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C9" w:rsidRPr="00BE7736" w:rsidRDefault="009019C9" w:rsidP="009019C9">
      <w:pPr>
        <w:pStyle w:val="a3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BE7736">
        <w:rPr>
          <w:rFonts w:ascii="Arial" w:hAnsi="Arial" w:cs="Arial"/>
          <w:b/>
          <w:sz w:val="26"/>
          <w:szCs w:val="26"/>
        </w:rPr>
        <w:t>МУ «Администрация сельского поселения Усть-Юган»</w:t>
      </w:r>
    </w:p>
    <w:p w:rsidR="009019C9" w:rsidRPr="00BE7736" w:rsidRDefault="009019C9" w:rsidP="009019C9">
      <w:pPr>
        <w:pStyle w:val="a3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9019C9" w:rsidRPr="00BE7736" w:rsidRDefault="009019C9" w:rsidP="009019C9">
      <w:pPr>
        <w:pStyle w:val="a3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9019C9" w:rsidRDefault="009019C9" w:rsidP="009019C9">
      <w:pPr>
        <w:jc w:val="center"/>
        <w:rPr>
          <w:rFonts w:ascii="Arial" w:hAnsi="Arial" w:cs="Arial"/>
          <w:b/>
          <w:sz w:val="26"/>
          <w:szCs w:val="26"/>
        </w:rPr>
      </w:pPr>
      <w:r w:rsidRPr="00BE7736">
        <w:rPr>
          <w:rFonts w:ascii="Arial" w:hAnsi="Arial" w:cs="Arial"/>
          <w:b/>
          <w:sz w:val="26"/>
          <w:szCs w:val="26"/>
        </w:rPr>
        <w:t xml:space="preserve">Пояснительная записка </w:t>
      </w:r>
    </w:p>
    <w:p w:rsidR="009019C9" w:rsidRDefault="009019C9" w:rsidP="009019C9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19C9" w:rsidRPr="00F501E6" w:rsidRDefault="009019C9" w:rsidP="009019C9">
      <w:pPr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501E6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к проекту постановления </w:t>
      </w:r>
    </w:p>
    <w:p w:rsidR="009019C9" w:rsidRPr="00F501E6" w:rsidRDefault="009019C9" w:rsidP="009019C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501E6">
        <w:rPr>
          <w:rFonts w:ascii="Arial" w:eastAsia="Times New Roman" w:hAnsi="Arial" w:cs="Arial"/>
          <w:b/>
          <w:sz w:val="26"/>
          <w:szCs w:val="26"/>
          <w:lang w:eastAsia="ru-RU"/>
        </w:rPr>
        <w:t>о внесении изменений в постановление администрации</w:t>
      </w:r>
    </w:p>
    <w:p w:rsidR="009019C9" w:rsidRDefault="009019C9" w:rsidP="009019C9">
      <w:pPr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501E6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сельского поселения Усть-Юган от 19.06.2018 №128-па</w:t>
      </w:r>
    </w:p>
    <w:p w:rsidR="009019C9" w:rsidRPr="00F501E6" w:rsidRDefault="009019C9" w:rsidP="009019C9">
      <w:pPr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501E6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«Об утверждении муниципальной программы «Формирование современной городской среды </w:t>
      </w:r>
      <w:r w:rsidRPr="00F501E6">
        <w:rPr>
          <w:rFonts w:ascii="Arial" w:hAnsi="Arial" w:cs="Arial"/>
          <w:b/>
          <w:sz w:val="26"/>
          <w:szCs w:val="26"/>
        </w:rPr>
        <w:t>в муниципальном образовании сельское поселение Усть-Юган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F501E6">
        <w:rPr>
          <w:rFonts w:ascii="Arial" w:eastAsia="Times New Roman" w:hAnsi="Arial" w:cs="Arial"/>
          <w:b/>
          <w:sz w:val="26"/>
          <w:szCs w:val="26"/>
          <w:lang w:eastAsia="ru-RU"/>
        </w:rPr>
        <w:t>на 2018-2022 годы»</w:t>
      </w:r>
    </w:p>
    <w:p w:rsidR="009019C9" w:rsidRPr="0034197E" w:rsidRDefault="009019C9" w:rsidP="009019C9">
      <w:pPr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9019C9" w:rsidRPr="00CF24FD" w:rsidRDefault="009019C9" w:rsidP="009019C9">
      <w:pPr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9019C9" w:rsidRDefault="009019C9" w:rsidP="009019C9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4FD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>В соответствии с</w:t>
      </w:r>
      <w:r w:rsidRPr="00CF24F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A021D">
        <w:rPr>
          <w:rFonts w:ascii="Arial" w:hAnsi="Arial" w:cs="Arial"/>
          <w:sz w:val="26"/>
          <w:szCs w:val="26"/>
        </w:rPr>
        <w:t xml:space="preserve">решением Совета депутатов от 10.07.2018 № 379 </w:t>
      </w:r>
      <w:r>
        <w:rPr>
          <w:rFonts w:cs="Arial"/>
          <w:szCs w:val="26"/>
        </w:rPr>
        <w:t>«</w:t>
      </w:r>
      <w:r w:rsidRPr="009A021D">
        <w:rPr>
          <w:rFonts w:ascii="Arial" w:hAnsi="Arial" w:cs="Arial"/>
          <w:sz w:val="26"/>
          <w:szCs w:val="26"/>
        </w:rPr>
        <w:t>Об утверждении бюджета</w:t>
      </w:r>
      <w:r>
        <w:rPr>
          <w:rFonts w:cs="Arial"/>
          <w:szCs w:val="26"/>
        </w:rPr>
        <w:t xml:space="preserve"> </w:t>
      </w:r>
      <w:r w:rsidRPr="009A021D">
        <w:rPr>
          <w:rFonts w:ascii="Arial" w:hAnsi="Arial" w:cs="Arial"/>
          <w:sz w:val="26"/>
          <w:szCs w:val="26"/>
        </w:rPr>
        <w:t>муниципального образования сельское поселение Усть-Юган</w:t>
      </w:r>
      <w:r>
        <w:rPr>
          <w:rFonts w:cs="Arial"/>
          <w:szCs w:val="26"/>
        </w:rPr>
        <w:t xml:space="preserve"> </w:t>
      </w:r>
      <w:r w:rsidRPr="009A021D">
        <w:rPr>
          <w:rFonts w:ascii="Arial" w:hAnsi="Arial" w:cs="Arial"/>
          <w:sz w:val="26"/>
          <w:szCs w:val="26"/>
        </w:rPr>
        <w:t>на 2018 год и плановый период 2019 и 2020 годов</w:t>
      </w:r>
      <w:r>
        <w:rPr>
          <w:rFonts w:ascii="Arial" w:hAnsi="Arial" w:cs="Arial"/>
          <w:sz w:val="26"/>
          <w:szCs w:val="26"/>
        </w:rPr>
        <w:t xml:space="preserve">» внесены следующие изменения в муниципальную программу </w:t>
      </w:r>
      <w:r w:rsidRPr="006C4D0A">
        <w:rPr>
          <w:rFonts w:ascii="Arial" w:eastAsia="Times New Roman" w:hAnsi="Arial" w:cs="Arial"/>
          <w:sz w:val="26"/>
          <w:szCs w:val="26"/>
          <w:lang w:eastAsia="ru-RU"/>
        </w:rPr>
        <w:t xml:space="preserve">«Формирование современной городской среды </w:t>
      </w:r>
      <w:r>
        <w:rPr>
          <w:rFonts w:ascii="Arial" w:hAnsi="Arial" w:cs="Arial"/>
          <w:sz w:val="26"/>
          <w:szCs w:val="26"/>
        </w:rPr>
        <w:t xml:space="preserve">в </w:t>
      </w:r>
      <w:r w:rsidRPr="006C4D0A">
        <w:rPr>
          <w:rFonts w:ascii="Arial" w:hAnsi="Arial" w:cs="Arial"/>
          <w:sz w:val="26"/>
          <w:szCs w:val="26"/>
        </w:rPr>
        <w:t>муниципальном образовании сельское поселение Усть-Юган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6C4D0A">
        <w:rPr>
          <w:rFonts w:ascii="Arial" w:eastAsia="Times New Roman" w:hAnsi="Arial" w:cs="Arial"/>
          <w:sz w:val="26"/>
          <w:szCs w:val="26"/>
          <w:lang w:eastAsia="ru-RU"/>
        </w:rPr>
        <w:t>на 2018-2022 годы»</w:t>
      </w:r>
      <w:r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9019C9" w:rsidRDefault="009019C9" w:rsidP="009019C9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019C9" w:rsidRDefault="009019C9" w:rsidP="009019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 w:rsidRPr="0043473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1). </w:t>
      </w:r>
      <w:proofErr w:type="gramStart"/>
      <w:r w:rsidRPr="00434731">
        <w:rPr>
          <w:rFonts w:ascii="Arial" w:eastAsia="Times New Roman" w:hAnsi="Arial" w:cs="Arial"/>
          <w:sz w:val="26"/>
          <w:szCs w:val="26"/>
          <w:lang w:eastAsia="ru-RU"/>
        </w:rPr>
        <w:t>В связи с производственной необходимостью из муниципальной программы «</w:t>
      </w:r>
      <w:r w:rsidRPr="00434731">
        <w:rPr>
          <w:rFonts w:ascii="Arial" w:hAnsi="Arial" w:cs="Arial"/>
          <w:color w:val="000000"/>
          <w:sz w:val="26"/>
          <w:szCs w:val="26"/>
        </w:rPr>
        <w:t>Формирование современной городской среды в муниципальном образовании сельское поселение Усть-Юган на 2018-2022 годы</w:t>
      </w:r>
      <w:r w:rsidRPr="00434731">
        <w:rPr>
          <w:rFonts w:ascii="Arial" w:eastAsia="Times New Roman" w:hAnsi="Arial" w:cs="Arial"/>
          <w:sz w:val="26"/>
          <w:szCs w:val="26"/>
          <w:lang w:eastAsia="ru-RU"/>
        </w:rPr>
        <w:t>» в муниципальную программу «</w:t>
      </w:r>
      <w:r w:rsidRPr="00434731">
        <w:rPr>
          <w:rFonts w:ascii="Arial" w:hAnsi="Arial" w:cs="Arial"/>
          <w:color w:val="000000"/>
          <w:sz w:val="26"/>
          <w:szCs w:val="26"/>
        </w:rPr>
        <w:t>Развитие транспортной системы в сельском поселении Усть-Юган на 2017-2020 годы» были перераспределены средства местного бюджета в сумме 207,450 тыс. рублей, таким образом, изменился объем бюджетных ассигнований местного бюджета за 2018 год.</w:t>
      </w:r>
      <w:proofErr w:type="gramEnd"/>
      <w:r w:rsidRPr="00434731">
        <w:rPr>
          <w:rFonts w:ascii="Arial" w:hAnsi="Arial" w:cs="Arial"/>
          <w:color w:val="000000"/>
          <w:sz w:val="26"/>
          <w:szCs w:val="26"/>
        </w:rPr>
        <w:t xml:space="preserve"> Утвержденный план составляет 1 297,616 тыс. рублей, а уточненный план – 1 090,166 тыс. рублей. </w:t>
      </w:r>
    </w:p>
    <w:p w:rsidR="009019C9" w:rsidRDefault="009019C9" w:rsidP="009019C9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9019C9" w:rsidRDefault="009019C9" w:rsidP="009019C9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В целях использования целевых средств по назначению, в</w:t>
      </w:r>
      <w:r>
        <w:rPr>
          <w:rFonts w:ascii="Arial" w:hAnsi="Arial" w:cs="Arial"/>
          <w:sz w:val="26"/>
          <w:szCs w:val="26"/>
        </w:rPr>
        <w:t xml:space="preserve"> связи с состоявшимися электронными аукционами, фактически заключенными муниципальными контрактами и договорами подряда наименования основных мероприятий муниципальной программы </w:t>
      </w:r>
      <w:r w:rsidRPr="006C4D0A">
        <w:rPr>
          <w:rFonts w:ascii="Arial" w:eastAsia="Times New Roman" w:hAnsi="Arial" w:cs="Arial"/>
          <w:sz w:val="26"/>
          <w:szCs w:val="26"/>
          <w:lang w:eastAsia="ru-RU"/>
        </w:rPr>
        <w:t xml:space="preserve">«Формирование современной городской среды </w:t>
      </w:r>
      <w:r>
        <w:rPr>
          <w:rFonts w:ascii="Arial" w:hAnsi="Arial" w:cs="Arial"/>
          <w:sz w:val="26"/>
          <w:szCs w:val="26"/>
        </w:rPr>
        <w:t xml:space="preserve">в </w:t>
      </w:r>
      <w:r w:rsidRPr="006C4D0A">
        <w:rPr>
          <w:rFonts w:ascii="Arial" w:hAnsi="Arial" w:cs="Arial"/>
          <w:sz w:val="26"/>
          <w:szCs w:val="26"/>
        </w:rPr>
        <w:t>муниципальном образовании сельское поселение Усть-Юган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6C4D0A">
        <w:rPr>
          <w:rFonts w:ascii="Arial" w:eastAsia="Times New Roman" w:hAnsi="Arial" w:cs="Arial"/>
          <w:sz w:val="26"/>
          <w:szCs w:val="26"/>
          <w:lang w:eastAsia="ru-RU"/>
        </w:rPr>
        <w:t>на 2018-2022 годы»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приложения 2 «Перечень </w:t>
      </w:r>
      <w:r w:rsidRPr="00FF2EBD">
        <w:rPr>
          <w:rFonts w:ascii="Arial" w:eastAsia="Times New Roman" w:hAnsi="Arial" w:cs="Arial"/>
          <w:sz w:val="26"/>
          <w:szCs w:val="26"/>
          <w:lang w:eastAsia="ru-RU"/>
        </w:rPr>
        <w:t>основных мероприятий  муниципальной программы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« к настоящему постановлению.</w:t>
      </w:r>
      <w:proofErr w:type="gramEnd"/>
    </w:p>
    <w:p w:rsidR="009019C9" w:rsidRDefault="009019C9" w:rsidP="009019C9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019C9" w:rsidRDefault="009019C9" w:rsidP="009019C9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019C9" w:rsidRPr="003A46B9" w:rsidRDefault="009019C9" w:rsidP="009019C9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019C9" w:rsidRDefault="009019C9" w:rsidP="009019C9">
      <w:pPr>
        <w:tabs>
          <w:tab w:val="left" w:pos="6036"/>
        </w:tabs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019C9" w:rsidRDefault="009019C9" w:rsidP="009019C9">
      <w:pPr>
        <w:tabs>
          <w:tab w:val="left" w:pos="6036"/>
        </w:tabs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4FD">
        <w:rPr>
          <w:rFonts w:ascii="Arial" w:eastAsia="Times New Roman" w:hAnsi="Arial" w:cs="Arial"/>
          <w:sz w:val="26"/>
          <w:szCs w:val="26"/>
          <w:lang w:eastAsia="ru-RU"/>
        </w:rPr>
        <w:t xml:space="preserve">Специалист по </w:t>
      </w:r>
      <w:r>
        <w:rPr>
          <w:rFonts w:ascii="Arial" w:eastAsia="Times New Roman" w:hAnsi="Arial" w:cs="Arial"/>
          <w:sz w:val="26"/>
          <w:szCs w:val="26"/>
          <w:lang w:eastAsia="ru-RU"/>
        </w:rPr>
        <w:t>благоустройству</w:t>
      </w:r>
    </w:p>
    <w:p w:rsidR="009019C9" w:rsidRDefault="009019C9" w:rsidP="009019C9">
      <w:pPr>
        <w:tabs>
          <w:tab w:val="left" w:pos="6036"/>
        </w:tabs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и землепользованию</w:t>
      </w:r>
    </w:p>
    <w:p w:rsidR="009019C9" w:rsidRPr="00CF24FD" w:rsidRDefault="009019C9" w:rsidP="009019C9">
      <w:pPr>
        <w:tabs>
          <w:tab w:val="left" w:pos="6036"/>
        </w:tabs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т. 316-037</w:t>
      </w:r>
      <w:r w:rsidRPr="00CF24FD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Д.И.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Урсатий</w:t>
      </w:r>
      <w:proofErr w:type="spellEnd"/>
    </w:p>
    <w:p w:rsidR="009019C9" w:rsidRDefault="009019C9" w:rsidP="009019C9"/>
    <w:p w:rsidR="009019C9" w:rsidRDefault="009019C9" w:rsidP="009019C9">
      <w:pPr>
        <w:ind w:left="4536"/>
        <w:rPr>
          <w:rFonts w:ascii="Arial" w:eastAsia="Times New Roman" w:hAnsi="Arial" w:cs="Arial"/>
          <w:sz w:val="26"/>
          <w:szCs w:val="26"/>
          <w:lang w:eastAsia="ru-RU"/>
        </w:rPr>
      </w:pPr>
    </w:p>
    <w:p w:rsidR="006A36AF" w:rsidRDefault="009019C9">
      <w:bookmarkStart w:id="0" w:name="_GoBack"/>
      <w:bookmarkEnd w:id="0"/>
    </w:p>
    <w:sectPr w:rsidR="006A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DA"/>
    <w:rsid w:val="000E7FFC"/>
    <w:rsid w:val="00812EDA"/>
    <w:rsid w:val="009019C9"/>
    <w:rsid w:val="00E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C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9C9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C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9C9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2018-09-07T09:40:00Z</cp:lastPrinted>
  <dcterms:created xsi:type="dcterms:W3CDTF">2018-09-07T09:40:00Z</dcterms:created>
  <dcterms:modified xsi:type="dcterms:W3CDTF">2018-09-07T09:40:00Z</dcterms:modified>
</cp:coreProperties>
</file>