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center"/>
        <w:rPr>
          <w:sz w:val="2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-138430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-128905</wp:posOffset>
            </wp:positionV>
            <wp:extent cx="590550" cy="740410"/>
            <wp:effectExtent l="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tabs>
          <w:tab w:val="left" w:pos="3780"/>
        </w:tabs>
        <w:jc w:val="center"/>
        <w:rPr>
          <w:sz w:val="20"/>
          <w:szCs w:val="20"/>
        </w:rPr>
      </w:pPr>
    </w:p>
    <w:p>
      <w:pPr>
        <w:ind w:right="18"/>
        <w:jc w:val="center"/>
        <w:rPr>
          <w:b/>
          <w:bCs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ПРОЕКТ ПОСТАНОВЛЕНИЯ</w:t>
      </w:r>
    </w:p>
    <w:p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..</w:t>
      </w:r>
    </w:p>
    <w:p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>
      <w:pPr>
        <w:ind w:right="18"/>
        <w:rPr>
          <w:rFonts w:ascii="Times New Roman" w:hAnsi="Times New Roman" w:cs="Times New Roman"/>
          <w:sz w:val="20"/>
          <w:szCs w:val="20"/>
        </w:rPr>
      </w:pPr>
    </w:p>
    <w:p>
      <w:pPr>
        <w:pStyle w:val="17"/>
        <w:widowControl/>
        <w:ind w:firstLine="0"/>
        <w:jc w:val="both"/>
        <w:rPr>
          <w:sz w:val="25"/>
          <w:szCs w:val="25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«Администрация сельского поселения Усть-Юган»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и МКУ «АХС сп Усть-Юган»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сельского поселения Усть-Юган от 20.06.2016 № 79- па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сельское поселение Усть-Юган, содержанию указанных актов и обеспечению их исполнения»                               п о с т а н о в л я ю 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jc w:val="both"/>
      </w:pPr>
      <w:r>
        <w:tab/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szCs w:val="28"/>
        </w:rPr>
        <w:t>У</w:t>
      </w:r>
      <w:r>
        <w:rPr>
          <w:kern w:val="2"/>
          <w:szCs w:val="28"/>
        </w:rPr>
        <w:t>твердить нормативные затраты на обеспечение МУ «Администрация сельского поселения Усть-Юган» и МКУ «АХС сп              Усть-Юган».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Признать утратившим силу постановление администрации сельского поселения Усть-Юган от 15.08.2016 № 122-па «Об утверждении нормативных затрат на обеспечение функций муниципальных органов сельского поселения Усть-Юган и подведомственных администрации сельского поселения Усть-Юган казенных учреждений».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Настоящее постановление вступает в силу после официального опубликования (обнародования).</w:t>
      </w:r>
    </w:p>
    <w:p>
      <w:pPr>
        <w:pStyle w:val="3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kern w:val="2"/>
          <w:szCs w:val="28"/>
        </w:rPr>
      </w:pPr>
      <w:r>
        <w:rPr>
          <w:szCs w:val="28"/>
        </w:rPr>
        <w:t>Контроль за выполнением постановления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Усть-Юган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В.А. Мякишев</w:t>
      </w: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</w:rPr>
      </w:pPr>
    </w:p>
    <w:p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>
      <w:pPr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tabs>
          <w:tab w:val="left" w:pos="5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00"/>
        </w:tabs>
        <w:ind w:left="52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tabs>
          <w:tab w:val="left" w:pos="2600"/>
        </w:tabs>
        <w:ind w:left="52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Усть-Юган</w:t>
      </w:r>
    </w:p>
    <w:p>
      <w:pPr>
        <w:tabs>
          <w:tab w:val="left" w:pos="2600"/>
        </w:tabs>
        <w:ind w:left="520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p>
      <w:pPr>
        <w:tabs>
          <w:tab w:val="left" w:pos="2600"/>
        </w:tabs>
        <w:ind w:left="6237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 МУ «Администрация сельского поселения Усть-Юган» и МКУ «АХС сп Усть-Юган»</w:t>
      </w:r>
    </w:p>
    <w:p>
      <w:pPr>
        <w:tabs>
          <w:tab w:val="left" w:pos="2600"/>
        </w:tabs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приложение распространяется в отношении МУ «Администрация сельского поселения Усть-Юган» и МКУ «АХС сп            Усть-Юган», затраты на обеспечение которых, осуществляются на основании соответствующих договоров.</w:t>
      </w:r>
    </w:p>
    <w:p>
      <w:pPr>
        <w:tabs>
          <w:tab w:val="left" w:pos="2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с каталогом товаров, работ, услуг для обеспечения государственных и муниципальных нужд (далее – КТРУ),  наименование единиц измерения может быть изменено в зависимости от коммерческих предложений, технических заданий, в соответствии с КТРУ, но количество штук должно быть неизменным в соотношении с единицами измерения, указанными в данном постановлении.</w:t>
      </w:r>
    </w:p>
    <w:p>
      <w:pPr>
        <w:tabs>
          <w:tab w:val="left" w:pos="2600"/>
        </w:tabs>
        <w:jc w:val="both"/>
        <w:rPr>
          <w:szCs w:val="28"/>
        </w:rPr>
      </w:pPr>
    </w:p>
    <w:p>
      <w:pPr>
        <w:pStyle w:val="3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</w:t>
      </w:r>
    </w:p>
    <w:p>
      <w:pPr>
        <w:pStyle w:val="31"/>
        <w:tabs>
          <w:tab w:val="left" w:pos="0"/>
        </w:tabs>
        <w:ind w:left="0"/>
        <w:jc w:val="center"/>
        <w:rPr>
          <w:b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gаб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gм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>-м тарифом;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m:rPr/>
              <w:rPr>
                <w:rFonts w:ascii="Cambria Math" w:hAnsi="Cambria Math" w:cs="Times New Roman"/>
                <w:sz w:val="20"/>
                <w:szCs w:val="20"/>
              </w:rPr>
              <m:t>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>-му тарифу.</w:t>
      </w:r>
    </w:p>
    <w:p>
      <w:pPr>
        <w:pStyle w:val="31"/>
        <w:ind w:left="360"/>
        <w:rPr>
          <w:b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11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>
      <w:pPr>
        <w:pStyle w:val="31"/>
        <w:tabs>
          <w:tab w:val="left" w:pos="709"/>
        </w:tabs>
        <w:ind w:left="0"/>
        <w:jc w:val="both"/>
        <w:rPr>
          <w:szCs w:val="28"/>
        </w:rPr>
      </w:pPr>
    </w:p>
    <w:p>
      <w:pPr>
        <w:pStyle w:val="31"/>
        <w:tabs>
          <w:tab w:val="left" w:pos="709"/>
        </w:tabs>
        <w:ind w:left="0"/>
        <w:jc w:val="center"/>
        <w:rPr>
          <w:b/>
        </w:rPr>
      </w:pPr>
      <w:r>
        <w:rPr>
          <w:b/>
        </w:rPr>
        <w:t>Предоставление абоненту в постоянное пользование абонентской линии и осуществление учета продолжительности местных телефонных соединений с использованием абонентской системы оплаты за неограниченный объем местных телефонных соединений:</w:t>
      </w:r>
    </w:p>
    <w:p>
      <w:pPr>
        <w:pStyle w:val="31"/>
        <w:tabs>
          <w:tab w:val="left" w:pos="709"/>
        </w:tabs>
        <w:ind w:left="0"/>
        <w:jc w:val="center"/>
        <w:rPr>
          <w:b/>
        </w:rPr>
      </w:pPr>
    </w:p>
    <w:p>
      <w:pPr>
        <w:ind w:firstLine="567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З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m:rPr/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</w:rPr>
              </m:ctrlPr>
            </m:sup>
            <m:e>
              <m:r>
                <m:rPr/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л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л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m:rPr/>
                <w:rPr>
                  <w:rFonts w:ascii="Cambria Math" w:hAnsi="Cambria Math"/>
                </w:rPr>
                <m:t>аб</m:t>
              </m:r>
              <m:ctrlPr>
                <w:rPr>
                  <w:rFonts w:ascii="Cambria Math" w:hAnsi="Cambria Math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)×N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  <m:ctrlPr>
                <w:rPr>
                  <w:rFonts w:ascii="Cambria Math" w:hAnsi="Cambria Math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>
      <w:pPr>
        <w:pStyle w:val="32"/>
        <w:rPr>
          <w:color w:val="auto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26"/>
        <w:gridCol w:w="2251"/>
        <w:gridCol w:w="1952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>
      <w:pPr>
        <w:tabs>
          <w:tab w:val="left" w:pos="1276"/>
        </w:tabs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</w:p>
    <w:p>
      <w:pPr>
        <w:tabs>
          <w:tab w:val="left" w:pos="1276"/>
        </w:tabs>
        <w:spacing w:after="200"/>
        <w:ind w:left="709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:</w:t>
      </w:r>
    </w:p>
    <w:p>
      <w:pPr>
        <w:tabs>
          <w:tab w:val="left" w:pos="1276"/>
        </w:tabs>
        <w:spacing w:after="200"/>
        <w:ind w:left="709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after="200" w:line="276" w:lineRule="auto"/>
        <w:ind w:firstLine="567"/>
        <w:jc w:val="both"/>
        <w:rPr>
          <w:rFonts w:ascii="Times New Roman" w:hAnsi="Times New Roman" w:cs="Times New Roman"/>
          <w:i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lang w:eastAsia="en-US"/>
                </w:rPr>
                <m:t>З</m:t>
              </m: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m</m:t>
              </m:r>
              <m:ctrlPr>
                <w:rPr>
                  <w:rFonts w:ascii="Cambria Math" w:hAnsi="Cambria Math" w:cs="Times New Roman"/>
                  <w:i/>
                  <w:lang w:eastAsia="en-US"/>
                </w:rPr>
              </m:ctrlPr>
            </m:sub>
          </m:sSub>
          <m:r>
            <m:rPr/>
            <w:rPr>
              <w:rFonts w:ascii="Cambria Math" w:hAnsi="Cambria Math" w:cs="Times New Roman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=1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s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(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e>
          </m:nary>
          <m:sSub>
            <m:sSubPr>
              <m:ctrlPr>
                <w:rPr>
                  <w:rFonts w:ascii="Cambria Math" w:hAnsi="Cambria Math" w:cs="Times New Roman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Q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eastAsia="en-US"/>
                </w:rPr>
                <m:t>л</m:t>
              </m:r>
              <m:ctrlPr>
                <w:rPr>
                  <w:rFonts w:ascii="Cambria Math" w:hAnsi="Cambria Math" w:cs="Times New Roman"/>
                  <w:lang w:eastAsia="en-US"/>
                </w:rPr>
              </m:ctrlPr>
            </m:sub>
          </m:sSub>
          <m:sSub>
            <m:sSubPr>
              <m:ctrlPr>
                <w:rPr>
                  <w:rFonts w:ascii="Cambria Math" w:hAnsi="Cambria Math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lang w:eastAsia="en-US"/>
                        </w:rPr>
                        <m:t>N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л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Q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eastAsia="en-US"/>
                        </w:rPr>
                        <m:t>bаб</m:t>
                      </m:r>
                      <m:ctrlPr>
                        <w:rPr>
                          <w:rFonts w:ascii="Cambria Math" w:hAnsi="Cambria Math" w:cs="Times New Roman"/>
                          <w:lang w:eastAsia="en-US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×S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eastAsia="en-US"/>
                    </w:rPr>
                    <m:t>м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P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 w:eastAsia="en-US"/>
                    </w:rPr>
                    <m:t>bм</m:t>
                  </m:r>
                  <m:ctrlPr>
                    <w:rPr>
                      <w:rFonts w:ascii="Cambria Math" w:hAnsi="Cambria Math" w:cs="Times New Roman"/>
                      <w:lang w:val="en-US" w:eastAsia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)×N</m:t>
              </m:r>
              <m:ctrlPr>
                <w:rPr>
                  <w:rFonts w:ascii="Cambria Math" w:hAnsi="Cambria Math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 w:eastAsia="en-US"/>
                </w:rPr>
                <m:t>м</m:t>
              </m:r>
              <m:ctrlPr>
                <w:rPr>
                  <w:rFonts w:ascii="Cambria Math" w:hAnsi="Cambria Math" w:cs="Times New Roman"/>
                  <w:lang w:val="en-US" w:eastAsia="en-US"/>
                </w:rPr>
              </m:ctrlPr>
            </m:sub>
          </m:sSub>
        </m:oMath>
      </m:oMathPara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линий, предоставляемых в постоянное пользование;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абонентской линии;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bаб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номеров, используемых для местных телефонных соединений, с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 тарифом;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S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b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продолжительность местных телефонных соединений в месяц в расчете на 1 абонентский номер по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-му тарифу;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b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местных телефонных соединениях по </w:t>
      </w: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b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-му тарифу;</w:t>
      </w:r>
    </w:p>
    <w:p>
      <w:pPr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м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услуги.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</w:p>
    <w:tbl>
      <w:tblPr>
        <w:tblStyle w:val="5"/>
        <w:tblW w:w="94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583"/>
        <w:gridCol w:w="2010"/>
        <w:gridCol w:w="1675"/>
        <w:gridCol w:w="153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абонентской линии (руб.)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Количество абонентских номеров, используемых для местных телефонных соединений, с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-м тарифом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Цена минуты разговора при местных телефонных соединениях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-му тарифу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Продолжительность местных телефонных соединений в месяц в расчете на 1 абонентский номер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  <w:t>b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-му тарифу  (мин.)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(мес.)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более10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tabs>
          <w:tab w:val="left" w:pos="1276"/>
        </w:tabs>
        <w:ind w:left="709"/>
        <w:contextualSpacing/>
        <w:jc w:val="both"/>
        <w:rPr>
          <w:rFonts w:eastAsia="Calibri"/>
          <w:b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eastAsia="Calibri" w:cs="Times New Roman"/>
                <w:sz w:val="28"/>
                <w:szCs w:val="28"/>
                <w:lang w:eastAsia="en-US"/>
              </w:rPr>
              <m:t>З</m:t>
            </m: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eastAsia="Calibri" w:cs="Times New Roman"/>
                <w:sz w:val="28"/>
                <w:szCs w:val="28"/>
                <w:lang w:eastAsia="en-US"/>
              </w:rPr>
              <m:t>св</m:t>
            </m:r>
            <m:ctrlPr>
              <w:rPr>
                <w:rFonts w:ascii="Cambria Math" w:hAnsi="Cambria Math" w:eastAsia="Calibri" w:cs="Times New Roman"/>
                <w:b/>
                <w:sz w:val="28"/>
                <w:szCs w:val="28"/>
                <w:lang w:eastAsia="en-US"/>
              </w:rPr>
            </m:ctrlPr>
          </m:sub>
        </m:sSub>
        <m:r>
          <m:rPr>
            <m:sty m:val="b"/>
          </m:rPr>
          <w:rPr>
            <w:rFonts w:ascii="Cambria Math" w:hAnsi="Cambria Math" w:eastAsia="Calibri" w:cs="Times New Roman"/>
            <w:sz w:val="28"/>
            <w:szCs w:val="28"/>
            <w:lang w:eastAsia="en-US"/>
          </w:rPr>
          <m:t>)</m:t>
        </m:r>
      </m:oMath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:</w:t>
      </w:r>
    </w:p>
    <w:p>
      <w:pPr>
        <w:tabs>
          <w:tab w:val="left" w:pos="1276"/>
        </w:tabs>
        <w:ind w:left="709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p>
      <w:pPr>
        <w:spacing w:after="200" w:line="276" w:lineRule="auto"/>
        <w:ind w:firstLine="567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З</m:t>
              </m: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св</m:t>
              </m:r>
              <m:ctrlPr>
                <w:rPr>
                  <w:rFonts w:ascii="Cambria Math" w:hAnsi="Cambria Math" w:eastAsia="Calibri" w:cs="Times New Roman"/>
                  <w:i/>
                  <w:sz w:val="20"/>
                  <w:szCs w:val="20"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kзон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kзон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мг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мг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m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val="en-US" w:eastAsia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  <m:t>мн</m:t>
                  </m:r>
                  <m:ctrlPr>
                    <w:rPr>
                      <w:rFonts w:ascii="Cambria Math" w:hAnsi="Cambria Math" w:eastAsia="Calibri" w:cs="Times New Roman"/>
                      <w:sz w:val="20"/>
                      <w:szCs w:val="20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Calibri" w:cs="Times New Roman"/>
              <w:sz w:val="20"/>
              <w:szCs w:val="20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val="en-US"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  <m:t>мн</m:t>
              </m:r>
              <m:ctrlPr>
                <w:rPr>
                  <w:rFonts w:ascii="Cambria Math" w:hAnsi="Cambria Math" w:eastAsia="Calibri" w:cs="Times New Roman"/>
                  <w:sz w:val="20"/>
                  <w:szCs w:val="20"/>
                  <w:lang w:eastAsia="en-US"/>
                </w:rPr>
              </m:ctrlPr>
            </m:sub>
          </m:sSub>
        </m:oMath>
      </m:oMathPara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>
      <w:pPr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Pkзон - цена минуты разговора при внутризоновых, междугородных, международных телефонных соединениях по k-му тарифу;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N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val="en-US" w:eastAsia="en-US"/>
        </w:rPr>
        <w:t>k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eastAsia="en-US"/>
        </w:rPr>
        <w:t>зон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внутризоновой телефонной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междугородных телефонных соединениях;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65760" cy="25908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междугородной телефонной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6576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04800" cy="266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минуты разговора при международных телефонных соединениях;</w:t>
      </w:r>
    </w:p>
    <w:p>
      <w:pPr>
        <w:spacing w:after="200" w:line="276" w:lineRule="auto"/>
        <w:jc w:val="both"/>
        <w:rPr>
          <w:rFonts w:ascii="Times New Roman" w:hAnsi="Times New Roman" w:eastAsia="Arial Unicode MS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73380" cy="2667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международной телефонной связи</w:t>
      </w:r>
    </w:p>
    <w:tbl>
      <w:tblPr>
        <w:tblStyle w:val="5"/>
        <w:tblW w:w="961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827"/>
        <w:gridCol w:w="258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94"/>
              </w:tabs>
              <w:ind w:left="-79" w:firstLine="79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 (мин.)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минуты разговора при внутризоновых, междугородних, международных телефонных соединениях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 международной телефонной связи по тарифу (мес.)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по необходимости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тарифа, установленного оператором связи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drawing>
          <wp:inline distT="0" distB="0" distL="0" distR="0">
            <wp:extent cx="944880" cy="48768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где, </w:t>
      </w:r>
    </w:p>
    <w:p>
      <w:pPr>
        <w:ind w:firstLine="709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7432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>
      <w:pPr>
        <w:ind w:firstLine="709"/>
        <w:rPr>
          <w:rFonts w:ascii="Times New Roman" w:hAnsi="Times New Roman" w:eastAsia="Calibri" w:cs="Times New Roman"/>
          <w:sz w:val="22"/>
          <w:szCs w:val="22"/>
          <w:highlight w:val="yellow"/>
          <w:lang w:eastAsia="en-US"/>
        </w:rPr>
      </w:pPr>
    </w:p>
    <w:p>
      <w:pPr>
        <w:tabs>
          <w:tab w:val="left" w:pos="1276"/>
        </w:tabs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оплату услуг подвижной связи:</w:t>
      </w:r>
    </w:p>
    <w:p>
      <w:pPr>
        <w:tabs>
          <w:tab w:val="left" w:pos="1276"/>
        </w:tabs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2049780" cy="4876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val="en-US" w:eastAsia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val="en-US" w:eastAsia="en-US"/>
        </w:rPr>
        <w:t>i</w:t>
      </w:r>
      <w:r>
        <w:rPr>
          <w:rFonts w:ascii="Times New Roman" w:hAnsi="Times New Roman" w:eastAsia="Calibri" w:cs="Times New Roman"/>
          <w:sz w:val="20"/>
          <w:szCs w:val="20"/>
          <w:vertAlign w:val="subscript"/>
          <w:lang w:eastAsia="en-US"/>
        </w:rPr>
        <w:t xml:space="preserve"> сот 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указанными в  </w:t>
      </w:r>
      <w:r>
        <w:fldChar w:fldCharType="begin"/>
      </w:r>
      <w:r>
        <w:instrText xml:space="preserve"> HYPERLINK \l "Par160" </w:instrText>
      </w:r>
      <w:r>
        <w:fldChar w:fldCharType="separate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пункте 7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 Правил определения нормативных затрат на обеспечение функций муниципальных органов сельского поселения Усть-Юган, в том числе функций подведомственных им заказчиков, утвержденных приложением 1 к постановлению администрации сельского поселения Усть-Юган от 20.06.2016 № 81-па «О порядке определения нормативных затрат на обеспечение функций муниципального учреждения «Администрация сельского поселения Усть-Юган» и подведомственных ему казенных учреждений» (далее - нормативы муниципальных органов), с учетом нормативов обеспечения функций муниципальных органов сельского поселения Усть-Юган, применяемых при расчете нормативных затрат на приобретение средств и услуг подвижной связи, предусмотренных таблицей 1 (далее - нормативы обеспечения средствами связи);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месяцев предоставления услуги подвижной связи по должности.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tbl>
      <w:tblPr>
        <w:tblStyle w:val="5"/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328"/>
        <w:gridCol w:w="2835"/>
        <w:gridCol w:w="2193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78" w:hRule="atLeast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абонентских номеров, подключенных к сети подвижной связи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(шт.)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услуги подвижной сотовой связи в расчете на 1 номер в месяц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Количество месяцев предоставления услуги подвижной связи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(мес.)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21" w:hRule="atLeast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«Высшие»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1500,00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не более 12</w:t>
            </w:r>
          </w:p>
        </w:tc>
      </w:tr>
    </w:tbl>
    <w:p>
      <w:pPr>
        <w:widowControl w:val="0"/>
        <w:tabs>
          <w:tab w:val="left" w:pos="426"/>
        </w:tabs>
        <w:autoSpaceDE w:val="0"/>
        <w:autoSpaceDN w:val="0"/>
        <w:adjustRightInd w:val="0"/>
        <w:ind w:left="851"/>
        <w:jc w:val="center"/>
        <w:outlineLvl w:val="2"/>
        <w:rPr>
          <w:b/>
          <w:sz w:val="22"/>
          <w:szCs w:val="22"/>
          <w:highlight w:val="yellow"/>
        </w:rPr>
      </w:pPr>
    </w:p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по оказанию услуг по приему, обработке, пересылке,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доставке (вручению) всех видов внутренних и международных почтовых отправлений, телеграмм: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264920" cy="48768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отправлений, телеграмм в год;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отправления, телеграммы.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54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почтовых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отправлений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почтового отправления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Почтовое отправление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 1 000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Телеграмма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EMS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Посылка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Бандероль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маркированной продукции: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марк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марк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прод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маркированной продукции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>
        <w:rPr>
          <w:rFonts w:ascii="Times New Roman" w:hAnsi="Times New Roman" w:cs="Times New Roman"/>
          <w:sz w:val="20"/>
          <w:szCs w:val="20"/>
        </w:rPr>
        <w:t xml:space="preserve"> – цена маркированной продукции.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2092"/>
        <w:gridCol w:w="3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маркированной продукции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маркированной продукции в год                  (шт.)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маркированной продукции    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110х220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114х162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«А» размером 162х229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Маркированные конверты с литерой «D» размером 220х110 мм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Почтовые марки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закупку услуг управляющей компании (в том числе возмещение затрат по незаселенному жилищному фонду и др.):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874520" cy="48768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66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97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5" w:firstLine="2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 управляющей компании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установленным тарифам Управляющей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tabs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</w:p>
    <w:p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теплоснабжение (в том числе по незаселенному жилищному фонду):</w:t>
      </w:r>
    </w:p>
    <w:p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1"/>
        <w:widowControl w:val="0"/>
        <w:autoSpaceDE w:val="0"/>
        <w:autoSpaceDN w:val="0"/>
        <w:adjustRightInd w:val="0"/>
        <w:ind w:left="0"/>
        <w:jc w:val="center"/>
      </w:pPr>
      <w:r>
        <w:drawing>
          <wp:inline distT="0" distB="0" distL="0" distR="0">
            <wp:extent cx="1219200" cy="25908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>
      <w:pPr>
        <w:pStyle w:val="31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3"/>
        <w:gridCol w:w="3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(Гкал)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теплоснабжение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тепло энергии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pStyle w:val="31"/>
        <w:rPr>
          <w:i/>
          <w:highlight w:val="yellow"/>
        </w:rPr>
      </w:pPr>
    </w:p>
    <w:p>
      <w:pPr>
        <w:pStyle w:val="31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Затраты на горячее водоснабжение (теплоноситель) (в том числе по незаселенному жилищному фонду):</w:t>
      </w:r>
    </w:p>
    <w:p>
      <w:pPr>
        <w:pStyle w:val="31"/>
        <w:tabs>
          <w:tab w:val="left" w:pos="1134"/>
        </w:tabs>
        <w:ind w:left="709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104900" cy="25908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66700" cy="25908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>
      <w:pPr>
        <w:pStyle w:val="31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4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в горячей воде (теплоносителе)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(м3.)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горячее водоснабжение (теплоноситель)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горячей воды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pStyle w:val="31"/>
        <w:jc w:val="center"/>
        <w:rPr>
          <w:b/>
          <w:i/>
          <w:highlight w:val="yellow"/>
        </w:rPr>
      </w:pPr>
    </w:p>
    <w:p>
      <w:pPr>
        <w:pStyle w:val="31"/>
        <w:tabs>
          <w:tab w:val="left" w:pos="1134"/>
        </w:tabs>
        <w:ind w:left="709"/>
        <w:jc w:val="center"/>
        <w:rPr>
          <w:b/>
        </w:rPr>
      </w:pPr>
      <w:r>
        <w:rPr>
          <w:b/>
        </w:rPr>
        <w:t>Затраты на холодное водоснабжение (питьевая вода) и водоотведение(в том числе по незаселенному жилищному фонду):</w:t>
      </w:r>
    </w:p>
    <w:p>
      <w:pPr>
        <w:pStyle w:val="31"/>
        <w:tabs>
          <w:tab w:val="left" w:pos="1134"/>
        </w:tabs>
        <w:ind w:left="709"/>
        <w:jc w:val="center"/>
        <w:rPr>
          <w:b/>
        </w:rPr>
      </w:pPr>
    </w:p>
    <w:p>
      <w:pPr>
        <w:pStyle w:val="31"/>
        <w:widowControl w:val="0"/>
        <w:autoSpaceDE w:val="0"/>
        <w:autoSpaceDN w:val="0"/>
        <w:adjustRightInd w:val="0"/>
        <w:ind w:left="0"/>
        <w:jc w:val="center"/>
      </w:pPr>
      <w:r>
        <w:drawing>
          <wp:inline distT="0" distB="0" distL="0" distR="0">
            <wp:extent cx="1973580" cy="2590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66700" cy="2590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52"/>
        <w:gridCol w:w="2072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потребность в холодном водоснабжении (питьевая вода) в год  (м3)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холодное водоснабжение (руб.)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потребность в водоотведении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(м3)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Регулируемый тариф на водоотведение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водоотведения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Утвержденный тариф на текущий финансовый год</w:t>
            </w:r>
          </w:p>
        </w:tc>
      </w:tr>
    </w:tbl>
    <w:p>
      <w:pPr>
        <w:tabs>
          <w:tab w:val="left" w:pos="1134"/>
        </w:tabs>
        <w:rPr>
          <w:b/>
          <w:highlight w:val="yellow"/>
        </w:rPr>
      </w:pPr>
    </w:p>
    <w:p>
      <w:pPr>
        <w:pStyle w:val="31"/>
        <w:tabs>
          <w:tab w:val="left" w:pos="1134"/>
        </w:tabs>
        <w:jc w:val="center"/>
        <w:rPr>
          <w:b/>
        </w:rPr>
      </w:pPr>
      <w:r>
        <w:rPr>
          <w:b/>
        </w:rPr>
        <w:t>Затраты на электроснабжение:</w:t>
      </w:r>
    </w:p>
    <w:p>
      <w:pPr>
        <w:pStyle w:val="31"/>
        <w:tabs>
          <w:tab w:val="left" w:pos="1134"/>
        </w:tabs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02080" cy="4876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 на электроэнергию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Расчетная потребность электроэнергии в год  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выше средних прогнозных уровней нерегулируемых цен на электрическую энергию (мощность)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 потребления электроэнергии</w:t>
            </w:r>
          </w:p>
        </w:tc>
      </w:tr>
    </w:tbl>
    <w:p>
      <w:pPr>
        <w:jc w:val="center"/>
        <w:rPr>
          <w:b/>
          <w:sz w:val="22"/>
          <w:szCs w:val="22"/>
          <w:highlight w:val="yellow"/>
        </w:rPr>
      </w:pP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Затраты на техническое обслуживание санитарно-технических систем, систем холодного, горячего водоснабжения отопления и канализации: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>
      <w:pPr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  <w:color w:val="000000"/>
          <w:lang w:eastAsia="en-US"/>
        </w:rPr>
      </w:pPr>
      <w:r>
        <w:rPr>
          <w:rFonts w:ascii="Cambria Math" w:hAnsi="Cambria Math" w:eastAsia="Calibri" w:cs="Times New Roman"/>
          <w:color w:val="000000"/>
          <w:lang w:eastAsia="en-US"/>
        </w:rPr>
        <w:t>З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сантех</w:t>
      </w:r>
      <w:r>
        <w:rPr>
          <w:rFonts w:ascii="Cambria Math" w:hAnsi="Cambria Math" w:eastAsia="Calibri" w:cs="Times New Roman"/>
          <w:color w:val="000000"/>
          <w:lang w:eastAsia="en-US"/>
        </w:rPr>
        <w:t>=</w:t>
      </w:r>
      <w:r>
        <w:rPr>
          <w:rFonts w:ascii="Cambria Math" w:hAnsi="Cambria Math" w:eastAsia="Calibri" w:cs="Times New Roman"/>
          <w:color w:val="000000"/>
          <w:lang w:val="en-US" w:eastAsia="en-US"/>
        </w:rPr>
        <w:t>S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м2</w:t>
      </w:r>
      <w:r>
        <w:rPr>
          <w:rFonts w:ascii="Cambria Math" w:hAnsi="Cambria Math" w:eastAsia="Calibri" w:cs="Times New Roman"/>
          <w:color w:val="000000"/>
          <w:lang w:eastAsia="en-US"/>
        </w:rPr>
        <w:t>*</w:t>
      </w:r>
      <w:r>
        <w:rPr>
          <w:rFonts w:ascii="Cambria Math" w:hAnsi="Cambria Math" w:eastAsia="Calibri" w:cs="Times New Roman"/>
          <w:color w:val="000000"/>
          <w:lang w:val="en-US" w:eastAsia="en-US"/>
        </w:rPr>
        <w:t>P</w:t>
      </w:r>
      <w:r>
        <w:rPr>
          <w:rFonts w:ascii="Cambria Math" w:hAnsi="Cambria Math" w:eastAsia="Calibri" w:cs="Times New Roman"/>
          <w:color w:val="000000"/>
          <w:vertAlign w:val="subscript"/>
          <w:lang w:eastAsia="en-US"/>
        </w:rPr>
        <w:t>обсл</w:t>
      </w:r>
      <w:r>
        <w:rPr>
          <w:rFonts w:ascii="Cambria Math" w:hAnsi="Cambria Math" w:eastAsia="Calibri" w:cs="Times New Roman"/>
          <w:color w:val="000000"/>
          <w:lang w:eastAsia="en-US"/>
        </w:rPr>
        <w:t>*</w:t>
      </w:r>
      <w:r>
        <w:rPr>
          <w:rFonts w:ascii="Cambria Math" w:hAnsi="Cambria Math" w:eastAsia="Calibri" w:cs="Times New Roman"/>
          <w:color w:val="000000"/>
          <w:lang w:val="en-US" w:eastAsia="en-US"/>
        </w:rPr>
        <w:t>N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где: 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en-US" w:eastAsia="en-US"/>
        </w:rPr>
        <w:t>S</w:t>
      </w:r>
      <w:r>
        <w:rPr>
          <w:rFonts w:ascii="Times New Roman" w:hAnsi="Times New Roman" w:eastAsia="Calibri" w:cs="Times New Roman"/>
          <w:color w:val="000000"/>
          <w:sz w:val="20"/>
          <w:szCs w:val="20"/>
          <w:vertAlign w:val="subscript"/>
          <w:lang w:eastAsia="en-US"/>
        </w:rPr>
        <w:t>м2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– обслуживаемая площадь;</w:t>
      </w:r>
    </w:p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val="en-US" w:eastAsia="en-US"/>
        </w:rPr>
        <w:t>P</w:t>
      </w:r>
      <w:r>
        <w:rPr>
          <w:rFonts w:ascii="Times New Roman" w:hAnsi="Times New Roman" w:eastAsia="Calibri" w:cs="Times New Roman"/>
          <w:color w:val="000000"/>
          <w:sz w:val="20"/>
          <w:szCs w:val="20"/>
          <w:vertAlign w:val="subscript"/>
          <w:lang w:eastAsia="en-US"/>
        </w:rPr>
        <w:t>обсл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eastAsia="en-US"/>
        </w:rPr>
        <w:t xml:space="preserve"> – цена на техническое обслуживание санитарно – технических систем, систем холодного, горячего водоснабжения отопления и канализации за 1м2 в месяц;</w:t>
      </w:r>
    </w:p>
    <w:p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276"/>
        </w:tabs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оказание услуг по техническому обслуживанию и текущему ремонту охранно-пожарной сигнализации и системы оповещения о пожаре:</w:t>
      </w:r>
    </w:p>
    <w:p>
      <w:pPr>
        <w:tabs>
          <w:tab w:val="left" w:pos="1276"/>
        </w:tabs>
        <w:autoSpaceDE w:val="0"/>
        <w:autoSpaceDN w:val="0"/>
        <w:adjustRightInd w:val="0"/>
        <w:spacing w:after="200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379220" cy="48768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количество обслуживаемых </w:t>
      </w:r>
      <w:r>
        <w:rPr>
          <w:rFonts w:ascii="Times New Roman" w:hAnsi="Times New Roman" w:cs="Times New Roman"/>
          <w:sz w:val="20"/>
          <w:szCs w:val="20"/>
        </w:rPr>
        <w:t>систем оповещения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- стоимость обслуживания одной системы оповещения в год.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 систем оповещения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обслуживания одной системы оповещения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5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Затраты на техническое обслуживание и регламентно-профилактический ремонт электроустановок, системы видеонаблюдения:</w:t>
      </w: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b/>
        </w:rPr>
      </w:pPr>
    </w:p>
    <w:p>
      <w:pPr>
        <w:pStyle w:val="31"/>
        <w:tabs>
          <w:tab w:val="left" w:pos="1276"/>
        </w:tabs>
        <w:ind w:left="142" w:firstLine="710"/>
        <w:jc w:val="both"/>
      </w:pPr>
      <w:r>
        <w:t xml:space="preserve">Затраты определяются согласно локальному сметному расчету, расчету стоимости услуг,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mc:AlternateContent>
          <mc:Choice Requires="wpc">
            <w:drawing>
              <wp:inline distT="0" distB="0" distL="0" distR="0">
                <wp:extent cx="1905000" cy="596265"/>
                <wp:effectExtent l="0" t="0" r="0" b="0"/>
                <wp:docPr id="11" name="Полотно 12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0" y="215924"/>
                            <a:ext cx="1117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00" y="334636"/>
                            <a:ext cx="136500" cy="11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00" y="118713"/>
                            <a:ext cx="854100" cy="20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00" y="107912"/>
                            <a:ext cx="12420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S 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00" y="64707"/>
                            <a:ext cx="181600" cy="31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" o:spid="_x0000_s1026" o:spt="203" style="height:46.95pt;width:150pt;" coordsize="1905000,596265" editas="canvas" o:gfxdata="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ZmOtjVAAAABAEAAA8AAAAAAAAAAQAgAAAAIgAAAGRycy9kb3ducmV2Lnht&#10;bFBLAQIUABQAAAAIAIdO4kCubY/cUgMAAAAQAAAOAAAAAAAAAAEAIAAAACQBAABkcnMvZTJvRG9j&#10;LnhtbFBLBQYAAAAABgAGAFkBAADoBgAAAAA=&#10;">
                <o:lock v:ext="edit" aspectratio="f"/>
                <v:shape id="Полотно 126" o:spid="_x0000_s1026" style="position:absolute;left:0;top:0;height:596265;width:1905000;" filled="f" stroked="f" coordsize="21600,21600" o:gfxdata="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mZjrY1QAAAAQBAAAPAAAAAAAA&#10;AAEAIAAAACIAAABkcnMvZG93bnJldi54bWxQSwECFAAUAAAACACHTuJAiIL7fvkCAABRDwAADgAA&#10;AAAAAAABACAAAAAkAQAAZHJzL2Uyb0RvYy54bWxQSwUGAAAAAAYABgBZAQAAjwYAAAAA&#10;">
                  <v:fill on="f" focussize="0,0"/>
                  <v:stroke on="f"/>
                  <v:imagedata o:title=""/>
                  <o:lock v:ext="edit" aspectratio="f"/>
                </v:shape>
                <v:rect id="Rectangle 14" o:spid="_x0000_s1026" o:spt="1" style="position:absolute;left:228600;top:0;height:189865;width:316865;" filled="f" stroked="f" coordsize="21600,21600" o:gfxdata="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/YW5zUAAAABAEAAA8AAAAAAAAAAQAgAAAAIgAAAGRycy9kb3ducmV2Lnht&#10;bFBLAQIUABQAAAAIAIdO4kBBZUNs/QEAAAIEAAAOAAAAAAAAAAEAIAAAACM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Rectangle 15" o:spid="_x0000_s1026" o:spt="1" style="position:absolute;left:116200;top:215924;height:116840;width:11176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yRNHdIAAAAEAQAADwAAAAAAAAABACAAAAAiAAAAZHJzL2Rvd25yZXYu&#10;eG1sUEsBAhQAFAAAAAgAh07iQDp5X94BAgAABQQAAA4AAAAAAAAAAQAgAAAAIQ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26" o:spt="1" style="position:absolute;left:432400;top:334636;height:116813;width:13650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yRNHdIAAAAEAQAADwAAAAAAAAABACAAAAAiAAAAZHJzL2Rvd25y&#10;ZXYueG1sUEsBAhQAFAAAAAgAh07iQHtDeV4EAgAABQQAAA4AAAAAAAAAAQAgAAAAIQEAAGRycy9l&#10;Mm9Eb2MueG1sUEsFBgAAAAAGAAYAWQEAAJc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26" o:spt="1" style="position:absolute;left:20900;top:118713;height:204522;width:854100;" filled="f" stroked="f" coordsize="21600,21600" o:gfxdata="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2Fuc1AAAAAQBAAAPAAAAAAAAAAEAIAAAACIAAABkcnMvZG93&#10;bnJldi54bWxQSwECFAAUAAAACACHTuJAsqZgwQQCAAAGBAAADgAAAAAAAAABACAAAAAjAQAAZHJz&#10;L2Uyb0RvYy54bWxQSwUGAAAAAAYABgBZAQAAm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82200;top:107912;height:204470;width:124206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kTR3SAAAABAEAAA8AAAAAAAAAAQAgAAAAIgAAAGRycy9kb3du&#10;cmV2LnhtbFBLAQIUABQAAAAIAIdO4kDRnE39BQIAAAYEAAAOAAAAAAAAAAEAIAAAACEBAABkcnMv&#10;ZTJvRG9jLnhtbFBLBQYAAAAABgAGAFkBAACY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S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26" o:spt="1" style="position:absolute;left:400600;top:64707;height:311234;width:181600;mso-wrap-style:none;" filled="f" stroked="f" coordsize="21600,21600" o:gfxdata="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MkTR3SAAAABAEAAA8AAAAAAAAAAQAgAAAAIgAAAGRycy9kb3ducmV2&#10;LnhtbFBLAQIUABQAAAAIAIdO4kD7MElYAgIAAAQEAAAOAAAAAAAAAAEAIAAAACEBAABkcnMvZTJv&#10;RG9jLnhtbFBLBQYAAAAABgAGAFkBAACV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– обслуживаемая площадь;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>
        <w:rPr>
          <w:rFonts w:ascii="Times New Roman" w:hAnsi="Times New Roman" w:cs="Times New Roman"/>
          <w:sz w:val="20"/>
          <w:szCs w:val="20"/>
        </w:rPr>
        <w:t xml:space="preserve"> – цена обслуживания в месяц в расчете за 1м2;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>
        <w:rPr>
          <w:rFonts w:ascii="Times New Roman" w:hAnsi="Times New Roman" w:cs="Times New Roman"/>
          <w:sz w:val="20"/>
          <w:szCs w:val="20"/>
        </w:rPr>
        <w:t xml:space="preserve"> – периодичность обслуживания.</w:t>
      </w:r>
    </w:p>
    <w:p>
      <w:pPr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083"/>
        <w:gridCol w:w="2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Обслуживаемая площадь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обслуживания в месяц в расчете за 1м2, (руб.)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обслуживания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(мес.)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100,00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ind w:left="2204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ежедневному предрейсовому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и послерейсовому медицинскому осмотру водителей автотранспортных средств: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З</w:t>
      </w:r>
      <w:r>
        <w:rPr>
          <w:rFonts w:ascii="Cambria Math" w:hAnsi="Cambria Math"/>
          <w:vertAlign w:val="subscript"/>
        </w:rPr>
        <w:t>осм</w:t>
      </w:r>
      <w:r>
        <w:rPr>
          <w:rFonts w:ascii="Cambria Math" w:hAnsi="Cambria Math"/>
        </w:rPr>
        <w:t>=</w:t>
      </w:r>
      <w:r>
        <w:rPr>
          <w:rFonts w:ascii="Cambria Math" w:hAnsi="Cambria Math"/>
          <w:lang w:val="en-US"/>
        </w:rPr>
        <w:t>Q</w:t>
      </w:r>
      <w:r>
        <w:rPr>
          <w:rFonts w:ascii="Cambria Math" w:hAnsi="Cambria Math"/>
          <w:vertAlign w:val="subscript"/>
        </w:rPr>
        <w:t>осм</w:t>
      </w:r>
      <w:r>
        <w:rPr>
          <w:rFonts w:ascii="Cambria Math" w:hAnsi="Cambria Math"/>
        </w:rPr>
        <w:t>*Р</w:t>
      </w:r>
      <w:r>
        <w:rPr>
          <w:rFonts w:ascii="Cambria Math" w:hAnsi="Cambria Math"/>
          <w:vertAlign w:val="subscript"/>
        </w:rPr>
        <w:t>осм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осм 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осмотров водителей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осм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одного осмотра водителя;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осмотров водителей в год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одного осмотра водителя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</w:t>
            </w:r>
          </w:p>
        </w:tc>
        <w:tc>
          <w:tcPr>
            <w:tcW w:w="4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услуги по техническому обслуживанию и ремонту легкового и грузового автотранспорта: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тортс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тортс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тортс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(шт.)</w:t>
            </w:r>
          </w:p>
        </w:tc>
        <w:tc>
          <w:tcPr>
            <w:tcW w:w="5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технического обслуживания 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ремонта одного автотранспортного средства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200 000,00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запасных частей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транспортных средств:</w:t>
      </w: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b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запчастей</m:t>
              </m:r>
              <m:ctrlPr>
                <w:rPr>
                  <w:rFonts w:ascii="Cambria Math" w:hAnsi="Cambria Math" w:cs="Times New Roman"/>
                  <w:b/>
                  <w:i/>
                </w:rPr>
              </m:ctrlP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  <w:b/>
                </w:rPr>
              </m:ctrlP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  <w:b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  <w:b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 xml:space="preserve"> тс</m:t>
                  </m:r>
                  <m:ctrlPr>
                    <w:rPr>
                      <w:rFonts w:ascii="Cambria Math" w:hAnsi="Cambria Math" w:cs="Times New Roman"/>
                      <w:b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/>
                </w:rPr>
              </m:ctrlPr>
            </m:e>
          </m:nary>
          <m:r>
            <m:rPr>
              <m:sty m:val="b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 запчастей</m:t>
              </m:r>
              <m:ctrlPr>
                <w:rPr>
                  <w:rFonts w:ascii="Cambria Math" w:hAnsi="Cambria Math" w:cs="Times New Roman"/>
                  <w:b/>
                  <w:lang w:val="en-US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тс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глонасс1тс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приобретения запасных частей для 1 транспортного средства в год</w:t>
      </w:r>
    </w:p>
    <w:p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5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(шт.)</w:t>
            </w:r>
          </w:p>
        </w:tc>
        <w:tc>
          <w:tcPr>
            <w:tcW w:w="5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приобретения запасных частей для 1 транспортного средства в год,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5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200 000,00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муниципальных служащих: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страх</w:t>
      </w:r>
      <w:r>
        <w:rPr>
          <w:rFonts w:ascii="Cambria Math" w:hAnsi="Cambria Math" w:cs="Times New Roman"/>
        </w:rPr>
        <w:t xml:space="preserve">= </w:t>
      </w:r>
      <w:r>
        <w:rPr>
          <w:rFonts w:ascii="Cambria Math" w:hAnsi="Cambria Math" w:cs="Times New Roman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i</m:t>
        </m:r>
      </m:oMath>
      <w:r>
        <w:rPr>
          <w:rFonts w:ascii="Cambria Math" w:hAnsi="Cambria Math" w:cs="Times New Roman"/>
          <w:vertAlign w:val="subscript"/>
        </w:rPr>
        <w:t xml:space="preserve"> мун</w:t>
      </w:r>
      <w:r>
        <w:rPr>
          <w:rFonts w:ascii="Cambria Math" w:hAnsi="Cambria Math" w:cs="Times New Roman"/>
        </w:rPr>
        <w:t xml:space="preserve"> х </w:t>
      </w:r>
      <w:r>
        <w:rPr>
          <w:rFonts w:ascii="Cambria Math" w:hAnsi="Cambria Math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i</m:t>
        </m:r>
      </m:oMath>
      <w:r>
        <w:rPr>
          <w:rFonts w:ascii="Cambria Math" w:hAnsi="Cambria Math" w:cs="Times New Roman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>
        <w:rPr>
          <w:rFonts w:ascii="Times New Roman" w:hAnsi="Times New Roman" w:cs="Times New Roman"/>
          <w:sz w:val="20"/>
          <w:szCs w:val="20"/>
        </w:rPr>
        <w:t xml:space="preserve">  - количество муниципальных служащих;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0"/>
          <w:szCs w:val="20"/>
        </w:rPr>
        <w:t>цена страхования одного муниципального служащего (страховая премия).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страхования одного муниципального служащего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муниципальный служащий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ind w:left="1353"/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жизни работников МКУ «АХС сп Усть-Юган»: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страх</w:t>
      </w:r>
      <w:r>
        <w:rPr>
          <w:rFonts w:ascii="Cambria Math" w:hAnsi="Cambria Math" w:cs="Times New Roman"/>
        </w:rPr>
        <w:t xml:space="preserve">= </w:t>
      </w:r>
      <w:r>
        <w:rPr>
          <w:rFonts w:ascii="Cambria Math" w:hAnsi="Cambria Math" w:cs="Times New Roman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ascii="Cambria Math" w:hAnsi="Cambria Math" w:cs="Times New Roman"/>
          <w:vertAlign w:val="subscript"/>
        </w:rPr>
        <w:t xml:space="preserve"> раб</w:t>
      </w:r>
      <w:r>
        <w:rPr>
          <w:rFonts w:ascii="Cambria Math" w:hAnsi="Cambria Math" w:cs="Times New Roman"/>
        </w:rPr>
        <w:t xml:space="preserve"> х </w:t>
      </w:r>
      <w:r>
        <w:rPr>
          <w:rFonts w:ascii="Cambria Math" w:hAnsi="Cambria Math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>
        <w:rPr>
          <w:rFonts w:ascii="Cambria Math" w:hAnsi="Cambria Math" w:cs="Times New Roman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>
        <w:rPr>
          <w:rFonts w:ascii="Times New Roman" w:hAnsi="Times New Roman" w:cs="Times New Roman"/>
          <w:sz w:val="20"/>
          <w:szCs w:val="20"/>
        </w:rPr>
        <w:t xml:space="preserve">  - количество работников;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0"/>
          <w:szCs w:val="20"/>
        </w:rPr>
        <w:t>цена страхования (страховая премия).</w:t>
      </w:r>
    </w:p>
    <w:p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страхования одного муниципального служащего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работник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страхование членов народной дружины: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  <w:vertAlign w:val="subscript"/>
        </w:rPr>
        <w:t>страх</w:t>
      </w:r>
      <w:r>
        <w:rPr>
          <w:rFonts w:ascii="Times New Roman" w:hAnsi="Times New Roman" w:cs="Times New Roman"/>
          <w:sz w:val="22"/>
          <w:szCs w:val="22"/>
        </w:rPr>
        <w:t xml:space="preserve">=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  <w:lang w:val="en-US"/>
          </w:rPr>
          <m:t>i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чл.нар.др</w:t>
      </w:r>
      <w:r>
        <w:rPr>
          <w:rFonts w:ascii="Times New Roman" w:hAnsi="Times New Roman" w:cs="Times New Roman"/>
          <w:sz w:val="22"/>
          <w:szCs w:val="22"/>
        </w:rPr>
        <w:t xml:space="preserve"> х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2"/>
            <w:szCs w:val="22"/>
            <w:lang w:val="en-US"/>
          </w:rPr>
          <m:t>i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страх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где: 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 xml:space="preserve"> </m:t>
        </m:r>
      </m:oMath>
      <w:r>
        <w:rPr>
          <w:rFonts w:ascii="Times New Roman" w:hAnsi="Times New Roman" w:cs="Times New Roman"/>
          <w:sz w:val="22"/>
          <w:szCs w:val="22"/>
          <w:vertAlign w:val="subscript"/>
        </w:rPr>
        <w:t>чл.нар.др</w:t>
      </w:r>
      <w:r>
        <w:rPr>
          <w:rFonts w:ascii="Times New Roman" w:hAnsi="Times New Roman" w:cs="Times New Roman"/>
          <w:sz w:val="22"/>
          <w:szCs w:val="22"/>
        </w:rPr>
        <w:t xml:space="preserve">  -  количество членов народной дружины;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страх – </w:t>
      </w:r>
      <w:r>
        <w:rPr>
          <w:rFonts w:ascii="Times New Roman" w:hAnsi="Times New Roman" w:cs="Times New Roman"/>
          <w:sz w:val="22"/>
          <w:szCs w:val="22"/>
        </w:rPr>
        <w:t>цена страхования одного члена народной дружины (страховая премия).</w:t>
      </w:r>
    </w:p>
    <w:p>
      <w:pPr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членов народной дружины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(чел.)</w:t>
            </w:r>
          </w:p>
        </w:tc>
        <w:tc>
          <w:tcPr>
            <w:tcW w:w="4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страхования одного членов народной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член народной дружины не более одного раза в год</w:t>
            </w:r>
          </w:p>
        </w:tc>
        <w:tc>
          <w:tcPr>
            <w:tcW w:w="4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5000,00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прохождению диспансеризации муниципальных служащих: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17320" cy="2590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работников, подлежащих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диспансеризации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проведения диспансеризации в расчете на одного работника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муниципальный служащий не более одного раза в год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информационных услуг: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                                                           З</w:t>
      </w:r>
      <w:r>
        <w:rPr>
          <w:rFonts w:ascii="Cambria Math" w:hAnsi="Cambria Math" w:cs="Times New Roman"/>
          <w:vertAlign w:val="subscript"/>
        </w:rPr>
        <w:t xml:space="preserve">инф </w:t>
      </w:r>
      <w:r>
        <w:rPr>
          <w:rFonts w:ascii="Cambria Math" w:hAnsi="Cambria Math" w:cs="Times New Roman"/>
        </w:rPr>
        <w:t xml:space="preserve">= ∑ 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 </w:t>
      </w:r>
      <w:r>
        <w:rPr>
          <w:rFonts w:ascii="Cambria Math" w:hAnsi="Cambria Math" w:cs="Times New Roman"/>
        </w:rPr>
        <w:t xml:space="preserve">* </w:t>
      </w:r>
      <w:r>
        <w:rPr>
          <w:rFonts w:ascii="Cambria Math" w:hAnsi="Cambria Math" w:cs="Times New Roman"/>
          <w:lang w:val="en-US"/>
        </w:rPr>
        <w:t>P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</w:t>
      </w:r>
      <w:r>
        <w:rPr>
          <w:rFonts w:ascii="Cambria Math" w:hAnsi="Cambria Math" w:cs="Times New Roman"/>
        </w:rPr>
        <w:t xml:space="preserve"> , </w:t>
      </w:r>
      <w:r>
        <w:rPr>
          <w:rFonts w:ascii="Cambria Math" w:hAnsi="Cambria Math" w:cs="Times New Roman"/>
          <w:lang w:val="en-US"/>
        </w:rPr>
        <w:t>i</w:t>
      </w:r>
      <w:r>
        <w:rPr>
          <w:rFonts w:ascii="Cambria Math" w:hAnsi="Cambria Math" w:cs="Times New Roman"/>
        </w:rPr>
        <w:t>=1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) – цена единицы услуги.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92"/>
        <w:gridCol w:w="187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Кв.см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300,00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 кв.см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образовательных услуг: дополнительное профессиональное образование, повышение квалификации, семинары, краткосрочные семинары, курсы, вебинары, «круглый стол»: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 обр = Qi обр * P iобр+ Qi от * P i от +Qi смп * P i смп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обр – количество специалистов, направляемых на образовательные услуги (дополнительное профессиональное образование, повышение квалификации, семинары, краткосрочные семинары, курсы, вебинары, «круглый стол», мастер-класс и т.д.);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обр – цена обучения одного специалиста (дополнительное профессиональное образование, повышение квалификации, семинары, краткосрочные семинары, курсы, вебинары, «круглый стол», мастер-класс и т.д.);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от – количество специалистов, направляемых на мероприятия Всероссийского масштаба;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обр – цена услуги по организационно-техническому обеспечению участия одного специалиста в мероприятии Всероссийского масштаба;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смп – планируемое количество образовательных мероприятий, семинаров, мастер – классов в год для субъектов малого и среднего предпринимательства;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смп – цена одного образовательного мероприятия, семинара, мастер – класса для субъектов малого и среднего предпринимательства.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направляемых на образовательные услуги (дополнительное профессиональное образование, повышение квалификации, семинары, краткосрочные семинары, курсы, вебинары, «круглый стол».)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услуги по  обучению, организационно-техническому обеспечению участия  одного специалиста (дополнительное профессиональное образование, повышение квалификации, семинары, краткосрочные семинары, курсы, вебинары, «круглый стол»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сотрудник  не более 2 раз в год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>
      <w:pPr>
        <w:pStyle w:val="31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</w:rPr>
      </w:pPr>
    </w:p>
    <w:p>
      <w:pPr>
        <w:pStyle w:val="31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r>
        <w:fldChar w:fldCharType="begin"/>
      </w:r>
      <w:r>
        <w:instrText xml:space="preserve"> HYPERLINK "consultantplus://offline/ref=57DD46F769737B5517AAD7EC04F63615CCF90C8D3C6632E70BDE89099ET879L"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4526280" cy="4876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04800" cy="2590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57200" cy="25908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транспортному средству;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о количестве лиц, допущенных к управлению транспортным средством;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04800" cy="2590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транспортного средства;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r>
        <w:fldChar w:fldCharType="begin"/>
      </w:r>
      <w:r>
        <w:instrText xml:space="preserve"> HYPERLINK "consultantplus://offline/ref=57DD46F769737B5517AAD7EC04F63615CCF8058B346332E70BDE89099E89C2FADC06349F382FD421T073L" </w:instrText>
      </w:r>
      <w:r>
        <w:fldChar w:fldCharType="separate"/>
      </w:r>
      <w:r>
        <w:rPr>
          <w:rFonts w:ascii="Times New Roman" w:hAnsi="Times New Roman" w:cs="Times New Roman"/>
          <w:sz w:val="20"/>
          <w:szCs w:val="20"/>
        </w:rPr>
        <w:t>пунктом 3 статьи 9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399"/>
        <w:gridCol w:w="1275"/>
        <w:gridCol w:w="1701"/>
        <w:gridCol w:w="1417"/>
        <w:gridCol w:w="1012"/>
      </w:tblGrid>
      <w:tr>
        <w:trPr>
          <w:trHeight w:val="21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Предельный размер базовой ставки страхового тарифа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страховых тарифов в зависимости от наличия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страховых тарифов в зависимости от наличия нарушений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     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rPr>
          <w:b/>
          <w:sz w:val="22"/>
          <w:szCs w:val="22"/>
        </w:rPr>
      </w:pPr>
    </w:p>
    <w:p>
      <w:pPr>
        <w:pStyle w:val="31"/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</w:rPr>
        <w:t>Затраты на оказание услуг по техническому обслуживанию, ремонту кондиционеров:</w:t>
      </w:r>
    </w:p>
    <w:p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sz w:val="22"/>
          <w:szCs w:val="22"/>
        </w:rPr>
        <w:br w:type="textWrapping"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/>
                <w:rPr>
                  <w:rFonts w:ascii="Cambria Math" w:hAnsi="Cambria Math"/>
                </w:rPr>
                <m:t>З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m:rPr/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  <m:ctrlPr>
                <w:rPr>
                  <w:rFonts w:ascii="Cambria Math" w:hAnsi="Cambria Math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  <m:ctrlPr>
                <w:rPr>
                  <w:rFonts w:ascii="Cambria Math" w:hAnsi="Cambria Math"/>
                </w:rPr>
              </m:ctrlP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i </m:t>
                  </m:r>
                  <m:r>
                    <m:rPr/>
                    <w:rPr>
                      <w:rFonts w:ascii="Cambria Math" w:hAnsi="Cambria Math"/>
                    </w:rPr>
                    <m:t>скив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i </m:t>
              </m:r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/>
                <w:rPr>
                  <w:rFonts w:ascii="Cambria Math" w:hAnsi="Cambria Math"/>
                  <w:lang w:val="en-US"/>
                </w:rPr>
                <m:t xml:space="preserve">i </m:t>
              </m:r>
              <m:r>
                <m:rPr/>
                <w:rPr>
                  <w:rFonts w:ascii="Cambria Math" w:hAnsi="Cambria Math"/>
                </w:rPr>
                <m:t>скив</m:t>
              </m:r>
              <m:ctrlPr>
                <w:rPr>
                  <w:rFonts w:ascii="Cambria Math" w:hAnsi="Cambria Math"/>
                </w:rPr>
              </m:ctrlPr>
            </m:sub>
          </m:sSub>
        </m:oMath>
      </m:oMathPara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19100" cy="25908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установки кондиционирования и элементов вентиляции за 1 единицу в месяц.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/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количество месяцев обслуживания установок кондиционирования и элементов систем вентиляции.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644"/>
        <w:gridCol w:w="3032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установок кондиционирования и элементов вентиляции                   (шт.)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технического обслуживания и регламентно-профилактического ремонта установки кондиционирования и элементов вентиляции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единицу в месяц (руб.)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Кондиционер сплит-система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завеса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Демонтаж-монтаж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Заправка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кондиционера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проведению государственного технического осмотра состояния транспортного средства:</w:t>
      </w:r>
    </w:p>
    <w:p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>
      <w:pPr>
        <w:jc w:val="center"/>
        <w:rPr>
          <w:rFonts w:ascii="Cambria Math" w:hAnsi="Cambria Math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то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тс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х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тех.с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>
        <w:rPr>
          <w:rFonts w:ascii="Cambria Math" w:hAnsi="Cambria Math" w:cs="Times New Roman"/>
          <w:i/>
        </w:rPr>
        <w:t>,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кон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тех.с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контроля технического состояния одного транспортного средства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>
        <w:rPr>
          <w:rFonts w:ascii="Times New Roman" w:hAnsi="Times New Roman" w:cs="Times New Roman"/>
          <w:sz w:val="20"/>
          <w:szCs w:val="20"/>
        </w:rPr>
        <w:t xml:space="preserve"> – количество осмотров в год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110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79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 (шт.)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контроля технического состояния одного транспортного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в год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осмотров в год</w:t>
            </w:r>
          </w:p>
        </w:tc>
      </w:tr>
      <w:tr>
        <w:trPr>
          <w:trHeight w:val="300" w:hRule="atLeast"/>
        </w:trPr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14 000,00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подписке на периодические издания: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жбо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m:rPr/>
                    <w:rPr>
                      <w:rFonts w:ascii="Cambria Math" w:hAnsi="Cambria Math" w:cs="Times New Roman"/>
                    </w:rPr>
                    <m:t>ж</m:t>
                  </m:r>
                  <m:ctrlPr>
                    <w:rPr>
                      <w:rFonts w:ascii="Cambria Math" w:hAnsi="Cambria Math" w:cs="Times New Roman"/>
                    </w:rPr>
                  </m:ctrlPr>
                </m:sub>
              </m:sSub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 журналов/газет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 комплекта журнала/газет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 комплектов одного наименования на подразделение (отдел, сектор)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35 000,00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сбору, транспортированию, размещению отходов:</w:t>
      </w:r>
    </w:p>
    <w:p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i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комотх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i/>
          <w:sz w:val="22"/>
          <w:szCs w:val="22"/>
        </w:rPr>
        <w:t>,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куб. метров коммунальных отходов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размещения 1куб.м. коммунальных отходов;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  <m:sub>
            <m:r>
              <m:rPr/>
              <w:rPr>
                <w:rFonts w:ascii="Cambria Math" w:hAnsi="Cambria Math" w:cs="Times New Roman"/>
                <w:sz w:val="20"/>
                <w:szCs w:val="20"/>
              </w:rPr>
              <m:t>утбо</m:t>
            </m: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коммунальных отходов 1 м3.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027"/>
        <w:gridCol w:w="3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м3 твердых коммунальных отходов в год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размещения 1 м3 коммунальных отходов                         (руб.)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на сбор и транспортирование коммунальных отходов 1 м3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регулируемого тарифа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регулируемого тарифа</w:t>
            </w:r>
          </w:p>
        </w:tc>
      </w:tr>
    </w:tbl>
    <w:p>
      <w:pPr>
        <w:jc w:val="center"/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З </w:t>
      </w:r>
      <w:r>
        <w:rPr>
          <w:rFonts w:ascii="Cambria Math" w:hAnsi="Cambria Math" w:cs="Times New Roman"/>
          <w:vertAlign w:val="subscript"/>
        </w:rPr>
        <w:t xml:space="preserve">разб </w:t>
      </w:r>
      <w:r>
        <w:rPr>
          <w:rFonts w:ascii="Cambria Math" w:hAnsi="Cambria Math" w:cs="Times New Roman"/>
        </w:rPr>
        <w:t>=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</w:rPr>
        <w:t xml:space="preserve"> </w:t>
      </w:r>
      <w:r>
        <w:rPr>
          <w:rFonts w:ascii="Cambria Math" w:hAnsi="Cambria Math" w:cs="Times New Roman"/>
          <w:vertAlign w:val="subscript"/>
        </w:rPr>
        <w:t>един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  <w:lang w:val="en-US"/>
        </w:rPr>
        <w:t>P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единиц техники;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стоимость за одну единицу техники.        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5"/>
        <w:tblW w:w="9185" w:type="dxa"/>
        <w:tblInd w:w="2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6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за одну единицу 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1 000,00</w:t>
            </w:r>
          </w:p>
        </w:tc>
      </w:tr>
    </w:tbl>
    <w:p>
      <w:pPr>
        <w:jc w:val="center"/>
        <w:rPr>
          <w:b/>
          <w:sz w:val="22"/>
          <w:szCs w:val="22"/>
          <w:highlight w:val="yellow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разработку и изготовление печатной продукции (дипломов, благодарственных писем, почетных грамот, приглашений с конвертами и др.) участникам мероприятия: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д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д- количество печатной продукции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д- цена приобретения, изготовления (разработки) 1 печатной продукции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27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8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дипломов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приобретения, изготовления (разработки) 1-го диплома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 каждого участника мероприятия в соответствии с утвержденными нормативными актами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рамок для дипломов, грамот участникам мероприятия: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рт=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рт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рт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рт- количество товаров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рд- цена 1 товара для дипломов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рамок для дипломов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 единицы товара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рамки на каждый диплом участника мероприятия в соответствии с утвержденными нормативными актами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изготовление, поставку сувенирной продукции на проведение культурно-массовых мероприятий:</w:t>
      </w: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сп – количество сувениров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сп – цена 1 сувенира на 1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-мероприятие.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сувениров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одного сувенира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сувенира на каждого участника мероприятия  в соответствии с утвержденными нормативными актами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3 000,00</w:t>
            </w:r>
          </w:p>
        </w:tc>
      </w:tr>
    </w:tbl>
    <w:p>
      <w:pPr>
        <w:rPr>
          <w:b/>
          <w:sz w:val="22"/>
          <w:szCs w:val="22"/>
          <w:highlight w:val="yellow"/>
        </w:rPr>
      </w:pPr>
    </w:p>
    <w:p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оказание услуг по оценке земельных участков:</w:t>
      </w: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цз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Qi кз – планируемое количество земельных участков;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 цз – цена за одну услугу, по оценке земельного участка.</w:t>
      </w:r>
    </w:p>
    <w:tbl>
      <w:tblPr>
        <w:tblStyle w:val="5"/>
        <w:tblpPr w:leftFromText="180" w:rightFromText="180" w:vertAnchor="text" w:horzAnchor="margin" w:tblpXSpec="center" w:tblpY="1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один участок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78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pStyle w:val="31"/>
        <w:tabs>
          <w:tab w:val="left" w:pos="1134"/>
        </w:tabs>
        <w:autoSpaceDE w:val="0"/>
        <w:autoSpaceDN w:val="0"/>
        <w:adjustRightInd w:val="0"/>
        <w:ind w:left="1429"/>
        <w:jc w:val="both"/>
      </w:pPr>
    </w:p>
    <w:p>
      <w:pPr>
        <w:pStyle w:val="31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Затраты на услуги, по специальной оценке, условий труда:</w:t>
      </w:r>
    </w:p>
    <w:p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1554480" cy="48768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>
      <w:pPr>
        <w:pStyle w:val="31"/>
        <w:autoSpaceDE w:val="0"/>
        <w:autoSpaceDN w:val="0"/>
        <w:adjustRightInd w:val="0"/>
        <w:ind w:left="1800"/>
        <w:rPr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(объектов)</w:t>
            </w:r>
          </w:p>
          <w:p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34" w:firstLine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рабочее место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Федерального закона от 28.12.2013 № 426-ФЗ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специальной оценке условий труда»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</w:tbl>
    <w:p>
      <w:pPr>
        <w:tabs>
          <w:tab w:val="left" w:pos="1276"/>
        </w:tabs>
        <w:contextualSpacing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276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сеть интернет и услуги интернет – провайдеров:</w:t>
      </w:r>
    </w:p>
    <w:p>
      <w:pPr>
        <w:tabs>
          <w:tab w:val="left" w:pos="1276"/>
        </w:tabs>
        <w:ind w:left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706880" cy="48768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59080" cy="25908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>
      <w:pPr>
        <w:ind w:left="2160"/>
        <w:contextualSpacing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300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                                           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contextualSpacing/>
        <w:rPr>
          <w:rFonts w:eastAsia="Calibri"/>
          <w:b/>
          <w:i/>
          <w:sz w:val="22"/>
          <w:szCs w:val="22"/>
          <w:lang w:eastAsia="en-US"/>
        </w:rPr>
      </w:pPr>
    </w:p>
    <w:p>
      <w:pPr>
        <w:tabs>
          <w:tab w:val="left" w:pos="1134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оргтехники:</w:t>
      </w:r>
    </w:p>
    <w:p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600200" cy="4876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8620" cy="266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нормативами муниципальных органов;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50520" cy="2667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>
      <w:pPr>
        <w:ind w:left="1800"/>
        <w:contextualSpacing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4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</w:tbl>
    <w:p>
      <w:pPr>
        <w:ind w:left="180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tabs>
          <w:tab w:val="left" w:pos="1134"/>
        </w:tabs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по ремонту, восстановлению, заправке картриджей:</w:t>
      </w:r>
    </w:p>
    <w:p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 w:eastAsia="Calibri" w:cs="Times New Roman"/>
          <w:b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left="720"/>
        <w:contextualSpacing/>
        <w:jc w:val="center"/>
        <w:rPr>
          <w:rFonts w:ascii="Cambria Math" w:hAnsi="Cambria Math" w:eastAsia="Calibri" w:cs="Times New Roman"/>
          <w:lang w:eastAsia="en-US"/>
        </w:rPr>
      </w:pPr>
      <w:r>
        <w:rPr>
          <w:rFonts w:ascii="Cambria Math" w:hAnsi="Cambria Math" w:eastAsia="Calibri" w:cs="Times New Roman"/>
          <w:lang w:eastAsia="en-US"/>
        </w:rPr>
        <w:t>З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=</w:t>
      </w:r>
      <w:r>
        <w:rPr>
          <w:rFonts w:ascii="Cambria Math" w:hAnsi="Cambria Math" w:eastAsia="Calibri" w:cs="Times New Roman"/>
          <w:lang w:val="en-US" w:eastAsia="en-US"/>
        </w:rPr>
        <w:t>Q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*</w:t>
      </w:r>
      <w:r>
        <w:rPr>
          <w:rFonts w:ascii="Cambria Math" w:hAnsi="Cambria Math" w:eastAsia="Calibri" w:cs="Times New Roman"/>
          <w:lang w:val="en-US" w:eastAsia="en-US"/>
        </w:rPr>
        <w:t>P</w:t>
      </w:r>
      <w:r>
        <w:rPr>
          <w:rFonts w:ascii="Cambria Math" w:hAnsi="Cambria Math" w:eastAsia="Calibri" w:cs="Times New Roman"/>
          <w:vertAlign w:val="subscript"/>
          <w:lang w:eastAsia="en-US"/>
        </w:rPr>
        <w:t>картр</w:t>
      </w:r>
      <w:r>
        <w:rPr>
          <w:rFonts w:ascii="Cambria Math" w:hAnsi="Cambria Math" w:eastAsia="Calibri" w:cs="Times New Roman"/>
          <w:lang w:eastAsia="en-US"/>
        </w:rPr>
        <w:t>*</w:t>
      </w:r>
      <w:r>
        <w:rPr>
          <w:rFonts w:ascii="Cambria Math" w:hAnsi="Cambria Math" w:eastAsia="Calibri" w:cs="Times New Roman"/>
          <w:lang w:val="en-US" w:eastAsia="en-US"/>
        </w:rPr>
        <w:t>N</w:t>
      </w:r>
      <w:r>
        <w:rPr>
          <w:rFonts w:ascii="Cambria Math" w:hAnsi="Cambria Math" w:eastAsia="Calibri" w:cs="Times New Roman"/>
          <w:lang w:eastAsia="en-US"/>
        </w:rPr>
        <w:t>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картриджей в месяц;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месяцев заправки.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01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заправки одного картриджа в месяц                      (руб.)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заправки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2 500,00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 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3 000,00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 цветной формата А4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3 500,00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autoSpaceDE w:val="0"/>
        <w:autoSpaceDN w:val="0"/>
        <w:adjustRightInd w:val="0"/>
        <w:rPr>
          <w:sz w:val="22"/>
          <w:szCs w:val="22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lang w:eastAsia="en-US"/>
        </w:rPr>
      </w:pPr>
      <w:r>
        <w:rPr>
          <w:rFonts w:ascii="Times New Roman" w:hAnsi="Times New Roman" w:eastAsia="Calibri" w:cs="Times New Roman"/>
          <w:b/>
          <w:lang w:eastAsia="en-US"/>
        </w:rPr>
        <w:t>Затраты на услуги по сопровождению справочно-информационной системы: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eastAsia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eastAsia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∗Р</m:t>
          </m:r>
        </m:oMath>
      </m:oMathPara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sub>
        </m:sSub>
        <m:r>
          <m:rPr/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>
        <w:rPr>
          <w:rFonts w:ascii="Times New Roman" w:hAnsi="Times New Roman" w:cs="Times New Roman"/>
          <w:sz w:val="20"/>
          <w:szCs w:val="20"/>
        </w:rPr>
        <w:t>количество справочно-информационных систем;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цена обслуживания одной справочно-информационной системы в год.</w:t>
      </w:r>
    </w:p>
    <w:p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справочно-информационных систем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обслуживания одной справочно – информационной системы в год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2-х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600 000,00</w:t>
            </w:r>
          </w:p>
        </w:tc>
      </w:tr>
    </w:tbl>
    <w:p>
      <w:pPr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(продление) неисключительных прав на пользование программным продуктом, лицензий: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440180" cy="48768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прав на пользование программным продуктом, лицензий в год;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(неисключительных) прав на пользование программным продуктом, лицензий.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4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простых (неисключительных) прав на пользование программным продуктом, лицензий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ViPNet Client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чем на 3 рабочих мест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сельского поселения Усть-Юган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«УРМ»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 одно рабочее место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</w:tc>
      </w:tr>
    </w:tbl>
    <w:p>
      <w:pPr>
        <w:autoSpaceDE w:val="0"/>
        <w:autoSpaceDN w:val="0"/>
        <w:adjustRightInd w:val="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информационно-технологическому сопровождению (ИТС Бюджет Проф):</w:t>
      </w:r>
    </w:p>
    <w:p>
      <w:pPr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 xml:space="preserve">З 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итсс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услуг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>
        <w:rPr>
          <w:rFonts w:ascii="Times New Roman" w:hAnsi="Times New Roman" w:cs="Times New Roman"/>
          <w:sz w:val="20"/>
          <w:szCs w:val="20"/>
        </w:rPr>
        <w:t>– количество услуг по информационно – технологическому сопровождению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>
        <w:rPr>
          <w:rFonts w:ascii="Times New Roman" w:hAnsi="Times New Roman" w:cs="Times New Roman"/>
          <w:sz w:val="20"/>
          <w:szCs w:val="20"/>
        </w:rPr>
        <w:t xml:space="preserve">-  цена услуги по информационно – технологическому сопровождению в год. </w:t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 по информационно – технологическому сопровождению в год                                      (шт.)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 информационно – технологическому сопровождению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>
      <w:pPr>
        <w:autoSpaceDE w:val="0"/>
        <w:autoSpaceDN w:val="0"/>
        <w:adjustRightInd w:val="0"/>
        <w:contextualSpacing/>
        <w:rPr>
          <w:rFonts w:ascii="Times New Roman" w:hAnsi="Times New Roman" w:eastAsia="Calibri" w:cs="Times New Roman"/>
          <w:i/>
          <w:sz w:val="22"/>
          <w:szCs w:val="22"/>
          <w:lang w:eastAsia="en-US"/>
        </w:rPr>
      </w:pPr>
    </w:p>
    <w:p>
      <w:pPr>
        <w:spacing w:after="200" w:line="276" w:lineRule="auto"/>
        <w:ind w:left="70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изготовлению сертификатов открытых ключей электронной цифровой подписи: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эцп</w:t>
      </w:r>
      <w:r>
        <w:rPr>
          <w:rFonts w:ascii="Cambria Math" w:hAnsi="Cambria Math" w:cs="Times New Roman"/>
        </w:rPr>
        <w:t>=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</w:rPr>
        <w:t>эцп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  <w:lang w:val="en-US"/>
        </w:rPr>
        <w:t>P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эцп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количество сертификатов ключа подписи на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– цена изготовления/продления одного сертификата ключа подписи.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сертификатов ключа подписи на год (шт.)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3-х сертификатов на уполномоченного сотрудника в рамках наделенных полномочий в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</w:tr>
    </w:tbl>
    <w:p>
      <w:pPr>
        <w:spacing w:after="200" w:line="276" w:lineRule="auto"/>
        <w:ind w:left="709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>
      <w:pPr>
        <w:spacing w:after="200" w:line="276" w:lineRule="auto"/>
        <w:ind w:left="142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>
      <w:pPr>
        <w:spacing w:after="200" w:line="276" w:lineRule="auto"/>
        <w:ind w:left="142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Times New Roman" w:hAnsi="Times New Roman" w:eastAsia="Calibri" w:cs="Times New Roman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eastAsia="Cambria Math" w:cs="Times New Roman"/>
              </w:rPr>
              <m:t>З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рм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Q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рм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∗</m:t>
        </m:r>
        <m:r>
          <m:rPr>
            <m:sty m:val="p"/>
          </m:rPr>
          <w:rPr>
            <w:rFonts w:ascii="Cambria Math" w:hAnsi="Cambria Math" w:cs="Times New Roman"/>
          </w:rPr>
          <m:t>Р</m:t>
        </m:r>
      </m:oMath>
      <w:r>
        <w:rPr>
          <w:rFonts w:ascii="Times New Roman" w:hAnsi="Times New Roman" w:cs="Times New Roman"/>
          <w:lang w:eastAsia="en-US"/>
        </w:rPr>
        <w:t>*</w:t>
      </w:r>
      <w:r>
        <w:rPr>
          <w:rFonts w:ascii="Times New Roman" w:hAnsi="Times New Roman" w:cs="Times New Roman"/>
          <w:lang w:val="en-US" w:eastAsia="en-US"/>
        </w:rPr>
        <w:t>N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Q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цена технического сопровождения программного продукта в месяц;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-количество месяцев технического сопровождения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Style w:val="5"/>
        <w:tblW w:w="936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43"/>
        <w:gridCol w:w="283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                     (шт.)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 (мес.)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«Бюджет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«ВУС»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Похозяйственный учет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 «Удаленное рабочее место» (АС «УРМ»)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eastAsia="Calibri" w:cs="Times New Roman"/>
          <w:i/>
          <w:highlight w:val="yellow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eastAsia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eastAsia="Cambria Math" w:cs="Times New Roman"/>
                </w:rPr>
                <m:t>сис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/>
                <w:rPr>
                  <w:rFonts w:ascii="Cambria Math" w:hAnsi="Cambria Math" w:cs="Times New Roman"/>
                </w:rPr>
                <m:t>прогр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∗Р</m:t>
          </m:r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часов сопровождения программного продукта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 – цена 1-го часа сопровождения программного продукта.       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Style w:val="5"/>
        <w:tblW w:w="9361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307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1-го часа сопровождения программного продукта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на основе 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4 000,00</w:t>
            </w:r>
          </w:p>
        </w:tc>
      </w:tr>
    </w:tbl>
    <w:p>
      <w:pPr>
        <w:autoSpaceDE w:val="0"/>
        <w:autoSpaceDN w:val="0"/>
        <w:adjustRightInd w:val="0"/>
        <w:ind w:left="1800"/>
        <w:contextualSpacing/>
        <w:jc w:val="center"/>
        <w:rPr>
          <w:rFonts w:ascii="Times New Roman" w:hAnsi="Times New Roman" w:eastAsia="Calibri" w:cs="Times New Roman"/>
          <w:i/>
          <w:sz w:val="22"/>
          <w:szCs w:val="22"/>
          <w:highlight w:val="yellow"/>
          <w:lang w:eastAsia="en-US"/>
        </w:rPr>
      </w:pPr>
    </w:p>
    <w:p>
      <w:pPr>
        <w:widowControl w:val="0"/>
        <w:autoSpaceDE w:val="0"/>
        <w:autoSpaceDN w:val="0"/>
        <w:adjustRightInd w:val="0"/>
        <w:ind w:left="420"/>
        <w:contextualSpacing/>
        <w:jc w:val="center"/>
        <w:rPr>
          <w:rFonts w:ascii="Times New Roman" w:hAnsi="Times New Roman" w:eastAsia="Calibri" w:cs="Times New Roman"/>
          <w:sz w:val="22"/>
          <w:szCs w:val="22"/>
          <w:highlight w:val="yellow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440180" cy="48768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программного обеспечения/продукта;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сопровождения (абонентского обслуживания) программного обеспечения и программно-аппаратного комплекса в год.</w:t>
      </w: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1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программного обеспечения/продукта   в год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сопровождения (абонентского обслуживания) программного обеспечения /продукта в год                            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ViPNet Client, уровень – Расширенный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>
      <w:pPr>
        <w:autoSpaceDE w:val="0"/>
        <w:autoSpaceDN w:val="0"/>
        <w:adjustRightInd w:val="0"/>
        <w:ind w:left="1800"/>
        <w:contextualSpacing/>
        <w:rPr>
          <w:rFonts w:eastAsia="Calibri"/>
          <w:i/>
          <w:sz w:val="22"/>
          <w:szCs w:val="22"/>
          <w:lang w:eastAsia="en-US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мероприятия по обеспечению безопасности информации и аттестации рабочего места: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1554480" cy="4876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места.</w:t>
      </w: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(объектов)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мероприятия по защите информации и аттестации одного рабочего места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пределах имеющихся рабочих мест (объектов) для работы с информацией, подлежащей защите в Администрации сельского поселения Усть-Юган и подведомственных учреждениях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150 000,00</w:t>
            </w:r>
          </w:p>
        </w:tc>
      </w:tr>
    </w:tbl>
    <w:p>
      <w:pPr>
        <w:autoSpaceDE w:val="0"/>
        <w:autoSpaceDN w:val="0"/>
        <w:adjustRightInd w:val="0"/>
        <w:rPr>
          <w:i/>
          <w:sz w:val="22"/>
          <w:szCs w:val="22"/>
        </w:rPr>
      </w:pP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по доработке (модернизации) программного обеспечения (программного продукта, программного модуля):</w:t>
      </w:r>
    </w:p>
    <w:p>
      <w:pPr>
        <w:spacing w:after="200"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Здпо = ∑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w:r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инф </w:t>
      </w:r>
      <w:r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инф</w:t>
      </w:r>
      <w:r>
        <w:rPr>
          <w:rFonts w:ascii="Times New Roman" w:hAnsi="Times New Roman" w:cs="Times New Roman"/>
          <w:sz w:val="22"/>
          <w:szCs w:val="22"/>
        </w:rPr>
        <w:t>,</w:t>
      </w:r>
    </w:p>
    <w:p>
      <w:pPr>
        <w:autoSpaceDE w:val="0"/>
        <w:autoSpaceDN w:val="0"/>
        <w:adjustRightInd w:val="0"/>
        <w:ind w:left="1080"/>
        <w:contextualSpacing/>
        <w:rPr>
          <w:rFonts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="Times New Roman" w:hAnsi="Times New Roman" w:eastAsia="Calibri" w:cs="Times New Roman"/>
          <w:sz w:val="22"/>
          <w:szCs w:val="22"/>
          <w:lang w:val="en-US" w:eastAsia="en-US"/>
        </w:rPr>
        <w:t>i</w:t>
      </w:r>
      <w:r>
        <w:rPr>
          <w:rFonts w:ascii="Times New Roman" w:hAnsi="Times New Roman" w:eastAsia="Calibri" w:cs="Times New Roman"/>
          <w:sz w:val="22"/>
          <w:szCs w:val="22"/>
          <w:lang w:eastAsia="en-US"/>
        </w:rPr>
        <w:t>=1</w:t>
      </w:r>
    </w:p>
    <w:p>
      <w:pPr>
        <w:autoSpaceDE w:val="0"/>
        <w:autoSpaceDN w:val="0"/>
        <w:adjustRightInd w:val="0"/>
        <w:contextualSpacing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доработок (модернизации) i-го программного обеспечения (программного продукта, программного модуля)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доработок (модернизации) одного программного обеспечения (программного продукта, программного модуля) не более 2 в год.</w:t>
      </w:r>
    </w:p>
    <w:p>
      <w:pPr>
        <w:tabs>
          <w:tab w:val="left" w:pos="1190"/>
        </w:tabs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>
      <w:pPr>
        <w:tabs>
          <w:tab w:val="left" w:pos="1190"/>
        </w:tabs>
        <w:spacing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горюче-смазочных материалов:</w:t>
      </w:r>
    </w:p>
    <w:p>
      <w:pPr>
        <w:tabs>
          <w:tab w:val="left" w:pos="1190"/>
        </w:tabs>
        <w:spacing w:line="276" w:lineRule="auto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eastAsia="en-US"/>
                </w:rPr>
                <m:t>З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naryPr>
            <m:sub>
              <m:r>
                <m:rPr/>
                <w:rPr>
                  <w:rFonts w:ascii="Cambria Math" w:hAnsi="Cambria Math" w:eastAsia="Calibri" w:cs="Times New Roman"/>
                  <w:lang w:val="en-US" w:eastAsia="en-US"/>
                </w:rPr>
                <m:t>i</m:t>
              </m:r>
              <m:r>
                <m:rPr/>
                <w:rPr>
                  <w:rFonts w:ascii="Cambria Math" w:hAnsi="Cambria Math" w:eastAsia="Calibri" w:cs="Times New Roman"/>
                  <w:lang w:eastAsia="en-US"/>
                </w:rPr>
                <m:t>=1</m:t>
              </m:r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sub>
            <m:sup>
              <m:r>
                <m:rPr/>
                <w:rPr>
                  <w:rFonts w:ascii="Cambria Math" w:hAnsi="Cambria Math" w:eastAsia="Calibri" w:cs="Times New Roman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lang w:val="en-US" w:eastAsia="en-US"/>
                    </w:rPr>
                    <m:t>H</m:t>
                  </m: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 w:cs="Times New Roman"/>
                      <w:lang w:val="en-US" w:eastAsia="en-US"/>
                    </w:rPr>
                    <m:t>ircm</m:t>
                  </m:r>
                  <m:ctrlPr>
                    <w:rPr>
                      <w:rFonts w:ascii="Cambria Math" w:hAnsi="Cambria Math" w:eastAsia="Calibri" w:cs="Times New Roman"/>
                      <w:lang w:val="en-US" w:eastAsia="en-US"/>
                    </w:rPr>
                  </m:ctrlPr>
                </m:sub>
              </m:sSub>
              <m:ctrlPr>
                <w:rPr>
                  <w:rFonts w:ascii="Cambria Math" w:hAnsi="Cambria Math" w:eastAsia="Calibri" w:cs="Times New Roman"/>
                  <w:i/>
                  <w:lang w:val="en-US" w:eastAsia="en-US"/>
                </w:rPr>
              </m:ctrlPr>
            </m:e>
          </m:nary>
          <m:r>
            <m:rPr/>
            <w:rPr>
              <w:rFonts w:ascii="Cambria Math" w:hAnsi="Cambria Math" w:eastAsia="Calibri" w:cs="Times New Roman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N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 w:cs="Times New Roman"/>
              <w:lang w:eastAsia="en-US"/>
            </w:rPr>
            <m:t xml:space="preserve">× </m:t>
          </m:r>
          <m:sSub>
            <m:sSubP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S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 w:cs="Times New Roman"/>
                  <w:lang w:val="en-US" w:eastAsia="en-US"/>
                </w:rPr>
                <m:t>ircm</m:t>
              </m:r>
              <m:ctrlPr>
                <w:rPr>
                  <w:rFonts w:ascii="Cambria Math" w:hAnsi="Cambria Math" w:eastAsia="Calibri" w:cs="Times New Roman"/>
                  <w:lang w:val="en-US" w:eastAsia="en-US"/>
                </w:rPr>
              </m:ctrlPr>
            </m:sub>
          </m:sSub>
        </m:oMath>
      </m:oMathPara>
    </w:p>
    <w:p>
      <w:pPr>
        <w:widowControl w:val="0"/>
        <w:autoSpaceDE w:val="0"/>
        <w:autoSpaceDN w:val="0"/>
        <w:adjustRightInd w:val="0"/>
        <w:ind w:left="405"/>
        <w:contextualSpacing/>
        <w:jc w:val="both"/>
        <w:rPr>
          <w:rFonts w:ascii="Times New Roman" w:hAnsi="Times New Roman" w:eastAsia="Calibri" w:cs="Times New Roman"/>
          <w:sz w:val="22"/>
          <w:szCs w:val="22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H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норма расхода топлива на 100 километров пробега i-го транспортного средства согласно методическим </w:t>
      </w:r>
      <w:r>
        <w:fldChar w:fldCharType="begin"/>
      </w:r>
      <w:r>
        <w:instrText xml:space="preserve"> HYPERLINK "consultantplus://offline/ref=57DD46F769737B5517AAD7EC04F63615CCF9068F3C6232E70BDE89099E89C2FADC06349F382FD429T07CL" </w:instrText>
      </w:r>
      <w:r>
        <w:fldChar w:fldCharType="separate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рекомендациям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цена 1 литра горюче-смазочного материала по i-му транспортному средству;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N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S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ircm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среднесуточный пробег i-го транспортного средства.</w:t>
      </w:r>
    </w:p>
    <w:p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</w:p>
    <w:tbl>
      <w:tblPr>
        <w:tblStyle w:val="5"/>
        <w:tblW w:w="9361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671"/>
        <w:gridCol w:w="2915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Норма расхода топлива на 100 километров пробега 1-го транспортного средства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(л.)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Цена 1 литра горюче-смазочного материала по 1-му транспортному средству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Планируемое количество рабочих дней использования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1-го транспортного средства в очередном финансовом году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(дней)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Среднесуточный пробег 1-го транспортного средства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(км.)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горюче-смазочных материалов для дизельных и бензиновых двигателей: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З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rcm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  <m:r>
            <m:rPr/>
            <w:rPr>
              <w:rFonts w:ascii="Cambria Math" w:hAnsi="Cambria Math" w:cs="Times New Roman"/>
              <w:sz w:val="22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/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/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ub>
            <m:sup>
              <m:r>
                <m:rPr/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Q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ircm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e>
          </m:nary>
          <m:r>
            <m:rPr/>
            <w:rPr>
              <w:rFonts w:ascii="Cambria Math" w:hAnsi="Cambria Math" w:cs="Times New Roman"/>
              <w:sz w:val="22"/>
              <w:szCs w:val="22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ircm</m:t>
              </m:r>
              <m:ctrl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планируемое у приобретению количество горюче-смазочных материалов для дизельных и бензиновых двигателей в год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>- цена горюче-смазочных материалов для дизельных и бензиновых двигателей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17"/>
        <w:gridCol w:w="2789"/>
        <w:gridCol w:w="2059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№пп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моторное для бензиновых двигателей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моторное для дизельных двигателей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Тосол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Тормозная жидкость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литр,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Незамерзающая жидскость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бут, руб.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Количество, л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оказание услуг по дератизации, аккарицидной обработке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Зобр=</w:t>
      </w:r>
      <w:r>
        <w:rPr>
          <w:rFonts w:ascii="Cambria Math" w:hAnsi="Cambria Math" w:cs="Times New Roman"/>
          <w:lang w:val="en-US"/>
        </w:rPr>
        <w:t>S</w:t>
      </w:r>
      <w:r>
        <w:rPr>
          <w:rFonts w:ascii="Cambria Math" w:hAnsi="Cambria Math" w:cs="Times New Roman"/>
        </w:rPr>
        <w:t>*</w:t>
      </w:r>
      <w:r>
        <w:rPr>
          <w:rFonts w:ascii="Cambria Math" w:hAnsi="Cambria Math" w:cs="Times New Roman"/>
        </w:rPr>
        <w:object>
          <v:shape id="_x0000_i1025" o:spt="75" type="#_x0000_t75" style="height:27.7pt;width:36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>
          <v:shape id="_x0000_i1026" o:spt="75" type="#_x0000_t75" style="height:27.7pt;width:36.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5">
            <o:LockedField>false</o:LockedField>
          </o:OLEObject>
        </w:object>
      </w:r>
      <w:r>
        <w:rPr>
          <w:rFonts w:ascii="Times New Roman" w:hAnsi="Times New Roman" w:cs="Times New Roman"/>
          <w:sz w:val="20"/>
          <w:szCs w:val="20"/>
        </w:rPr>
        <w:t xml:space="preserve"> - цена обработки 1-ого квадратного метра.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– площадь обработки, м2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Количественные показатели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Нормативы на оказание услуг по дератизации, дезинсекции, аккарицидной обработке рассчитываются от площади обрабатываемого объекта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обработки м2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обработки 1 м2,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4 000,00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озеленение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Зо = Q</w:t>
      </w:r>
      <w:r>
        <w:rPr>
          <w:rFonts w:ascii="Cambria Math" w:hAnsi="Cambria Math" w:cs="Times New Roman"/>
          <w:vertAlign w:val="subscript"/>
        </w:rPr>
        <w:t>iси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iскив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iси</w:t>
      </w:r>
      <w:r>
        <w:rPr>
          <w:rFonts w:ascii="Times New Roman" w:hAnsi="Times New Roman" w:cs="Times New Roman"/>
          <w:sz w:val="20"/>
          <w:szCs w:val="20"/>
        </w:rPr>
        <w:t xml:space="preserve"> – объем работ в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iскив</w:t>
      </w:r>
      <w:r>
        <w:rPr>
          <w:rFonts w:ascii="Times New Roman" w:hAnsi="Times New Roman" w:cs="Times New Roman"/>
          <w:sz w:val="20"/>
          <w:szCs w:val="20"/>
        </w:rPr>
        <w:t xml:space="preserve"> – цена услуги за 1м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7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работ в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7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200000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8 000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ликвидацию несанкционированных свалок (З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тбо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тбо</w:t>
      </w:r>
      <w:r>
        <w:rPr>
          <w:rFonts w:ascii="Cambria Math" w:hAnsi="Cambria Math" w:cs="Times New Roman"/>
        </w:rPr>
        <w:t>= S</w:t>
      </w:r>
      <w:r>
        <w:rPr>
          <w:rFonts w:ascii="Cambria Math" w:hAnsi="Cambria Math" w:cs="Times New Roman"/>
          <w:vertAlign w:val="subscript"/>
        </w:rPr>
        <w:t>iдд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iр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  <w:vertAlign w:val="subscript"/>
        </w:rPr>
        <w:t>iдд</w:t>
      </w:r>
      <w:r>
        <w:rPr>
          <w:rFonts w:ascii="Times New Roman" w:hAnsi="Times New Roman" w:cs="Times New Roman"/>
          <w:sz w:val="20"/>
          <w:szCs w:val="20"/>
        </w:rPr>
        <w:t xml:space="preserve"> – объем (м3) крупногабаритного мусора;</w:t>
      </w:r>
    </w:p>
    <w:p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iр</w:t>
      </w:r>
      <w:r>
        <w:rPr>
          <w:rFonts w:ascii="Times New Roman" w:hAnsi="Times New Roman" w:cs="Times New Roman"/>
          <w:sz w:val="20"/>
          <w:szCs w:val="20"/>
        </w:rPr>
        <w:t xml:space="preserve"> – цена за 1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56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91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4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ликвидацию мест захламления:</w:t>
      </w:r>
    </w:p>
    <w:p>
      <w:pPr>
        <w:tabs>
          <w:tab w:val="left" w:pos="7815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  <m:ctrlPr>
                <w:rPr>
                  <w:rFonts w:ascii="Cambria Math" w:hAnsi="Cambria Math" w:cs="Times New Roman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тбо</m:t>
              </m:r>
              <m:ctrlPr>
                <w:rPr>
                  <w:rFonts w:ascii="Cambria Math" w:hAnsi="Cambria Math" w:cs="Times New Roman"/>
                </w:rPr>
              </m:ctrlPr>
            </m:sub>
          </m:sSub>
        </m:oMath>
      </m:oMathPara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335280" cy="25908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количество тонн отходов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97180" cy="25908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- цена ликвидации мест захламления за 1 тонну отходов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отходов в год, тонн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ликвидации мест захламления за 1 тонну отходов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30 000,00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по приобретению, установке искусственных дорожных неровностей (Зпуидн):</w:t>
      </w:r>
    </w:p>
    <w:p>
      <w:pPr>
        <w:autoSpaceDE w:val="0"/>
        <w:autoSpaceDN w:val="0"/>
        <w:adjustRightInd w:val="0"/>
        <w:jc w:val="center"/>
        <w:rPr>
          <w:rFonts w:ascii="Cambria Math" w:hAnsi="Cambria Math" w:cs="Times New Roman"/>
          <w:vertAlign w:val="subscript"/>
        </w:rPr>
      </w:pP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>пуинд</w:t>
      </w:r>
      <w:r>
        <w:rPr>
          <w:rFonts w:ascii="Cambria Math" w:hAnsi="Cambria Math" w:cs="Times New Roman"/>
        </w:rPr>
        <w:t>= S</w:t>
      </w:r>
      <w:r>
        <w:rPr>
          <w:rFonts w:ascii="Cambria Math" w:hAnsi="Cambria Math" w:cs="Times New Roman"/>
          <w:vertAlign w:val="subscript"/>
        </w:rPr>
        <w:t>iдд</w:t>
      </w:r>
      <w:r>
        <w:rPr>
          <w:rFonts w:ascii="Cambria Math" w:hAnsi="Cambria Math" w:cs="Times New Roman"/>
        </w:rPr>
        <w:t>* Р</w:t>
      </w:r>
      <w:r>
        <w:rPr>
          <w:rFonts w:ascii="Cambria Math" w:hAnsi="Cambria Math" w:cs="Times New Roman"/>
          <w:vertAlign w:val="subscript"/>
        </w:rPr>
        <w:t>iр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  <w:vertAlign w:val="subscript"/>
        </w:rPr>
        <w:t>iдд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искусственных дорожных неровностей;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iр</w:t>
      </w:r>
      <w:r>
        <w:rPr>
          <w:rFonts w:ascii="Times New Roman" w:hAnsi="Times New Roman" w:cs="Times New Roman"/>
          <w:sz w:val="20"/>
          <w:szCs w:val="20"/>
        </w:rPr>
        <w:t xml:space="preserve"> – цена за 1 ед.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 усл. ед., не более</w:t>
            </w: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70 000,00</w:t>
            </w:r>
          </w:p>
        </w:tc>
      </w:tr>
    </w:tbl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разметку дорог, пешеходных переходов:</w:t>
      </w:r>
    </w:p>
    <w:p>
      <w:pPr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/>
          <w:sz w:val="22"/>
          <w:szCs w:val="22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Затраты на проведение текущего ремонта: 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определяются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снос строений, снос многоквартирных домов, затраты на вывоз и утилизацию строительного (и иного) мусора от сноса объектов: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сельского поселения Усть-Юган.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затраты на аренду, техническое обслуживание и ремонт сетей уличного освещения:</w:t>
      </w:r>
    </w:p>
    <w:p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определяются согласно расчету стоимости либо локальному сметному расчету, но не более объёма доведенных лимитов бюджетных обязательств на закупку товаров, работ услуг в рамках исполнения бюджета сельского поселения Усть-Юган.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Затраты на приобретение основных средств:</w:t>
      </w:r>
    </w:p>
    <w:p>
      <w:pPr>
        <w:autoSpaceDE w:val="0"/>
        <w:autoSpaceDN w:val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       </w:t>
      </w:r>
    </w:p>
    <w:p>
      <w:pPr>
        <w:autoSpaceDE w:val="0"/>
        <w:autoSpaceDN w:val="0"/>
        <w:ind w:left="720"/>
        <w:contextualSpacing/>
        <w:jc w:val="center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/>
                  <w:lang w:eastAsia="en-US"/>
                </w:rPr>
                <m:t xml:space="preserve">З </m:t>
              </m: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/>
                  <w:lang w:eastAsia="en-US"/>
                </w:rPr>
                <m:t>рст</m:t>
              </m:r>
              <m:ctrlPr>
                <w:rPr>
                  <w:rFonts w:ascii="Cambria Math" w:hAnsi="Cambria Math" w:eastAsia="Calibri"/>
                  <w:i/>
                  <w:iCs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=1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  <m:sup>
              <m:r>
                <m:rPr/>
                <w:rPr>
                  <w:rFonts w:ascii="Cambria Math" w:hAnsi="Cambria Math" w:eastAsia="Calibri"/>
                  <w:lang w:eastAsia="en-US"/>
                </w:rPr>
                <m:t>n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 xml:space="preserve">i </m:t>
                  </m:r>
                  <m:r>
                    <m:rPr/>
                    <w:rPr>
                      <w:rFonts w:ascii="Cambria Math" w:hAnsi="Cambria Math" w:eastAsia="Calibri"/>
                      <w:lang w:eastAsia="en-US"/>
                    </w:rPr>
                    <m:t>ос предел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ос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 ,</m:t>
          </m:r>
        </m:oMath>
      </m:oMathPara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i ос предел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>- количество основных средств по i-й должности в год, в соответствии с нормативами муниципальных органов;</w:t>
      </w:r>
    </w:p>
    <w:p>
      <w:pPr>
        <w:autoSpaceDE w:val="0"/>
        <w:autoSpaceDN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ос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>
      <w:pPr>
        <w:autoSpaceDE w:val="0"/>
        <w:autoSpaceDN w:val="0"/>
        <w:jc w:val="both"/>
        <w:rPr>
          <w:rFonts w:ascii="Cambria Math" w:hAnsi="Cambria Math" w:eastAsia="Calibri"/>
          <w:sz w:val="22"/>
          <w:szCs w:val="22"/>
          <w:lang w:eastAsia="en-US"/>
        </w:rPr>
        <w:sectPr>
          <w:footerReference r:id="rId3" w:type="default"/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ind w:left="720"/>
        <w:contextualSpacing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tbl>
      <w:tblPr>
        <w:tblStyle w:val="5"/>
        <w:tblW w:w="1431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619"/>
        <w:gridCol w:w="852"/>
        <w:gridCol w:w="1640"/>
        <w:gridCol w:w="1418"/>
        <w:gridCol w:w="1134"/>
        <w:gridCol w:w="1558"/>
        <w:gridCol w:w="1277"/>
        <w:gridCol w:w="1559"/>
        <w:gridCol w:w="11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  <w:jc w:val="center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Срок полезного использования, не более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(мес.)</w:t>
            </w:r>
          </w:p>
        </w:tc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Кол-во (единица измерения)</w:t>
            </w:r>
          </w:p>
        </w:tc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Цена за единицу не более руб.</w:t>
            </w:r>
          </w:p>
        </w:tc>
        <w:tc>
          <w:tcPr>
            <w:tcW w:w="11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Примечание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2067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(работники)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(офисный)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Стеллаж 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выставочная витрина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Кондиционер </w:t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(Сплит система)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кулер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тумба подкатная/ приставная/тумба подкатная с 4-мя ящиками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Тумба приставная с замком / без замка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Шкаф-пенал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Стеллаж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21 000,00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Зеркало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Блок водоочистки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Тепловентилятор СФО -18М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Узел управления отопления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Устройство для подшивки документов «V»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18 850,00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Пылесос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Лестница стремянка </w:t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3-х секционная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для компьютера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6 500,00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Электрополотенце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санузел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Офисный модуль картотека\ шкаф-картотека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90 000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кабинет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0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Жалюзи/жалюзи-рулонная шторы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 на кабинет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80000,00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окно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Сейф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Ламинатор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Декоративные шторы (актовый, зрительный зал  заседаний)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комплект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32 000,00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Кофе машина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45 000,00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герб РФ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2 300,00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4 200,00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50 000,00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сотрудника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Шуруповерт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6 900,00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здание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6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Набор инструментов</w:t>
            </w:r>
          </w:p>
        </w:tc>
        <w:tc>
          <w:tcPr>
            <w:tcW w:w="16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штука</w:t>
            </w:r>
          </w:p>
        </w:tc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19 900,00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 здание</w:t>
            </w:r>
          </w:p>
        </w:tc>
      </w:tr>
    </w:tbl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outlineLvl w:val="2"/>
        <w:rPr>
          <w:rFonts w:eastAsia="Calibri"/>
          <w:b/>
          <w:sz w:val="22"/>
          <w:szCs w:val="22"/>
          <w:lang w:eastAsia="en-US"/>
        </w:rPr>
        <w:sectPr>
          <w:pgSz w:w="16838" w:h="11906" w:orient="landscape"/>
          <w:pgMar w:top="567" w:right="709" w:bottom="851" w:left="1701" w:header="709" w:footer="709" w:gutter="0"/>
          <w:cols w:space="720" w:num="1"/>
        </w:sectPr>
      </w:pPr>
    </w:p>
    <w:p>
      <w:pPr>
        <w:rPr>
          <w:b/>
          <w:sz w:val="22"/>
          <w:szCs w:val="22"/>
        </w:rPr>
      </w:pPr>
    </w:p>
    <w:p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 (принтеров, многофункциональных устройств, копировальных аппаратов и иной оргтехники):</w:t>
      </w:r>
    </w:p>
    <w:p>
      <w:pPr>
        <w:pStyle w:val="31"/>
        <w:ind w:left="5610"/>
        <w:rPr>
          <w:b/>
        </w:rPr>
      </w:pPr>
    </w:p>
    <w:p>
      <w:pPr>
        <w:pStyle w:val="31"/>
        <w:widowControl w:val="0"/>
        <w:autoSpaceDE w:val="0"/>
        <w:autoSpaceDN w:val="0"/>
        <w:adjustRightInd w:val="0"/>
        <w:jc w:val="center"/>
      </w:pPr>
      <w:r>
        <w:pict>
          <v:shape id="_x0000_i1027" o:spt="75" type="#_x0000_t75" style="height:35.55pt;width:122.3pt;" filled="f" o:preferrelative="t" stroked="f" coordsize="21600,21600" equationxml="&lt;">
            <v:path/>
            <v:fill on="f" focussize="0,0"/>
            <v:stroke on="f" joinstyle="miter"/>
            <v:imagedata r:id="rId76" chromakey="#FFFFFF" o:title=""/>
            <o:lock v:ext="edit" aspectratio="t"/>
            <w10:wrap type="none"/>
            <w10:anchorlock/>
          </v:shape>
        </w:pic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>
        <w:rPr>
          <w:rFonts w:ascii="Times New Roman" w:hAnsi="Times New Roman" w:cs="Times New Roman"/>
          <w:position w:val="-8"/>
          <w:sz w:val="20"/>
          <w:szCs w:val="20"/>
        </w:rPr>
        <w:pict>
          <v:shape id="_x0000_i1028" o:spt="75" type="#_x0000_t75" style="height:13.85pt;width:43.85pt;" filled="f" o:preferrelative="t" stroked="f" coordsize="21600,21600" equationxml="&lt;">
            <v:path/>
            <v:fill on="f" focussize="0,0"/>
            <v:stroke on="f" joinstyle="miter"/>
            <v:imagedata r:id="rId7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position w:val="-8"/>
          <w:sz w:val="20"/>
          <w:szCs w:val="20"/>
        </w:rPr>
        <w:pict>
          <v:shape id="_x0000_i1029" o:spt="75" type="#_x0000_t75" style="height:15.7pt;width:43.85pt;" filled="f" o:preferrelative="t" stroked="f" coordsize="21600,21600" equationxml="&lt;">
            <v:path/>
            <v:fill on="f" focussize="0,0"/>
            <v:stroke on="f" joinstyle="miter"/>
            <v:imagedata r:id="rId7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QUOTE </w:instrText>
      </w:r>
      <w:r>
        <w:rPr>
          <w:rFonts w:ascii="Times New Roman" w:hAnsi="Times New Roman" w:cs="Times New Roman"/>
          <w:position w:val="-5"/>
          <w:sz w:val="20"/>
          <w:szCs w:val="20"/>
        </w:rPr>
        <w:pict>
          <v:shape id="_x0000_i1030" o:spt="75" type="#_x0000_t75" style="height:15.7pt;width:15.7pt;" filled="f" o:preferrelative="t" stroked="f" coordsize="21600,21600" equationxml="&lt;">
            <v:path/>
            <v:fill on="f" focussize="0,0"/>
            <v:stroke on="f" joinstyle="miter"/>
            <v:imagedata r:id="rId7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position w:val="-5"/>
          <w:sz w:val="20"/>
          <w:szCs w:val="20"/>
        </w:rPr>
        <w:pict>
          <v:shape id="_x0000_i1031" o:spt="75" type="#_x0000_t75" style="height:15.7pt;width:15.7pt;" filled="f" o:preferrelative="t" stroked="f" coordsize="21600,21600" equationxml="&lt;">
            <v:path/>
            <v:fill on="f" focussize="0,0"/>
            <v:stroke on="f" joinstyle="miter"/>
            <v:imagedata r:id="rId7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5"/>
        <w:tblW w:w="1420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110"/>
        <w:gridCol w:w="1283"/>
        <w:gridCol w:w="872"/>
        <w:gridCol w:w="1417"/>
        <w:gridCol w:w="1418"/>
        <w:gridCol w:w="992"/>
        <w:gridCol w:w="1418"/>
        <w:gridCol w:w="1417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использования,        не более (мес.)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товара, не более (руб)</w:t>
            </w:r>
          </w:p>
        </w:tc>
      </w:tr>
      <w:tr>
        <w:trPr>
          <w:trHeight w:val="1305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Чёрно-белый лазерный принтер А4  /  МФУ Чёрно-белый , формата А4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 лазерный принтер А4 / МФУ цветной    формата А4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 (компьютер в сборе)  /   Моноблок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Цифровой телефон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(сотовый) телефон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серверный/ Стойка серверная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9900,00</w:t>
            </w:r>
          </w:p>
        </w:tc>
      </w:tr>
    </w:tbl>
    <w:p>
      <w:pPr>
        <w:rPr>
          <w:b/>
        </w:rPr>
      </w:pPr>
    </w:p>
    <w:p>
      <w:pPr>
        <w:pStyle w:val="31"/>
        <w:ind w:left="0"/>
        <w:jc w:val="center"/>
        <w:rPr>
          <w:b/>
        </w:rPr>
      </w:pPr>
      <w:r>
        <w:rPr>
          <w:b/>
        </w:rPr>
        <w:t>Затраты на приобретение материальных запасов:</w:t>
      </w:r>
    </w:p>
    <w:p>
      <w:pPr>
        <w:pStyle w:val="31"/>
        <w:widowControl w:val="0"/>
        <w:autoSpaceDE w:val="0"/>
        <w:autoSpaceDN w:val="0"/>
        <w:adjustRightInd w:val="0"/>
        <w:outlineLvl w:val="2"/>
        <w:rPr>
          <w:b/>
        </w:rPr>
      </w:pPr>
    </w:p>
    <w:p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>
      <w:pPr>
        <w:pStyle w:val="31"/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Style w:val="5"/>
        <w:tblpPr w:leftFromText="180" w:rightFromText="180" w:vertAnchor="text" w:tblpY="1"/>
        <w:tblOverlap w:val="never"/>
        <w:tblW w:w="1446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3119"/>
        <w:gridCol w:w="3827"/>
        <w:gridCol w:w="3828"/>
        <w:gridCol w:w="1451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1" w:type="dxa"/>
          <w:trHeight w:val="645" w:hRule="atLeast"/>
        </w:trPr>
        <w:tc>
          <w:tcPr>
            <w:tcW w:w="1250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pStyle w:val="31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o:spt="75" type="#_x0000_t75" style="height:35.55pt;width:130.6pt;" filled="f" o:preferrelative="t" stroked="f" coordsize="21600,21600" equationxml="&lt;">
                  <v:path/>
                  <v:fill on="f" focussize="0,0"/>
                  <v:stroke on="f" joinstyle="miter"/>
                  <v:imagedata r:id="rId79" chromakey="#FFFFF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pict>
                <v:shape id="_x0000_i1033" o:spt="75" type="#_x0000_t75" style="height:15.7pt;width:43.4pt;" filled="f" o:preferrelative="t" stroked="f" coordsize="21600,21600" equationxml="&lt;">
                  <v:path/>
                  <v:fill on="f" focussize="0,0"/>
                  <v:stroke on="f" joinstyle="miter"/>
                  <v:imagedata r:id="rId8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pict>
                <v:shape id="_x0000_i1034" o:spt="75" type="#_x0000_t75" style="height:15.7pt;width:43.4pt;" filled="f" o:preferrelative="t" stroked="f" coordsize="21600,21600" equationxml="&lt;">
                  <v:path/>
                  <v:fill on="f" focussize="0,0"/>
                  <v:stroke on="f" joinstyle="miter"/>
                  <v:imagedata r:id="rId8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должности, в соответствии с нормативами муниципального органа;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5"/>
                <w:sz w:val="20"/>
                <w:szCs w:val="20"/>
              </w:rPr>
              <w:pict>
                <v:shape id="_x0000_i1035" o:spt="75" type="#_x0000_t75" style="height:15.7pt;width:21.7pt;" filled="f" o:preferrelative="t" stroked="f" coordsize="21600,21600" equationxml="&lt;">
                  <v:path/>
                  <v:fill on="f" focussize="0,0"/>
                  <v:stroke on="f" joinstyle="miter"/>
                  <v:imagedata r:id="rId8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position w:val="-5"/>
                <w:sz w:val="20"/>
                <w:szCs w:val="20"/>
              </w:rPr>
              <w:pict>
                <v:shape id="_x0000_i1036" o:spt="75" type="#_x0000_t75" style="height:15.7pt;width:21.7pt;" filled="f" o:preferrelative="t" stroked="f" coordsize="21600,21600" equationxml="&lt;">
                  <v:path/>
                  <v:fill on="f" focussize="0,0"/>
                  <v:stroke on="f" joinstyle="miter"/>
                  <v:imagedata r:id="rId8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 по i-й должности в соответствии с нормативами муниципального органа.</w:t>
            </w: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расчёта единица (или комплект) на 1 ед. техники в год</w:t>
            </w:r>
          </w:p>
          <w:p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цветной лазерный принтер /МФУ, формата А4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Цена за ед. товара, не более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25 500,00 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на 1 ед. техники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7на 1 ед. техники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комплекта на 1 ед. техники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4" w:type="dxa"/>
          <w:trHeight w:val="567" w:hRule="atLeast"/>
        </w:trPr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1700 стр. при 5% заполнении листа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2100 стр. при 5% заполнении листа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1700 стр. при 5% заполнении листа</w:t>
            </w:r>
          </w:p>
        </w:tc>
      </w:tr>
    </w:tbl>
    <w:p>
      <w:pPr>
        <w:pStyle w:val="31"/>
        <w:tabs>
          <w:tab w:val="left" w:pos="13065"/>
        </w:tabs>
        <w:jc w:val="right"/>
      </w:pPr>
      <w:r>
        <w:rPr/>
        <w:br w:type="textWrapping" w:clear="all"/>
      </w:r>
    </w:p>
    <w:p>
      <w:pPr>
        <w:pStyle w:val="31"/>
        <w:tabs>
          <w:tab w:val="left" w:pos="13065"/>
        </w:tabs>
        <w:jc w:val="right"/>
      </w:pPr>
      <w:r>
        <w:t>таблица 2</w:t>
      </w:r>
    </w:p>
    <w:tbl>
      <w:tblPr>
        <w:tblStyle w:val="5"/>
        <w:tblW w:w="1434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13"/>
        <w:gridCol w:w="992"/>
        <w:gridCol w:w="1247"/>
        <w:gridCol w:w="29"/>
        <w:gridCol w:w="1561"/>
        <w:gridCol w:w="1560"/>
        <w:gridCol w:w="36"/>
        <w:gridCol w:w="993"/>
        <w:gridCol w:w="135"/>
        <w:gridCol w:w="1214"/>
        <w:gridCol w:w="18"/>
        <w:gridCol w:w="1714"/>
        <w:gridCol w:w="25"/>
        <w:gridCol w:w="1107"/>
        <w:gridCol w:w="1107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1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использования,        не более (мес.)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«Старшие»,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«Младшие»,   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техническое обеспечение </w:t>
            </w:r>
          </w:p>
        </w:tc>
        <w:tc>
          <w:tcPr>
            <w:tcW w:w="40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товара, не более (руб)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30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136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73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USB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/ Манипулятор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накопитель/жёсткий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Накопитель Флэш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 сетевой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HDMI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VGA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сетевая  RJ45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Blue Ray (упаковка 5 шт.)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DVD (упаковка 10 шт.)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 CD  (упаковка 10 шт.)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Переходник DVI-VGA/ DVI-HDMI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телефонный 100м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Аккумуляторы/ Батарейный блок для ИБП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4 900,00</w:t>
            </w:r>
          </w:p>
        </w:tc>
      </w:tr>
    </w:tbl>
    <w:p>
      <w:pPr>
        <w:spacing w:line="276" w:lineRule="auto"/>
        <w:rPr>
          <w:rFonts w:eastAsia="Calibri"/>
          <w:i/>
          <w:sz w:val="22"/>
          <w:szCs w:val="22"/>
          <w:lang w:eastAsia="en-US"/>
        </w:rPr>
        <w:sectPr>
          <w:pgSz w:w="16838" w:h="11906" w:orient="landscape"/>
          <w:pgMar w:top="567" w:right="709" w:bottom="851" w:left="1701" w:header="709" w:footer="709" w:gutter="0"/>
          <w:cols w:space="720" w:num="1"/>
        </w:sectPr>
      </w:pPr>
    </w:p>
    <w:p>
      <w:pPr>
        <w:spacing w:after="200" w:line="276" w:lineRule="auto"/>
        <w:ind w:left="1429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прочих материальных запасов:</w:t>
      </w:r>
    </w:p>
    <w:p>
      <w:pPr>
        <w:widowControl w:val="0"/>
        <w:autoSpaceDE w:val="0"/>
        <w:autoSpaceDN w:val="0"/>
        <w:adjustRightInd w:val="0"/>
        <w:ind w:left="1429"/>
        <w:contextualSpacing/>
        <w:jc w:val="both"/>
        <w:outlineLvl w:val="2"/>
        <w:rPr>
          <w:rFonts w:eastAsia="Calibri"/>
          <w:sz w:val="22"/>
          <w:szCs w:val="22"/>
          <w:lang w:eastAsia="en-US"/>
        </w:rPr>
      </w:pPr>
    </w:p>
    <w:p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sSubPr>
            <m:e>
              <m:r>
                <m:rPr/>
                <w:rPr>
                  <w:rFonts w:ascii="Cambria Math" w:hAnsi="Cambria Math" w:eastAsia="Calibri"/>
                  <w:lang w:eastAsia="en-US"/>
                </w:rPr>
                <m:t xml:space="preserve">З </m:t>
              </m: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e>
            <m:sub>
              <m:r>
                <m:rPr/>
                <w:rPr>
                  <w:rFonts w:ascii="Cambria Math" w:hAnsi="Cambria Math" w:eastAsia="Calibri"/>
                  <w:lang w:eastAsia="en-US"/>
                </w:rPr>
                <m:t>рст</m:t>
              </m:r>
              <m:ctrlPr>
                <w:rPr>
                  <w:rFonts w:ascii="Cambria Math" w:hAnsi="Cambria Math" w:eastAsia="Calibri"/>
                  <w:i/>
                  <w:lang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eastAsia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>=1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b>
            <m:sup>
              <m:r>
                <m:rPr/>
                <w:rPr>
                  <w:rFonts w:ascii="Cambria Math" w:hAnsi="Cambria Math" w:eastAsia="Calibri"/>
                  <w:lang w:eastAsia="en-US"/>
                </w:rPr>
                <m:t>n</m:t>
              </m:r>
              <m:ctrlPr>
                <w:rPr>
                  <w:rFonts w:ascii="Cambria Math" w:hAnsi="Cambria Math" w:eastAsia="Calibri"/>
                  <w:lang w:eastAsia="en-US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Q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Calibri"/>
                      <w:lang w:eastAsia="en-US"/>
                    </w:rPr>
                    <m:t>i мат</m:t>
                  </m:r>
                  <m:r>
                    <m:rPr/>
                    <w:rPr>
                      <w:rFonts w:ascii="Cambria Math" w:hAnsi="Cambria Math" w:eastAsia="Calibri"/>
                      <w:lang w:eastAsia="en-US"/>
                    </w:rPr>
                    <m:t xml:space="preserve"> предел</m:t>
                  </m:r>
                  <m:ctrlPr>
                    <w:rPr>
                      <w:rFonts w:ascii="Cambria Math" w:hAnsi="Cambria Math" w:eastAsia="Calibri"/>
                      <w:lang w:eastAsia="en-US"/>
                    </w:rPr>
                  </m:ctrlPr>
                </m:sub>
              </m:sSub>
              <m:ctrlPr>
                <w:rPr>
                  <w:rFonts w:ascii="Cambria Math" w:hAnsi="Cambria Math" w:eastAsia="Calibri"/>
                  <w:lang w:eastAsia="en-US"/>
                </w:rPr>
              </m:ctrlPr>
            </m:e>
          </m:nary>
          <m:r>
            <m:rPr>
              <m:sty m:val="p"/>
            </m:rPr>
            <w:rPr>
              <w:rFonts w:ascii="Cambria Math" w:hAnsi="Cambria Math" w:eastAsia="Calibri"/>
              <w:lang w:eastAsia="en-US"/>
            </w:rPr>
            <m:t>×</m:t>
          </m:r>
          <m:sSub>
            <m:sSubPr>
              <m:ctrlPr>
                <w:rPr>
                  <w:rFonts w:ascii="Cambria Math" w:hAnsi="Cambria Math" w:eastAsia="Calibri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P</m:t>
              </m:r>
              <m:ctrlPr>
                <w:rPr>
                  <w:rFonts w:ascii="Cambria Math" w:hAnsi="Cambria Math" w:eastAsia="Calibri"/>
                  <w:lang w:val="en-US" w:eastAsia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Calibri"/>
                  <w:lang w:val="en-US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eastAsia="Calibri"/>
                  <w:lang w:eastAsia="en-US"/>
                </w:rPr>
                <m:t xml:space="preserve"> мат</m:t>
              </m:r>
              <m:ctrlPr>
                <w:rPr>
                  <w:rFonts w:ascii="Cambria Math" w:hAnsi="Cambria Math" w:eastAsia="Calibri"/>
                  <w:lang w:val="en-US" w:eastAsia="en-US"/>
                </w:rPr>
              </m:ctrlPr>
            </m:sub>
          </m:sSub>
          <m:r>
            <m:rPr/>
            <w:rPr>
              <w:rFonts w:ascii="Cambria Math" w:hAnsi="Cambria Math" w:eastAsia="Calibri"/>
              <w:lang w:val="en-US" w:eastAsia="en-US"/>
            </w:rPr>
            <m:t xml:space="preserve"> ,</m:t>
          </m:r>
        </m:oMath>
      </m:oMathPara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Q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>i мат</m:t>
            </m:r>
            <m:r>
              <m:rPr/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предел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– количество материальных запасов по i-й должности в год, в соответствии с нормативами муниципального органа;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P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  <m:t>i</m:t>
            </m:r>
            <m:r>
              <m:rPr>
                <m:sty m:val="p"/>
              </m:rPr>
              <w:rPr>
                <w:rFonts w:ascii="Cambria Math" w:hAnsi="Cambria Math" w:eastAsia="Calibri" w:cs="Times New Roman"/>
                <w:sz w:val="20"/>
                <w:szCs w:val="20"/>
                <w:lang w:eastAsia="en-US"/>
              </w:rPr>
              <m:t xml:space="preserve"> мат</m:t>
            </m:r>
            <m:ctrlPr>
              <w:rPr>
                <w:rFonts w:ascii="Cambria Math" w:hAnsi="Cambria Math" w:eastAsia="Calibri" w:cs="Times New Roman"/>
                <w:sz w:val="20"/>
                <w:szCs w:val="20"/>
                <w:lang w:val="en-US" w:eastAsia="en-US"/>
              </w:rPr>
            </m:ctrlPr>
          </m:sub>
        </m:sSub>
      </m:oMath>
      <w:r>
        <w:rPr>
          <w:rFonts w:ascii="Times New Roman" w:hAnsi="Times New Roman" w:eastAsia="Calibri" w:cs="Times New Roman"/>
          <w:sz w:val="20"/>
          <w:szCs w:val="20"/>
          <w:lang w:eastAsia="en-US"/>
        </w:rPr>
        <w:t>- цена приобретения за единицу материальных запасов по i-й должности в соответствии с нормативами муниципального органа.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left="405"/>
        <w:contextualSpacing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Таблица 1</w:t>
      </w:r>
    </w:p>
    <w:tbl>
      <w:tblPr>
        <w:tblStyle w:val="5"/>
        <w:tblW w:w="1457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296"/>
        <w:gridCol w:w="822"/>
        <w:gridCol w:w="1418"/>
        <w:gridCol w:w="1587"/>
        <w:gridCol w:w="2240"/>
        <w:gridCol w:w="1276"/>
        <w:gridCol w:w="1275"/>
        <w:gridCol w:w="1276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на сотрудника (единица измерения)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Лица, замещающие муниципальные должности на постоянной основе,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>Руководители,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«Высшие»,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«Главные», «Ведущие»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Специалисты «Главные»,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«Ведущие»,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«Старшие»,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«Младшие»,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техническое обеспечение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МКУ «АХС сп Усть-Юган»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не более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 (работники)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Специалист административно- хозяйственного отдела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питания/ аккумуляторы/ батарейки АА (ААА)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Блокнот на спирали А5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Гелевая подушка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Дырокол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Зажимы канцелярские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 автоматический со сменными стержнями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Стержни к карандашу автоматическому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карандаш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 ПВА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Клейкая лента скотч (узкий, широкий)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Кнопки канцелярские  (силовые)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Булавки металлические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Конверты Е 65100                                (110 мм*220 мм,162*229 мм, с прямым клапаном, отрывной полоской и без окна)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заметок (блок)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Корректирующая лента /жидкость (штрих 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Стирательная резинка (ластик)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Лоток/накопитель (вертикальный, горизонтальный, веерный 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с клеевым краем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для блока пластиковая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Закладки клейкие пластиковые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 перманентный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Текстовыделители (маркеры)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 канцелярский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Органайзер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регистратор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файл с боковой перфорацией (прозрачная,  А4)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(на резинке; с кнопкой; на молнии)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с файлами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А4 (с зажимом, на пружинах, на кольцах)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скоросшиватель с прозрачным верхом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картонная с металлическим скоросшивателем до 100 лист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картонная на завязках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планшет с крышкой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 пластиковый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шариковая на липучке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шариковая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Стержень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 гелевая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Скобы для степлера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ассортименте)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Скрепки  (никелированные)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Скрепочница (с магнитом круглой формы)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Обложка для переплета картонная,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Точилка для карандашей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Штамп  самонаборный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Мини-датер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 канцелярское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Нить для подшивки документов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черчения А4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Календарь настенный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Ежедневник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Папка на подпись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ламинирования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Пружины для переплета пластиковые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Обложка для переплета пластиковая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Штемпельная краска на водяной основе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Подставка под перекидной календарь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Бейдж пластиковый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канцелярская А4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48 л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Баллон со сжатым воздухом/пневматический очиститель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конверты для дисков (упаковка 100шт)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для оргтехники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клещи обжимные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Бутилированная питьевая вода (19 л)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бутылки на сотрудника в месяц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бутылки на сотрудника в месяц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eastAsia="Calibri"/>
          <w:i/>
          <w:sz w:val="22"/>
          <w:szCs w:val="22"/>
          <w:lang w:eastAsia="en-US"/>
        </w:rPr>
        <w:sectPr>
          <w:pgSz w:w="16838" w:h="11906" w:orient="landscape"/>
          <w:pgMar w:top="1701" w:right="1134" w:bottom="567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ind w:left="405"/>
        <w:contextualSpacing/>
        <w:jc w:val="right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Таблица 2</w:t>
      </w:r>
    </w:p>
    <w:p>
      <w:pPr>
        <w:autoSpaceDE w:val="0"/>
        <w:autoSpaceDN w:val="0"/>
        <w:adjustRightInd w:val="0"/>
        <w:ind w:left="405"/>
        <w:contextualSpacing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Затраты на приобретение хозяйственных товаров:</w:t>
      </w:r>
    </w:p>
    <w:p>
      <w:pPr>
        <w:autoSpaceDE w:val="0"/>
        <w:autoSpaceDN w:val="0"/>
        <w:adjustRightInd w:val="0"/>
        <w:ind w:left="405"/>
        <w:contextualSpacing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5"/>
        <w:tblW w:w="989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530"/>
        <w:gridCol w:w="347"/>
        <w:gridCol w:w="1474"/>
        <w:gridCol w:w="1322"/>
        <w:gridCol w:w="1685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кол-во в год,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для мытья полов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(в порошке)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(жидкое)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(от засоров)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(для санфаянса)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мыло 5 литров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жидкое мыло 250 мл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чистки ковров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 (для стекол)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моющее средство (для посуды)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губка для мытья раковин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бумажные декоративные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туалетная бумага  56м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Мешки/пакеты  для мусора 120л в рулоне 10 шт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Мешки/пакеты для мусора 30л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мешки /пакетыдля мусора 50кг(полипропилен)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бумажное полотенце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веник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резиновые/латексные/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нейлоновые с латексной пропиткой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 круглая наборная (усиленная) микс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лопата совковая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ведро пластмассовое 10л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Грабли прямые/ классические с черенком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 совок + щетка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дозатор для мыла\диспенсер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держатель для т\ бумаги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туалетная  2-х слойная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замок врезной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герметик универсальный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доводчик дверной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скотч 2-х сторонний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жидкие гвозди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авт. Выкл  LR тип C 1/25А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з/к внутренняя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о/у наружная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двойная наружная с заземлением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розетка двойная внутренняя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Плечики д/одежды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1 клавиша,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выключатель 2 клавишный, цвет белый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медный ВВГ 3X2,5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 медный ВВГ 3X1,5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лампа энергосберегающая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63-А15/4200/Е27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светодиодный офисный светильник 36W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20x10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25x25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тройник электрический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удлинитель электрический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1"/>
              <w:numPr>
                <w:ilvl w:val="0"/>
                <w:numId w:val="3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кабельный канал 16x16 цена за шт.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</w:tbl>
    <w:p>
      <w:pPr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спецодежды, мягкого инвентаря: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i=1</m:t>
              </m:r>
              <m:ctrlPr>
                <w:rPr>
                  <w:rFonts w:ascii="Cambria Math" w:hAnsi="Cambria Math" w:cs="Times New Roman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спец</m:t>
              </m:r>
              <m:ctrlPr>
                <w:rPr>
                  <w:rFonts w:ascii="Cambria Math" w:hAnsi="Cambria Math" w:cs="Times New Roman"/>
                </w:rPr>
              </m:ctrlPr>
            </m:e>
          </m:nary>
          <m:r>
            <m:rPr/>
            <w:rPr>
              <w:rFonts w:ascii="Cambria Math" w:hAnsi="Cambria Math" w:cs="Times New Roman"/>
            </w:rPr>
            <m:t>,</m:t>
          </m:r>
        </m:oMath>
      </m:oMathPara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07"/>
        <w:gridCol w:w="1821"/>
        <w:gridCol w:w="1373"/>
        <w:gridCol w:w="1709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полезного использования, не более (мес.)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на  сотрудника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кол-во в год, 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не более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микрофибра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 фартук  (халат)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женский (зимний)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мужской (зимний)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 летний мужской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плащ нейлоновый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валенки обрезиненные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сапоги резиновые ПВХ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рукавицы меховые\утепленные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полотенце вафельное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х\б с покрытием ПВХ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спецодежда для участников народной дружины (жилеты)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одноразовой посуды для проведения мероприятий: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2"/>
              <w:szCs w:val="22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=1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оп</m:t>
              </m:r>
              <m:ctrlPr>
                <w:rPr>
                  <w:rFonts w:ascii="Cambria Math" w:hAnsi="Cambria Math" w:cs="Times New Roman"/>
                  <w:sz w:val="22"/>
                  <w:szCs w:val="22"/>
                </w:rPr>
              </m:ctrlPr>
            </m:e>
          </m:nary>
          <m:r>
            <m:rPr>
              <m:sty m:val="bi"/>
            </m:rPr>
            <w:rPr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>
        <w:rPr>
          <w:rFonts w:ascii="Times New Roman" w:hAnsi="Times New Roman" w:cs="Times New Roman"/>
          <w:sz w:val="20"/>
          <w:szCs w:val="20"/>
        </w:rPr>
        <w:t xml:space="preserve"> – количество мероприятий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в год (шт.)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приобретения одноразовой посуды для проведения одного мероприятия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20 000,00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питьевой бутилированной воды для проведения мероприятий, совещаний: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</w:rPr>
                <m:t>З</m:t>
              </m:r>
              <m:ctrlPr>
                <w:rPr>
                  <w:rFonts w:ascii="Cambria Math" w:hAnsi="Cambria Math" w:cs="Times New Roman"/>
                  <w:i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m</m:t>
              </m:r>
              <m:ctrlPr>
                <w:rPr>
                  <w:rFonts w:ascii="Cambria Math" w:hAnsi="Cambria Math" w:cs="Times New Roman"/>
                  <w:i/>
                </w:rPr>
              </m:ctrlPr>
            </m:sub>
          </m:sSub>
          <m:r>
            <m:rPr/>
            <w:rPr>
              <w:rFonts w:ascii="Cambria Math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Q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бут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 бут</m:t>
                  </m: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m:rPr/>
                <w:rPr>
                  <w:rFonts w:ascii="Cambria Math" w:hAnsi="Cambria Math" w:cs="Times New Roman"/>
                </w:rPr>
                <m:t>х Р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бут</m:t>
              </m:r>
              <m:ctrlPr>
                <w:rPr>
                  <w:rFonts w:ascii="Cambria Math" w:hAnsi="Cambria Math" w:cs="Times New Roman"/>
                  <w:lang w:val="en-US"/>
                </w:rPr>
              </m:ctrlPr>
            </m:sub>
          </m:sSub>
        </m:oMath>
      </m:oMathPara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  <m:oMath>
        <m:r>
          <m:rPr/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количество бутилированной воды;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 объем бутылки;</w:t>
      </w:r>
    </w:p>
    <w:p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sz w:val="20"/>
                <w:szCs w:val="20"/>
              </w:rPr>
              <m:t>Р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-  стоимость одной бутылки;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694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бутилированной воды                         (бут.)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бутылки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на проведение мероприятия, совещания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0,5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120,00</w:t>
            </w:r>
          </w:p>
        </w:tc>
      </w:tr>
    </w:tbl>
    <w:p>
      <w:pPr>
        <w:rPr>
          <w:i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изготовление (приобретение), доставку, монтаж, демонтаж уличных широкоформатных поверхностей (в том, числе баннеров, брандмауэров, щитов, растяжек, роллерных стендов, пресс-воллы и др.):</w:t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Cambria Math" w:hAnsi="Cambria Math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Cambria Math" w:hAnsi="Cambria Math" w:cs="Times New Roman"/>
        </w:rPr>
        <w:t>З</w:t>
      </w:r>
      <w:r>
        <w:rPr>
          <w:rFonts w:ascii="Cambria Math" w:hAnsi="Cambria Math" w:cs="Times New Roman"/>
          <w:vertAlign w:val="subscript"/>
        </w:rPr>
        <w:t xml:space="preserve">инф </w:t>
      </w:r>
      <w:r>
        <w:rPr>
          <w:rFonts w:ascii="Cambria Math" w:hAnsi="Cambria Math" w:cs="Times New Roman"/>
        </w:rPr>
        <w:t xml:space="preserve">= ∑ </w:t>
      </w:r>
      <w:r>
        <w:rPr>
          <w:rFonts w:ascii="Cambria Math" w:hAnsi="Cambria Math" w:cs="Times New Roman"/>
          <w:lang w:val="en-US"/>
        </w:rPr>
        <w:t>Q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 </w:t>
      </w:r>
      <w:r>
        <w:rPr>
          <w:rFonts w:ascii="Cambria Math" w:hAnsi="Cambria Math" w:cs="Times New Roman"/>
        </w:rPr>
        <w:t xml:space="preserve">* </w:t>
      </w:r>
      <w:r>
        <w:rPr>
          <w:rFonts w:ascii="Cambria Math" w:hAnsi="Cambria Math" w:cs="Times New Roman"/>
          <w:lang w:val="en-US"/>
        </w:rPr>
        <w:t>P</w:t>
      </w:r>
      <w:r>
        <w:rPr>
          <w:rFonts w:ascii="Cambria Math" w:hAnsi="Cambria Math" w:cs="Times New Roman"/>
          <w:vertAlign w:val="subscript"/>
          <w:lang w:val="en-US"/>
        </w:rPr>
        <w:t>i</w:t>
      </w:r>
      <w:r>
        <w:rPr>
          <w:rFonts w:ascii="Cambria Math" w:hAnsi="Cambria Math" w:cs="Times New Roman"/>
          <w:vertAlign w:val="subscript"/>
        </w:rPr>
        <w:t xml:space="preserve"> инф</w:t>
      </w:r>
      <w:r>
        <w:rPr>
          <w:rFonts w:ascii="Cambria Math" w:hAnsi="Cambria Math" w:cs="Times New Roman"/>
        </w:rPr>
        <w:t xml:space="preserve"> ,</w:t>
      </w:r>
      <w:r>
        <w:rPr>
          <w:rFonts w:ascii="Cambria Math" w:hAnsi="Cambria Math" w:cs="Times New Roman"/>
          <w:lang w:val="en-US"/>
        </w:rPr>
        <w:t>i</w:t>
      </w:r>
      <w:r>
        <w:rPr>
          <w:rFonts w:ascii="Cambria Math" w:hAnsi="Cambria Math" w:cs="Times New Roman"/>
        </w:rPr>
        <w:t>=1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>
        <w:rPr>
          <w:rFonts w:ascii="Times New Roman" w:hAnsi="Times New Roman" w:cs="Times New Roman"/>
          <w:sz w:val="20"/>
          <w:szCs w:val="20"/>
        </w:rPr>
        <w:t>) – цена единицы услуги</w:t>
      </w:r>
    </w:p>
    <w:p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2492"/>
        <w:gridCol w:w="1827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7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100 000,00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300 широкоформатных поверхностей</w:t>
            </w:r>
          </w:p>
        </w:tc>
      </w:tr>
    </w:tbl>
    <w:p>
      <w:pPr>
        <w:autoSpaceDE w:val="0"/>
        <w:autoSpaceDN w:val="0"/>
        <w:adjustRightInd w:val="0"/>
        <w:rPr>
          <w:b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(услуги по изготовлению) бланочной, печатной продукции (буклеты, брошюры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трудовые книжки, листовки, памятки, календари, грамоты, и пр.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>
      <w:pPr>
        <w:pStyle w:val="31"/>
        <w:autoSpaceDE w:val="0"/>
        <w:autoSpaceDN w:val="0"/>
        <w:adjustRightInd w:val="0"/>
        <w:ind w:left="0" w:firstLine="709"/>
        <w:jc w:val="both"/>
      </w:pPr>
    </w:p>
    <w:p>
      <w:pPr>
        <w:pStyle w:val="31"/>
        <w:autoSpaceDE w:val="0"/>
        <w:autoSpaceDN w:val="0"/>
        <w:adjustRightInd w:val="0"/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 З</w:t>
      </w:r>
      <w:r>
        <w:rPr>
          <w:rFonts w:ascii="Cambria Math" w:hAnsi="Cambria Math"/>
          <w:sz w:val="26"/>
          <w:szCs w:val="26"/>
          <w:vertAlign w:val="subscript"/>
        </w:rPr>
        <w:t>блан</w:t>
      </w:r>
      <w:r>
        <w:rPr>
          <w:rFonts w:ascii="Cambria Math" w:hAnsi="Cambria Math"/>
          <w:sz w:val="26"/>
          <w:szCs w:val="26"/>
        </w:rPr>
        <w:t>=</w:t>
      </w:r>
      <w:r>
        <w:rPr>
          <w:rFonts w:ascii="Cambria Math" w:hAnsi="Cambria Math"/>
          <w:sz w:val="26"/>
          <w:szCs w:val="26"/>
          <w:lang w:val="en-US"/>
        </w:rPr>
        <w:t>Q</w:t>
      </w:r>
      <w:r>
        <w:rPr>
          <w:rFonts w:ascii="Cambria Math" w:hAnsi="Cambria Math"/>
          <w:sz w:val="26"/>
          <w:szCs w:val="26"/>
          <w:vertAlign w:val="subscript"/>
        </w:rPr>
        <w:t>бл</w:t>
      </w:r>
      <w:r>
        <w:rPr>
          <w:rFonts w:ascii="Cambria Math" w:hAnsi="Cambria Math"/>
          <w:sz w:val="26"/>
          <w:szCs w:val="26"/>
        </w:rPr>
        <w:t>*</w:t>
      </w:r>
      <w:r>
        <w:rPr>
          <w:rFonts w:ascii="Cambria Math" w:hAnsi="Cambria Math"/>
          <w:sz w:val="26"/>
          <w:szCs w:val="26"/>
          <w:lang w:val="en-US"/>
        </w:rPr>
        <w:t>P</w:t>
      </w:r>
      <w:r>
        <w:rPr>
          <w:rFonts w:ascii="Cambria Math" w:hAnsi="Cambria Math"/>
          <w:sz w:val="26"/>
          <w:szCs w:val="26"/>
          <w:vertAlign w:val="subscript"/>
        </w:rPr>
        <w:t>изг</w:t>
      </w:r>
    </w:p>
    <w:p>
      <w:pPr>
        <w:pStyle w:val="31"/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>
        <w:rPr>
          <w:rFonts w:ascii="Times New Roman" w:hAnsi="Times New Roman" w:cs="Times New Roman"/>
          <w:sz w:val="20"/>
          <w:szCs w:val="20"/>
        </w:rPr>
        <w:t xml:space="preserve"> – цена изготовления 1 – го бланочного, печатного продукта.    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5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бланочной,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печатной продукции в год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изготовления 1-го бланочного,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печатного продукта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15 000,00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поставку цветов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для награждения участников мероприятия 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т.ч. юбиляров, участников трудового фронта, ВОВ, </w:t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специальной военной операции):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br w:type="textWrapping"/>
      </w:r>
      <m:oMathPara>
        <m:oMath>
          <m:r>
            <m:rPr>
              <m:sty m:val="b"/>
            </m:rPr>
            <w:rPr>
              <w:rFonts w:ascii="Cambria Math" w:hAnsi="Cambria Math" w:eastAsia="Calibri" w:cs="Times New Roman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hAnsi="Cambria Math" w:eastAsia="Calibri" w:cs="Times New Roman"/>
                  <w:b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>=1</m:t>
              </m:r>
              <m:ctrlPr>
                <w:rPr>
                  <w:rFonts w:ascii="Cambria Math" w:hAnsi="Cambria Math" w:eastAsia="Calibri" w:cs="Times New Roman"/>
                  <w:b/>
                </w:rPr>
              </m:ctrlPr>
            </m:sub>
            <m:sup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n</m:t>
              </m:r>
              <m:ctrlPr>
                <w:rPr>
                  <w:rFonts w:ascii="Cambria Math" w:hAnsi="Cambria Math" w:eastAsia="Calibri" w:cs="Times New Roman"/>
                  <w:b/>
                </w:rPr>
              </m:ctrlPr>
            </m:sup>
            <m:e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Q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 w:eastAsia="Calibri" w:cs="Times New Roman"/>
                </w:rPr>
                <m:t xml:space="preserve"> б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P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>=1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n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eastAsia="Calibri" w:cs="Times New Roman"/>
                    </w:rPr>
                    <m:t xml:space="preserve"> сц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P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сц 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e>
              </m:nary>
              <m:r>
                <m:rPr>
                  <m:sty m:val="b"/>
                </m:rPr>
                <w:rPr>
                  <w:rFonts w:ascii="Cambria Math" w:hAnsi="Cambria Math" w:eastAsia="Calibri" w:cs="Times New Roman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>=1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b>
                <m:sup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n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sup>
                <m:e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Q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hAnsi="Cambria Math" w:eastAsia="Calibri" w:cs="Times New Roman"/>
                    </w:rPr>
                    <m:t xml:space="preserve"> цг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P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 w:eastAsia="Calibri" w:cs="Times New Roman"/>
                    </w:rPr>
                    <m:t xml:space="preserve"> цг </m:t>
                  </m:r>
                  <m:ctrlPr>
                    <w:rPr>
                      <w:rFonts w:ascii="Cambria Math" w:hAnsi="Cambria Math" w:eastAsia="Calibri" w:cs="Times New Roman"/>
                      <w:b/>
                    </w:rPr>
                  </m:ctrlPr>
                </m:e>
              </m:nary>
              <m:ctrlPr>
                <w:rPr>
                  <w:rFonts w:ascii="Cambria Math" w:hAnsi="Cambria Math" w:eastAsia="Calibri" w:cs="Times New Roman"/>
                  <w:b/>
                </w:rPr>
              </m:ctrlPr>
            </m:e>
          </m:nary>
          <m:r>
            <m:rPr>
              <m:sty m:val="bi"/>
            </m:rPr>
            <w:rPr>
              <w:rFonts w:ascii="Cambria Math" w:hAnsi="Cambria Math" w:eastAsia="Calibri" w:cs="Times New Roman"/>
            </w:rPr>
            <m:t>,</m:t>
          </m:r>
        </m:oMath>
      </m:oMathPara>
    </w:p>
    <w:p>
      <w:pPr>
        <w:pStyle w:val="31"/>
        <w:autoSpaceDE w:val="0"/>
        <w:autoSpaceDN w:val="0"/>
        <w:adjustRightInd w:val="0"/>
        <w:ind w:left="405" w:firstLine="303"/>
        <w:jc w:val="both"/>
        <w:rPr>
          <w:i/>
        </w:rPr>
      </w:pPr>
    </w:p>
    <w:p>
      <w:pPr>
        <w:tabs>
          <w:tab w:val="left" w:pos="2633"/>
        </w:tabs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б- количество букетов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б- стоимость 1 букета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сц- количество срезанных цветов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сц- стоимость 1 срезанного цветка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цг- количество цветов в горшке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>-мероприятие;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P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 цг- стоимость 1 цветка в горшке на 1 </w:t>
      </w:r>
      <w:r>
        <w:rPr>
          <w:rFonts w:ascii="Times New Roman" w:hAnsi="Times New Roman" w:eastAsia="Calibri" w:cs="Times New Roman"/>
          <w:sz w:val="20"/>
          <w:szCs w:val="20"/>
          <w:lang w:val="en-US"/>
        </w:rPr>
        <w:t>i</w:t>
      </w:r>
      <w:r>
        <w:rPr>
          <w:rFonts w:ascii="Times New Roman" w:hAnsi="Times New Roman" w:eastAsia="Calibri" w:cs="Times New Roman"/>
          <w:sz w:val="20"/>
          <w:szCs w:val="20"/>
        </w:rPr>
        <w:t xml:space="preserve">-мероприятие; 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tab/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Не более 1 корзины (композиции) на каждого участника мероприятия, цена за 1 корзину (композицию) не более 10000,00 рублей;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 букета (не более 30 цветов) на каждого участника в номинациях, цена за 1 букет не более 10 000,00 рублей;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15  шт.  - количество срезанных цветов на каждого участника мероприятия, цена за срезанный цветок не более 1000 рублей;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 цветка в горшке на каждого участника в номинации, цена за цветок в горшке не более 5000 рублей.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Затраты производятся в соответствии с утвержденными нормативными актами.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Затраты на техническое обслуживание, освидетельствование, ремонт, испытание и зарядку порошковых и углекислотных огнетушителей: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bCs/>
          <w:sz w:val="22"/>
          <w:szCs w:val="22"/>
        </w:rPr>
      </w:pPr>
    </w:p>
    <w:p>
      <w:pPr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>З</w:t>
      </w:r>
      <w:r>
        <w:rPr>
          <w:rFonts w:ascii="Cambria Math" w:hAnsi="Cambria Math" w:eastAsia="Calibri" w:cs="Times New Roman"/>
          <w:vertAlign w:val="subscript"/>
        </w:rPr>
        <w:t>зо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  <w:vertAlign w:val="subscript"/>
        </w:rPr>
        <w:t>о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 xml:space="preserve">запр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о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количество огнетушителей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запр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</w:t>
      </w:r>
      <w:r>
        <w:rPr>
          <w:rFonts w:ascii="Times New Roman" w:hAnsi="Times New Roman" w:cs="Times New Roman"/>
          <w:sz w:val="20"/>
          <w:szCs w:val="20"/>
        </w:rPr>
        <w:t>тоимость технического обслуживания, освидетельствования, ремонта, испытания и зарядки  одного огнетушителя в год;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огнетушителей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тоимость технического обслуживания, освидетельствования, ремонта, испытания и зарядки  одного огнетушителя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Затраты на оказание услуг по прохождению периодического медицинского осмотра работников: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ascii="Times New Roman" w:hAnsi="Times New Roman" w:eastAsia="Calibri" w:cs="Times New Roman"/>
          <w:sz w:val="22"/>
          <w:szCs w:val="22"/>
        </w:rPr>
        <w:drawing>
          <wp:inline distT="0" distB="0" distL="0" distR="0">
            <wp:extent cx="1417320" cy="2590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где: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81000" cy="2590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drawing>
          <wp:inline distT="0" distB="0" distL="0" distR="0">
            <wp:extent cx="350520" cy="25908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8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работников, подлежащих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прохождению медицинского осмотра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проведения медицинского осмотра в расчете на одного работника в год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работник не более одного раза в год</w:t>
            </w:r>
          </w:p>
        </w:tc>
        <w:tc>
          <w:tcPr>
            <w:tcW w:w="4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20 000,00</w:t>
            </w:r>
          </w:p>
        </w:tc>
      </w:tr>
    </w:tbl>
    <w:p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2"/>
          <w:szCs w:val="22"/>
        </w:rPr>
      </w:pPr>
    </w:p>
    <w:p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Затраты на услуги по техническому осмотру и выдаче заключений </w:t>
      </w:r>
      <w:r>
        <w:rPr>
          <w:rFonts w:ascii="Times New Roman" w:hAnsi="Times New Roman" w:eastAsia="Calibri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sz w:val="28"/>
          <w:szCs w:val="28"/>
        </w:rPr>
        <w:t>о техническом состоянии аппаратуры: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>З</w:t>
      </w:r>
      <w:r>
        <w:rPr>
          <w:rFonts w:ascii="Cambria Math" w:hAnsi="Cambria Math" w:eastAsia="Calibri" w:cs="Times New Roman"/>
          <w:vertAlign w:val="subscript"/>
        </w:rPr>
        <w:t>техэксп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  <w:vertAlign w:val="subscript"/>
        </w:rPr>
        <w:t>ап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>эксп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ап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кол-во аппаратуры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эксп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стоимость экспертизы на 1 ед. аппаратуры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аппаратуры         (шт.)</w:t>
            </w:r>
          </w:p>
        </w:tc>
        <w:tc>
          <w:tcPr>
            <w:tcW w:w="5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экспертизы на 1 ед. аппаратуры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5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1000,00</w:t>
            </w:r>
          </w:p>
        </w:tc>
      </w:tr>
    </w:tbl>
    <w:p>
      <w:pPr>
        <w:jc w:val="center"/>
        <w:rPr>
          <w:b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="Calibri" w:cs="Times New Roman"/>
          <w:sz w:val="22"/>
          <w:szCs w:val="22"/>
        </w:rPr>
      </w:pPr>
    </w:p>
    <w:p>
      <w:pPr>
        <w:autoSpaceDE w:val="0"/>
        <w:autoSpaceDN w:val="0"/>
        <w:adjustRightInd w:val="0"/>
        <w:contextualSpacing/>
        <w:jc w:val="center"/>
        <w:rPr>
          <w:rFonts w:ascii="Cambria Math" w:hAnsi="Cambria Math" w:eastAsia="Calibri" w:cs="Times New Roman"/>
        </w:rPr>
      </w:pPr>
      <w:r>
        <w:rPr>
          <w:rFonts w:ascii="Cambria Math" w:hAnsi="Cambria Math" w:eastAsia="Calibri" w:cs="Times New Roman"/>
        </w:rPr>
        <w:t xml:space="preserve">З </w:t>
      </w:r>
      <w:r>
        <w:rPr>
          <w:rFonts w:ascii="Cambria Math" w:hAnsi="Cambria Math" w:eastAsia="Calibri" w:cs="Times New Roman"/>
          <w:vertAlign w:val="subscript"/>
        </w:rPr>
        <w:t xml:space="preserve">диаг </w:t>
      </w:r>
      <w:r>
        <w:rPr>
          <w:rFonts w:ascii="Cambria Math" w:hAnsi="Cambria Math" w:eastAsia="Calibri" w:cs="Times New Roman"/>
        </w:rPr>
        <w:t>=</w:t>
      </w:r>
      <w:r>
        <w:rPr>
          <w:rFonts w:ascii="Cambria Math" w:hAnsi="Cambria Math" w:eastAsia="Calibri" w:cs="Times New Roman"/>
          <w:lang w:val="en-US"/>
        </w:rPr>
        <w:t>Q</w:t>
      </w:r>
      <w:r>
        <w:rPr>
          <w:rFonts w:ascii="Cambria Math" w:hAnsi="Cambria Math" w:eastAsia="Calibri" w:cs="Times New Roman"/>
        </w:rPr>
        <w:t xml:space="preserve"> </w:t>
      </w:r>
      <w:r>
        <w:rPr>
          <w:rFonts w:ascii="Cambria Math" w:hAnsi="Cambria Math" w:eastAsia="Calibri" w:cs="Times New Roman"/>
          <w:vertAlign w:val="subscript"/>
        </w:rPr>
        <w:t>спр</w:t>
      </w:r>
      <w:r>
        <w:rPr>
          <w:rFonts w:ascii="Cambria Math" w:hAnsi="Cambria Math" w:eastAsia="Calibri" w:cs="Times New Roman"/>
        </w:rPr>
        <w:t>*</w:t>
      </w:r>
      <w:r>
        <w:rPr>
          <w:rFonts w:ascii="Cambria Math" w:hAnsi="Cambria Math" w:eastAsia="Calibri" w:cs="Times New Roman"/>
          <w:lang w:val="en-US"/>
        </w:rPr>
        <w:t>P</w:t>
      </w:r>
      <w:r>
        <w:rPr>
          <w:rFonts w:ascii="Cambria Math" w:hAnsi="Cambria Math" w:eastAsia="Calibri" w:cs="Times New Roman"/>
          <w:vertAlign w:val="subscript"/>
        </w:rPr>
        <w:t>эксп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где: 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Q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спр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кол-во справок (актов) экспертизы на 1 ед. аппаратуры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  <w:t>P</w:t>
      </w:r>
      <w:r>
        <w:rPr>
          <w:rFonts w:ascii="Times New Roman" w:hAnsi="Times New Roman" w:eastAsia="Calibri" w:cs="Times New Roman"/>
          <w:sz w:val="20"/>
          <w:szCs w:val="20"/>
          <w:vertAlign w:val="subscript"/>
        </w:rPr>
        <w:t>эксп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стоимость экспертизы на 1 ед. аппаратуры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i/>
          <w:sz w:val="20"/>
          <w:szCs w:val="20"/>
        </w:rPr>
      </w:pPr>
    </w:p>
    <w:tbl>
      <w:tblPr>
        <w:tblStyle w:val="5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справок (актов)            (шт.)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экспертизы на 1 ед. аппаратуры                    (руб.)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>
      <w:pPr>
        <w:ind w:firstLine="709"/>
        <w:jc w:val="center"/>
        <w:rPr>
          <w:bCs/>
          <w:sz w:val="22"/>
          <w:szCs w:val="22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  <w:tabs>
        <w:tab w:val="left" w:pos="6945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40634"/>
    <w:multiLevelType w:val="multilevel"/>
    <w:tmpl w:val="65040634"/>
    <w:lvl w:ilvl="0" w:tentative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94693"/>
    <w:multiLevelType w:val="multilevel"/>
    <w:tmpl w:val="6CB946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D3E"/>
    <w:multiLevelType w:val="multilevel"/>
    <w:tmpl w:val="75214D3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779D"/>
    <w:rsid w:val="00007B96"/>
    <w:rsid w:val="00007FFE"/>
    <w:rsid w:val="000102A9"/>
    <w:rsid w:val="000104F4"/>
    <w:rsid w:val="00015080"/>
    <w:rsid w:val="000214F8"/>
    <w:rsid w:val="00023F9A"/>
    <w:rsid w:val="00025DC5"/>
    <w:rsid w:val="0002699C"/>
    <w:rsid w:val="00034907"/>
    <w:rsid w:val="00037804"/>
    <w:rsid w:val="000407DB"/>
    <w:rsid w:val="00043599"/>
    <w:rsid w:val="00044FF4"/>
    <w:rsid w:val="00051322"/>
    <w:rsid w:val="00052DE3"/>
    <w:rsid w:val="000532D8"/>
    <w:rsid w:val="00054774"/>
    <w:rsid w:val="00056B8E"/>
    <w:rsid w:val="00071DB5"/>
    <w:rsid w:val="00075277"/>
    <w:rsid w:val="0007706D"/>
    <w:rsid w:val="00080ECD"/>
    <w:rsid w:val="00082C7D"/>
    <w:rsid w:val="00083574"/>
    <w:rsid w:val="000859C2"/>
    <w:rsid w:val="000861BF"/>
    <w:rsid w:val="00087353"/>
    <w:rsid w:val="00091A16"/>
    <w:rsid w:val="00095EAA"/>
    <w:rsid w:val="00096C84"/>
    <w:rsid w:val="000A2009"/>
    <w:rsid w:val="000A2428"/>
    <w:rsid w:val="000A2FFB"/>
    <w:rsid w:val="000A73A9"/>
    <w:rsid w:val="000A756F"/>
    <w:rsid w:val="000B2662"/>
    <w:rsid w:val="000B3EFB"/>
    <w:rsid w:val="000B40C8"/>
    <w:rsid w:val="000C2748"/>
    <w:rsid w:val="000C28B8"/>
    <w:rsid w:val="000C3A53"/>
    <w:rsid w:val="000C5A15"/>
    <w:rsid w:val="000C5ACB"/>
    <w:rsid w:val="000D272A"/>
    <w:rsid w:val="000D4468"/>
    <w:rsid w:val="000D472E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574"/>
    <w:rsid w:val="0010780B"/>
    <w:rsid w:val="00107AB9"/>
    <w:rsid w:val="00110521"/>
    <w:rsid w:val="00111E9A"/>
    <w:rsid w:val="001175CC"/>
    <w:rsid w:val="00122185"/>
    <w:rsid w:val="00124761"/>
    <w:rsid w:val="001263CC"/>
    <w:rsid w:val="00127907"/>
    <w:rsid w:val="00127A01"/>
    <w:rsid w:val="00131C0B"/>
    <w:rsid w:val="00132653"/>
    <w:rsid w:val="00135D09"/>
    <w:rsid w:val="00136427"/>
    <w:rsid w:val="00136844"/>
    <w:rsid w:val="00137DC2"/>
    <w:rsid w:val="00143695"/>
    <w:rsid w:val="00144894"/>
    <w:rsid w:val="0015267D"/>
    <w:rsid w:val="00153775"/>
    <w:rsid w:val="00161586"/>
    <w:rsid w:val="00161EB3"/>
    <w:rsid w:val="00164915"/>
    <w:rsid w:val="0016491A"/>
    <w:rsid w:val="00164C61"/>
    <w:rsid w:val="00166AB0"/>
    <w:rsid w:val="00166D46"/>
    <w:rsid w:val="00181072"/>
    <w:rsid w:val="001841A4"/>
    <w:rsid w:val="001867F6"/>
    <w:rsid w:val="00192C40"/>
    <w:rsid w:val="001937D6"/>
    <w:rsid w:val="00194277"/>
    <w:rsid w:val="00194986"/>
    <w:rsid w:val="001972C2"/>
    <w:rsid w:val="00197338"/>
    <w:rsid w:val="001A0FF0"/>
    <w:rsid w:val="001A245E"/>
    <w:rsid w:val="001A70CF"/>
    <w:rsid w:val="001B16F5"/>
    <w:rsid w:val="001B4248"/>
    <w:rsid w:val="001B4E48"/>
    <w:rsid w:val="001B5F22"/>
    <w:rsid w:val="001B7AF0"/>
    <w:rsid w:val="001C0DCD"/>
    <w:rsid w:val="001C49B9"/>
    <w:rsid w:val="001C511F"/>
    <w:rsid w:val="001D1085"/>
    <w:rsid w:val="001D2170"/>
    <w:rsid w:val="001D3188"/>
    <w:rsid w:val="001D667A"/>
    <w:rsid w:val="001D710D"/>
    <w:rsid w:val="001E1A7F"/>
    <w:rsid w:val="001E1FCE"/>
    <w:rsid w:val="001E3822"/>
    <w:rsid w:val="001E44EB"/>
    <w:rsid w:val="001E5A10"/>
    <w:rsid w:val="001E71D9"/>
    <w:rsid w:val="001F04FB"/>
    <w:rsid w:val="001F5706"/>
    <w:rsid w:val="00205026"/>
    <w:rsid w:val="002116F6"/>
    <w:rsid w:val="00212C2C"/>
    <w:rsid w:val="00220F60"/>
    <w:rsid w:val="002276A6"/>
    <w:rsid w:val="00227CD9"/>
    <w:rsid w:val="00230704"/>
    <w:rsid w:val="0023722A"/>
    <w:rsid w:val="002405D6"/>
    <w:rsid w:val="00242176"/>
    <w:rsid w:val="00244888"/>
    <w:rsid w:val="0024492B"/>
    <w:rsid w:val="00247CDF"/>
    <w:rsid w:val="002570ED"/>
    <w:rsid w:val="002579F3"/>
    <w:rsid w:val="002647EA"/>
    <w:rsid w:val="00266707"/>
    <w:rsid w:val="00267DF3"/>
    <w:rsid w:val="00270EB4"/>
    <w:rsid w:val="0028101B"/>
    <w:rsid w:val="00283EAD"/>
    <w:rsid w:val="00284BE1"/>
    <w:rsid w:val="00286C6E"/>
    <w:rsid w:val="002872CC"/>
    <w:rsid w:val="002915B6"/>
    <w:rsid w:val="00291EE3"/>
    <w:rsid w:val="0029286B"/>
    <w:rsid w:val="00292ECF"/>
    <w:rsid w:val="0029389A"/>
    <w:rsid w:val="002A0735"/>
    <w:rsid w:val="002A1543"/>
    <w:rsid w:val="002A6018"/>
    <w:rsid w:val="002B1FC2"/>
    <w:rsid w:val="002B26D6"/>
    <w:rsid w:val="002B3580"/>
    <w:rsid w:val="002B4D8C"/>
    <w:rsid w:val="002B521A"/>
    <w:rsid w:val="002B56E8"/>
    <w:rsid w:val="002C18D6"/>
    <w:rsid w:val="002C2A8C"/>
    <w:rsid w:val="002C49BF"/>
    <w:rsid w:val="002D006E"/>
    <w:rsid w:val="002D0AFF"/>
    <w:rsid w:val="002D383C"/>
    <w:rsid w:val="002D3B31"/>
    <w:rsid w:val="002D3B64"/>
    <w:rsid w:val="002D3CD5"/>
    <w:rsid w:val="002E299B"/>
    <w:rsid w:val="002E34A7"/>
    <w:rsid w:val="002F0389"/>
    <w:rsid w:val="002F46D5"/>
    <w:rsid w:val="002F7976"/>
    <w:rsid w:val="00300957"/>
    <w:rsid w:val="00301238"/>
    <w:rsid w:val="003013C5"/>
    <w:rsid w:val="003041F3"/>
    <w:rsid w:val="00304DB5"/>
    <w:rsid w:val="00305807"/>
    <w:rsid w:val="003065A5"/>
    <w:rsid w:val="00306893"/>
    <w:rsid w:val="00310D82"/>
    <w:rsid w:val="00311AAE"/>
    <w:rsid w:val="003216CB"/>
    <w:rsid w:val="003238C7"/>
    <w:rsid w:val="00324D1A"/>
    <w:rsid w:val="003262D7"/>
    <w:rsid w:val="00337FF7"/>
    <w:rsid w:val="003440E6"/>
    <w:rsid w:val="00344378"/>
    <w:rsid w:val="003444CE"/>
    <w:rsid w:val="00344CE9"/>
    <w:rsid w:val="0035121E"/>
    <w:rsid w:val="003530F7"/>
    <w:rsid w:val="00355D7A"/>
    <w:rsid w:val="00356A9F"/>
    <w:rsid w:val="00361468"/>
    <w:rsid w:val="003679C6"/>
    <w:rsid w:val="00367F11"/>
    <w:rsid w:val="00372978"/>
    <w:rsid w:val="0038464E"/>
    <w:rsid w:val="00386AC1"/>
    <w:rsid w:val="003A11F4"/>
    <w:rsid w:val="003A1239"/>
    <w:rsid w:val="003A446B"/>
    <w:rsid w:val="003B6908"/>
    <w:rsid w:val="003B6F13"/>
    <w:rsid w:val="003C2400"/>
    <w:rsid w:val="003C58F7"/>
    <w:rsid w:val="003E1D46"/>
    <w:rsid w:val="003E57B4"/>
    <w:rsid w:val="003E7124"/>
    <w:rsid w:val="003E714C"/>
    <w:rsid w:val="003F0976"/>
    <w:rsid w:val="003F622F"/>
    <w:rsid w:val="00402935"/>
    <w:rsid w:val="00407071"/>
    <w:rsid w:val="00415C96"/>
    <w:rsid w:val="00421DDF"/>
    <w:rsid w:val="00422C96"/>
    <w:rsid w:val="00423666"/>
    <w:rsid w:val="00432B15"/>
    <w:rsid w:val="004358BA"/>
    <w:rsid w:val="00440594"/>
    <w:rsid w:val="0044362E"/>
    <w:rsid w:val="00443975"/>
    <w:rsid w:val="00450D94"/>
    <w:rsid w:val="00452673"/>
    <w:rsid w:val="0045298C"/>
    <w:rsid w:val="0046292B"/>
    <w:rsid w:val="00463997"/>
    <w:rsid w:val="004657C6"/>
    <w:rsid w:val="00465C83"/>
    <w:rsid w:val="00470092"/>
    <w:rsid w:val="00470CB5"/>
    <w:rsid w:val="00470EBA"/>
    <w:rsid w:val="00472658"/>
    <w:rsid w:val="00472661"/>
    <w:rsid w:val="0049262E"/>
    <w:rsid w:val="00495D90"/>
    <w:rsid w:val="00497804"/>
    <w:rsid w:val="004A09E0"/>
    <w:rsid w:val="004A125A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C6DF2"/>
    <w:rsid w:val="004D046E"/>
    <w:rsid w:val="004E2662"/>
    <w:rsid w:val="004E4258"/>
    <w:rsid w:val="004F2D56"/>
    <w:rsid w:val="004F67DF"/>
    <w:rsid w:val="004F6FC9"/>
    <w:rsid w:val="004F73DF"/>
    <w:rsid w:val="004F781D"/>
    <w:rsid w:val="00500AFC"/>
    <w:rsid w:val="005038CC"/>
    <w:rsid w:val="00506824"/>
    <w:rsid w:val="0050746E"/>
    <w:rsid w:val="00514B84"/>
    <w:rsid w:val="00517925"/>
    <w:rsid w:val="00517E2D"/>
    <w:rsid w:val="00521E3D"/>
    <w:rsid w:val="00525161"/>
    <w:rsid w:val="00530442"/>
    <w:rsid w:val="005332CB"/>
    <w:rsid w:val="005334BA"/>
    <w:rsid w:val="00540D57"/>
    <w:rsid w:val="00542539"/>
    <w:rsid w:val="0054419D"/>
    <w:rsid w:val="00547246"/>
    <w:rsid w:val="00551310"/>
    <w:rsid w:val="00554751"/>
    <w:rsid w:val="00554CD9"/>
    <w:rsid w:val="00557AEC"/>
    <w:rsid w:val="00561722"/>
    <w:rsid w:val="005625E0"/>
    <w:rsid w:val="0056577A"/>
    <w:rsid w:val="00567C54"/>
    <w:rsid w:val="0057696B"/>
    <w:rsid w:val="00580FE5"/>
    <w:rsid w:val="00582FEE"/>
    <w:rsid w:val="00585B4C"/>
    <w:rsid w:val="005860D1"/>
    <w:rsid w:val="00593233"/>
    <w:rsid w:val="005A03AC"/>
    <w:rsid w:val="005A13DA"/>
    <w:rsid w:val="005A6BE2"/>
    <w:rsid w:val="005B00F3"/>
    <w:rsid w:val="005B4704"/>
    <w:rsid w:val="005B546F"/>
    <w:rsid w:val="005B5F0B"/>
    <w:rsid w:val="005B6C02"/>
    <w:rsid w:val="005D5D18"/>
    <w:rsid w:val="005E03B3"/>
    <w:rsid w:val="005E3856"/>
    <w:rsid w:val="005F2761"/>
    <w:rsid w:val="00604D1E"/>
    <w:rsid w:val="00612604"/>
    <w:rsid w:val="00614BE8"/>
    <w:rsid w:val="00623930"/>
    <w:rsid w:val="006257AB"/>
    <w:rsid w:val="00632B2E"/>
    <w:rsid w:val="006349FF"/>
    <w:rsid w:val="0063651D"/>
    <w:rsid w:val="00651AC6"/>
    <w:rsid w:val="006633A7"/>
    <w:rsid w:val="00663CC5"/>
    <w:rsid w:val="00676C88"/>
    <w:rsid w:val="00682497"/>
    <w:rsid w:val="006863DA"/>
    <w:rsid w:val="00687CD5"/>
    <w:rsid w:val="006903BE"/>
    <w:rsid w:val="00696482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1F2D"/>
    <w:rsid w:val="006D7D8B"/>
    <w:rsid w:val="006E05B6"/>
    <w:rsid w:val="006E5873"/>
    <w:rsid w:val="006E5A60"/>
    <w:rsid w:val="006F06BD"/>
    <w:rsid w:val="006F10AF"/>
    <w:rsid w:val="006F11C9"/>
    <w:rsid w:val="006F2B9D"/>
    <w:rsid w:val="006F67CC"/>
    <w:rsid w:val="006F77CF"/>
    <w:rsid w:val="007007D7"/>
    <w:rsid w:val="00703B1B"/>
    <w:rsid w:val="00710C9B"/>
    <w:rsid w:val="00710FA4"/>
    <w:rsid w:val="007115DE"/>
    <w:rsid w:val="00713EAA"/>
    <w:rsid w:val="00715B8D"/>
    <w:rsid w:val="00715BFC"/>
    <w:rsid w:val="007179A0"/>
    <w:rsid w:val="00722FE9"/>
    <w:rsid w:val="007236F1"/>
    <w:rsid w:val="00731A54"/>
    <w:rsid w:val="007329BC"/>
    <w:rsid w:val="00736B81"/>
    <w:rsid w:val="00740659"/>
    <w:rsid w:val="00742B67"/>
    <w:rsid w:val="00744B68"/>
    <w:rsid w:val="00744D8E"/>
    <w:rsid w:val="00756DA2"/>
    <w:rsid w:val="007623F0"/>
    <w:rsid w:val="00762D66"/>
    <w:rsid w:val="00764C94"/>
    <w:rsid w:val="00772D9A"/>
    <w:rsid w:val="007735F1"/>
    <w:rsid w:val="007765E5"/>
    <w:rsid w:val="007825F2"/>
    <w:rsid w:val="00786407"/>
    <w:rsid w:val="007864CB"/>
    <w:rsid w:val="007933FD"/>
    <w:rsid w:val="007938ED"/>
    <w:rsid w:val="00796532"/>
    <w:rsid w:val="007A0624"/>
    <w:rsid w:val="007A1569"/>
    <w:rsid w:val="007A1742"/>
    <w:rsid w:val="007A5882"/>
    <w:rsid w:val="007B3516"/>
    <w:rsid w:val="007B4767"/>
    <w:rsid w:val="007B5340"/>
    <w:rsid w:val="007B6044"/>
    <w:rsid w:val="007B79A6"/>
    <w:rsid w:val="007B7DEA"/>
    <w:rsid w:val="007C6417"/>
    <w:rsid w:val="007C6ABD"/>
    <w:rsid w:val="007C7D52"/>
    <w:rsid w:val="007D2AC7"/>
    <w:rsid w:val="007D5A4D"/>
    <w:rsid w:val="007D65BE"/>
    <w:rsid w:val="007D7723"/>
    <w:rsid w:val="007E15AA"/>
    <w:rsid w:val="007E2AAE"/>
    <w:rsid w:val="007F3B8D"/>
    <w:rsid w:val="007F4299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5732"/>
    <w:rsid w:val="00836475"/>
    <w:rsid w:val="008379CB"/>
    <w:rsid w:val="00837A39"/>
    <w:rsid w:val="00843094"/>
    <w:rsid w:val="00844A7F"/>
    <w:rsid w:val="00844FC9"/>
    <w:rsid w:val="00845938"/>
    <w:rsid w:val="00851D0D"/>
    <w:rsid w:val="008543A9"/>
    <w:rsid w:val="00855E63"/>
    <w:rsid w:val="00860EC0"/>
    <w:rsid w:val="00864E22"/>
    <w:rsid w:val="00865987"/>
    <w:rsid w:val="00867488"/>
    <w:rsid w:val="0089473D"/>
    <w:rsid w:val="00894E4E"/>
    <w:rsid w:val="00895761"/>
    <w:rsid w:val="008970D7"/>
    <w:rsid w:val="008B1B7A"/>
    <w:rsid w:val="008C23E8"/>
    <w:rsid w:val="008C375E"/>
    <w:rsid w:val="008C62A5"/>
    <w:rsid w:val="008D53F4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317C"/>
    <w:rsid w:val="008F7EAA"/>
    <w:rsid w:val="0090071B"/>
    <w:rsid w:val="00903CB0"/>
    <w:rsid w:val="009074AE"/>
    <w:rsid w:val="009074F5"/>
    <w:rsid w:val="00913E24"/>
    <w:rsid w:val="009356C3"/>
    <w:rsid w:val="009365C4"/>
    <w:rsid w:val="0094348E"/>
    <w:rsid w:val="00943A6C"/>
    <w:rsid w:val="009446C4"/>
    <w:rsid w:val="00947F76"/>
    <w:rsid w:val="00950886"/>
    <w:rsid w:val="00953CED"/>
    <w:rsid w:val="00955057"/>
    <w:rsid w:val="009577E0"/>
    <w:rsid w:val="00960058"/>
    <w:rsid w:val="00964546"/>
    <w:rsid w:val="00970E9C"/>
    <w:rsid w:val="00972D25"/>
    <w:rsid w:val="00974EC8"/>
    <w:rsid w:val="009776A8"/>
    <w:rsid w:val="009779F7"/>
    <w:rsid w:val="009811D2"/>
    <w:rsid w:val="009828B6"/>
    <w:rsid w:val="009846AC"/>
    <w:rsid w:val="00986E06"/>
    <w:rsid w:val="009A28D3"/>
    <w:rsid w:val="009A7D83"/>
    <w:rsid w:val="009B55F0"/>
    <w:rsid w:val="009B6F05"/>
    <w:rsid w:val="009B7D7E"/>
    <w:rsid w:val="009C06C4"/>
    <w:rsid w:val="009C7E11"/>
    <w:rsid w:val="009D3C46"/>
    <w:rsid w:val="009D43B2"/>
    <w:rsid w:val="009E1C3B"/>
    <w:rsid w:val="009E5E04"/>
    <w:rsid w:val="009E5FAB"/>
    <w:rsid w:val="009F41F8"/>
    <w:rsid w:val="00A02C80"/>
    <w:rsid w:val="00A03B33"/>
    <w:rsid w:val="00A1129B"/>
    <w:rsid w:val="00A11393"/>
    <w:rsid w:val="00A14AA8"/>
    <w:rsid w:val="00A16FF9"/>
    <w:rsid w:val="00A17220"/>
    <w:rsid w:val="00A32CE8"/>
    <w:rsid w:val="00A34134"/>
    <w:rsid w:val="00A36F6D"/>
    <w:rsid w:val="00A4056F"/>
    <w:rsid w:val="00A439D7"/>
    <w:rsid w:val="00A50F48"/>
    <w:rsid w:val="00A519CB"/>
    <w:rsid w:val="00A519F2"/>
    <w:rsid w:val="00A5414C"/>
    <w:rsid w:val="00A567BD"/>
    <w:rsid w:val="00A669EE"/>
    <w:rsid w:val="00A670A2"/>
    <w:rsid w:val="00A716CF"/>
    <w:rsid w:val="00A74B15"/>
    <w:rsid w:val="00A75360"/>
    <w:rsid w:val="00A76492"/>
    <w:rsid w:val="00A824B5"/>
    <w:rsid w:val="00A838A1"/>
    <w:rsid w:val="00A86B04"/>
    <w:rsid w:val="00A96A9E"/>
    <w:rsid w:val="00A9733A"/>
    <w:rsid w:val="00A97927"/>
    <w:rsid w:val="00AA1D8F"/>
    <w:rsid w:val="00AA227F"/>
    <w:rsid w:val="00AB2E84"/>
    <w:rsid w:val="00AB783E"/>
    <w:rsid w:val="00AB7D2E"/>
    <w:rsid w:val="00AC2464"/>
    <w:rsid w:val="00AC446E"/>
    <w:rsid w:val="00AC4EDF"/>
    <w:rsid w:val="00AD2175"/>
    <w:rsid w:val="00AD53FA"/>
    <w:rsid w:val="00AD553B"/>
    <w:rsid w:val="00AD6626"/>
    <w:rsid w:val="00AD78F4"/>
    <w:rsid w:val="00AE3784"/>
    <w:rsid w:val="00AE54CF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5A99"/>
    <w:rsid w:val="00B336CF"/>
    <w:rsid w:val="00B3565E"/>
    <w:rsid w:val="00B45993"/>
    <w:rsid w:val="00B46391"/>
    <w:rsid w:val="00B47AE0"/>
    <w:rsid w:val="00B47E4D"/>
    <w:rsid w:val="00B52F10"/>
    <w:rsid w:val="00B52F3E"/>
    <w:rsid w:val="00B60DB6"/>
    <w:rsid w:val="00B644CA"/>
    <w:rsid w:val="00B6737A"/>
    <w:rsid w:val="00B85122"/>
    <w:rsid w:val="00B90526"/>
    <w:rsid w:val="00BA1E53"/>
    <w:rsid w:val="00BB199B"/>
    <w:rsid w:val="00BB3B4A"/>
    <w:rsid w:val="00BB4BFC"/>
    <w:rsid w:val="00BD716A"/>
    <w:rsid w:val="00BE191C"/>
    <w:rsid w:val="00BE1E58"/>
    <w:rsid w:val="00BE2BE4"/>
    <w:rsid w:val="00BE5BB3"/>
    <w:rsid w:val="00BE5EC9"/>
    <w:rsid w:val="00BF00FB"/>
    <w:rsid w:val="00BF4AAC"/>
    <w:rsid w:val="00BF74E9"/>
    <w:rsid w:val="00C00F50"/>
    <w:rsid w:val="00C02CCF"/>
    <w:rsid w:val="00C030DB"/>
    <w:rsid w:val="00C21966"/>
    <w:rsid w:val="00C303A8"/>
    <w:rsid w:val="00C307C9"/>
    <w:rsid w:val="00C32653"/>
    <w:rsid w:val="00C331AC"/>
    <w:rsid w:val="00C34597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711A8"/>
    <w:rsid w:val="00C76B3B"/>
    <w:rsid w:val="00C84BF4"/>
    <w:rsid w:val="00C8531F"/>
    <w:rsid w:val="00C90CBB"/>
    <w:rsid w:val="00C91642"/>
    <w:rsid w:val="00C9171F"/>
    <w:rsid w:val="00C91DE3"/>
    <w:rsid w:val="00C920F8"/>
    <w:rsid w:val="00C921D5"/>
    <w:rsid w:val="00CA24BF"/>
    <w:rsid w:val="00CA31C4"/>
    <w:rsid w:val="00CA3454"/>
    <w:rsid w:val="00CB02B9"/>
    <w:rsid w:val="00CB1E37"/>
    <w:rsid w:val="00CB2A04"/>
    <w:rsid w:val="00CB4512"/>
    <w:rsid w:val="00CB589E"/>
    <w:rsid w:val="00CB5A0B"/>
    <w:rsid w:val="00CB6A4C"/>
    <w:rsid w:val="00CC16C7"/>
    <w:rsid w:val="00CC1787"/>
    <w:rsid w:val="00CC21D9"/>
    <w:rsid w:val="00CC3971"/>
    <w:rsid w:val="00CC65BC"/>
    <w:rsid w:val="00CD0848"/>
    <w:rsid w:val="00CD4B87"/>
    <w:rsid w:val="00CD7DAD"/>
    <w:rsid w:val="00CE0FC7"/>
    <w:rsid w:val="00CE5778"/>
    <w:rsid w:val="00CF0080"/>
    <w:rsid w:val="00CF2C08"/>
    <w:rsid w:val="00CF3FB6"/>
    <w:rsid w:val="00D01330"/>
    <w:rsid w:val="00D03449"/>
    <w:rsid w:val="00D04844"/>
    <w:rsid w:val="00D062FD"/>
    <w:rsid w:val="00D1018B"/>
    <w:rsid w:val="00D10903"/>
    <w:rsid w:val="00D10FD3"/>
    <w:rsid w:val="00D15519"/>
    <w:rsid w:val="00D17892"/>
    <w:rsid w:val="00D20176"/>
    <w:rsid w:val="00D24B39"/>
    <w:rsid w:val="00D2568E"/>
    <w:rsid w:val="00D3106E"/>
    <w:rsid w:val="00D31EDE"/>
    <w:rsid w:val="00D32971"/>
    <w:rsid w:val="00D33621"/>
    <w:rsid w:val="00D3390B"/>
    <w:rsid w:val="00D41BAD"/>
    <w:rsid w:val="00D41C0D"/>
    <w:rsid w:val="00D42891"/>
    <w:rsid w:val="00D429D7"/>
    <w:rsid w:val="00D45227"/>
    <w:rsid w:val="00D4697F"/>
    <w:rsid w:val="00D51113"/>
    <w:rsid w:val="00D51921"/>
    <w:rsid w:val="00D53B39"/>
    <w:rsid w:val="00D542C3"/>
    <w:rsid w:val="00D555A4"/>
    <w:rsid w:val="00D6712E"/>
    <w:rsid w:val="00D71F7B"/>
    <w:rsid w:val="00D73A60"/>
    <w:rsid w:val="00D74BAC"/>
    <w:rsid w:val="00D74F89"/>
    <w:rsid w:val="00D75450"/>
    <w:rsid w:val="00D772B0"/>
    <w:rsid w:val="00D830F2"/>
    <w:rsid w:val="00D866EF"/>
    <w:rsid w:val="00D86DA9"/>
    <w:rsid w:val="00D92D96"/>
    <w:rsid w:val="00D94D96"/>
    <w:rsid w:val="00D95BAA"/>
    <w:rsid w:val="00D974CE"/>
    <w:rsid w:val="00DA155E"/>
    <w:rsid w:val="00DB31E6"/>
    <w:rsid w:val="00DB50DE"/>
    <w:rsid w:val="00DB514B"/>
    <w:rsid w:val="00DB64AF"/>
    <w:rsid w:val="00DB6829"/>
    <w:rsid w:val="00DB7AB4"/>
    <w:rsid w:val="00DC21CF"/>
    <w:rsid w:val="00DC4C17"/>
    <w:rsid w:val="00DC511A"/>
    <w:rsid w:val="00DD01E3"/>
    <w:rsid w:val="00DD1CDE"/>
    <w:rsid w:val="00DD69AE"/>
    <w:rsid w:val="00DD6DBC"/>
    <w:rsid w:val="00DE13E2"/>
    <w:rsid w:val="00DE3E78"/>
    <w:rsid w:val="00DE4B30"/>
    <w:rsid w:val="00DF5714"/>
    <w:rsid w:val="00DF70FC"/>
    <w:rsid w:val="00DF7A5D"/>
    <w:rsid w:val="00E0594B"/>
    <w:rsid w:val="00E05ECE"/>
    <w:rsid w:val="00E06C94"/>
    <w:rsid w:val="00E07820"/>
    <w:rsid w:val="00E12B97"/>
    <w:rsid w:val="00E20F74"/>
    <w:rsid w:val="00E242E0"/>
    <w:rsid w:val="00E247B3"/>
    <w:rsid w:val="00E27E68"/>
    <w:rsid w:val="00E44775"/>
    <w:rsid w:val="00E44C82"/>
    <w:rsid w:val="00E512A2"/>
    <w:rsid w:val="00E54F95"/>
    <w:rsid w:val="00E562F9"/>
    <w:rsid w:val="00E563E6"/>
    <w:rsid w:val="00E564A2"/>
    <w:rsid w:val="00E56C85"/>
    <w:rsid w:val="00E5790C"/>
    <w:rsid w:val="00E61D49"/>
    <w:rsid w:val="00E63103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1C55"/>
    <w:rsid w:val="00E8302E"/>
    <w:rsid w:val="00E864C2"/>
    <w:rsid w:val="00E91EDD"/>
    <w:rsid w:val="00E9395F"/>
    <w:rsid w:val="00E94530"/>
    <w:rsid w:val="00E9467E"/>
    <w:rsid w:val="00E97AC7"/>
    <w:rsid w:val="00EA3614"/>
    <w:rsid w:val="00EA3939"/>
    <w:rsid w:val="00EA58D1"/>
    <w:rsid w:val="00EA5F7D"/>
    <w:rsid w:val="00EB0E3D"/>
    <w:rsid w:val="00EC0B91"/>
    <w:rsid w:val="00EC119D"/>
    <w:rsid w:val="00EC4C23"/>
    <w:rsid w:val="00EC68A7"/>
    <w:rsid w:val="00EC6EBF"/>
    <w:rsid w:val="00ED4759"/>
    <w:rsid w:val="00ED7486"/>
    <w:rsid w:val="00EE2D4D"/>
    <w:rsid w:val="00EE63BC"/>
    <w:rsid w:val="00EF0151"/>
    <w:rsid w:val="00EF30E3"/>
    <w:rsid w:val="00EF4F6A"/>
    <w:rsid w:val="00EF57DD"/>
    <w:rsid w:val="00EF6DAA"/>
    <w:rsid w:val="00F064FF"/>
    <w:rsid w:val="00F139D5"/>
    <w:rsid w:val="00F141D1"/>
    <w:rsid w:val="00F15754"/>
    <w:rsid w:val="00F227AB"/>
    <w:rsid w:val="00F23C8C"/>
    <w:rsid w:val="00F251E3"/>
    <w:rsid w:val="00F2526C"/>
    <w:rsid w:val="00F26706"/>
    <w:rsid w:val="00F27173"/>
    <w:rsid w:val="00F3549A"/>
    <w:rsid w:val="00F42023"/>
    <w:rsid w:val="00F43159"/>
    <w:rsid w:val="00F5121E"/>
    <w:rsid w:val="00F63457"/>
    <w:rsid w:val="00F66D27"/>
    <w:rsid w:val="00F672EE"/>
    <w:rsid w:val="00F70EA1"/>
    <w:rsid w:val="00F7437F"/>
    <w:rsid w:val="00F8357E"/>
    <w:rsid w:val="00F83AE1"/>
    <w:rsid w:val="00F92A65"/>
    <w:rsid w:val="00F92C3C"/>
    <w:rsid w:val="00F930D7"/>
    <w:rsid w:val="00F950F9"/>
    <w:rsid w:val="00F959EB"/>
    <w:rsid w:val="00F964E3"/>
    <w:rsid w:val="00F96F41"/>
    <w:rsid w:val="00FA0BE0"/>
    <w:rsid w:val="00FA1632"/>
    <w:rsid w:val="00FA2FA5"/>
    <w:rsid w:val="00FA5731"/>
    <w:rsid w:val="00FA5D4A"/>
    <w:rsid w:val="00FB4B03"/>
    <w:rsid w:val="00FB4C1A"/>
    <w:rsid w:val="00FB6F6E"/>
    <w:rsid w:val="00FB7B86"/>
    <w:rsid w:val="00FC05E7"/>
    <w:rsid w:val="00FC0996"/>
    <w:rsid w:val="00FC3B29"/>
    <w:rsid w:val="00FC762D"/>
    <w:rsid w:val="00FD3925"/>
    <w:rsid w:val="00FD39DB"/>
    <w:rsid w:val="00FE0760"/>
    <w:rsid w:val="00FE5209"/>
    <w:rsid w:val="00FE6FC2"/>
    <w:rsid w:val="00FF39ED"/>
    <w:rsid w:val="00FF3AC7"/>
    <w:rsid w:val="00FF5296"/>
    <w:rsid w:val="0B977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6"/>
      <w:szCs w:val="26"/>
      <w:lang w:val="ru-RU" w:eastAsia="ru-RU" w:bidi="ar-SA"/>
    </w:rPr>
  </w:style>
  <w:style w:type="paragraph" w:styleId="2">
    <w:name w:val="heading 1"/>
    <w:basedOn w:val="1"/>
    <w:link w:val="33"/>
    <w:qFormat/>
    <w:locked/>
    <w:uiPriority w:val="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unhideWhenUsed/>
    <w:qFormat/>
    <w:locked/>
    <w:uiPriority w:val="9"/>
    <w:pPr>
      <w:keepNext/>
      <w:keepLines/>
      <w:spacing w:before="40"/>
      <w:outlineLvl w:val="1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nhideWhenUsed/>
    <w:uiPriority w:val="99"/>
    <w:rPr>
      <w:color w:val="954F72"/>
      <w:u w:val="single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3"/>
    <w:semiHidden/>
    <w:uiPriority w:val="99"/>
    <w:rPr>
      <w:rFonts w:ascii="Tahoma" w:hAnsi="Tahoma" w:cs="Times New Roman"/>
      <w:sz w:val="16"/>
      <w:szCs w:val="16"/>
    </w:rPr>
  </w:style>
  <w:style w:type="paragraph" w:styleId="10">
    <w:name w:val="header"/>
    <w:basedOn w:val="1"/>
    <w:link w:val="20"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11">
    <w:name w:val="Body Text Indent"/>
    <w:basedOn w:val="1"/>
    <w:link w:val="28"/>
    <w:qFormat/>
    <w:uiPriority w:val="0"/>
    <w:pPr>
      <w:ind w:firstLine="567"/>
      <w:jc w:val="both"/>
    </w:pPr>
    <w:rPr>
      <w:rFonts w:cs="Times New Roman"/>
    </w:rPr>
  </w:style>
  <w:style w:type="paragraph" w:styleId="12">
    <w:name w:val="Title"/>
    <w:basedOn w:val="1"/>
    <w:link w:val="82"/>
    <w:qFormat/>
    <w:locked/>
    <w:uiPriority w:val="0"/>
    <w:pPr>
      <w:jc w:val="center"/>
    </w:pPr>
    <w:rPr>
      <w:rFonts w:ascii="Times New Roman" w:hAnsi="Times New Roman" w:cs="Times New Roman"/>
      <w:b/>
      <w:sz w:val="20"/>
      <w:szCs w:val="20"/>
    </w:rPr>
  </w:style>
  <w:style w:type="paragraph" w:styleId="13">
    <w:name w:val="footer"/>
    <w:basedOn w:val="1"/>
    <w:link w:val="21"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5">
    <w:name w:val="Body Text Indent 2"/>
    <w:basedOn w:val="1"/>
    <w:link w:val="29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table" w:styleId="16">
    <w:name w:val="Table Grid"/>
    <w:basedOn w:val="5"/>
    <w:uiPriority w:val="59"/>
    <w:rPr>
      <w:rFonts w:ascii="Arial" w:hAnsi="Arial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0">
    <w:name w:val="Верхний колонтитул Знак"/>
    <w:link w:val="10"/>
    <w:locked/>
    <w:uiPriority w:val="99"/>
    <w:rPr>
      <w:rFonts w:ascii="Arial" w:hAnsi="Arial" w:cs="Arial"/>
      <w:sz w:val="24"/>
      <w:szCs w:val="24"/>
    </w:rPr>
  </w:style>
  <w:style w:type="character" w:customStyle="1" w:styleId="21">
    <w:name w:val="Нижний колонтитул Знак"/>
    <w:link w:val="13"/>
    <w:locked/>
    <w:uiPriority w:val="99"/>
    <w:rPr>
      <w:rFonts w:ascii="Arial" w:hAnsi="Arial" w:cs="Arial"/>
      <w:sz w:val="24"/>
      <w:szCs w:val="24"/>
    </w:rPr>
  </w:style>
  <w:style w:type="paragraph" w:customStyle="1" w:styleId="22">
    <w:name w:val="Абзац списка1"/>
    <w:basedOn w:val="1"/>
    <w:uiPriority w:val="0"/>
    <w:pPr>
      <w:ind w:left="720"/>
    </w:pPr>
  </w:style>
  <w:style w:type="character" w:customStyle="1" w:styleId="23">
    <w:name w:val="Текст выноски Знак"/>
    <w:link w:val="9"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24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25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6"/>
      <w:szCs w:val="26"/>
      <w:lang w:val="ru-RU" w:eastAsia="ru-RU" w:bidi="ar-SA"/>
    </w:rPr>
  </w:style>
  <w:style w:type="character" w:customStyle="1" w:styleId="26">
    <w:name w:val="s_101"/>
    <w:qFormat/>
    <w:uiPriority w:val="0"/>
    <w:rPr>
      <w:b/>
      <w:color w:val="000080"/>
      <w:u w:val="none"/>
    </w:rPr>
  </w:style>
  <w:style w:type="paragraph" w:customStyle="1" w:styleId="27">
    <w:name w:val="Con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Основной текст с отступом Знак"/>
    <w:link w:val="11"/>
    <w:qFormat/>
    <w:locked/>
    <w:uiPriority w:val="0"/>
    <w:rPr>
      <w:rFonts w:ascii="Arial" w:hAnsi="Arial" w:cs="Arial"/>
      <w:sz w:val="26"/>
      <w:szCs w:val="26"/>
    </w:rPr>
  </w:style>
  <w:style w:type="character" w:customStyle="1" w:styleId="29">
    <w:name w:val="Основной текст с отступом 2 Знак"/>
    <w:link w:val="15"/>
    <w:qFormat/>
    <w:locked/>
    <w:uiPriority w:val="0"/>
    <w:rPr>
      <w:rFonts w:cs="Times New Roman"/>
    </w:rPr>
  </w:style>
  <w:style w:type="paragraph" w:customStyle="1" w:styleId="30">
    <w:name w:val="Стиль1"/>
    <w:qFormat/>
    <w:uiPriority w:val="0"/>
    <w:pPr>
      <w:widowControl w:val="0"/>
    </w:pPr>
    <w:rPr>
      <w:rFonts w:ascii="Arial" w:hAnsi="Arial" w:eastAsia="Times New Roman" w:cs="Arial"/>
      <w:sz w:val="28"/>
      <w:szCs w:val="28"/>
      <w:lang w:val="ru-RU" w:eastAsia="ru-RU" w:bidi="ar-SA"/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Times New Roman" w:hAnsi="Times New Roman" w:cs="Times New Roman"/>
      <w:sz w:val="28"/>
      <w:szCs w:val="24"/>
    </w:rPr>
  </w:style>
  <w:style w:type="paragraph" w:customStyle="1" w:styleId="32">
    <w:name w:val="Нормальный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3">
    <w:name w:val="Заголовок 1 Знак"/>
    <w:basedOn w:val="4"/>
    <w:link w:val="2"/>
    <w:qFormat/>
    <w:uiPriority w:val="0"/>
    <w:rPr>
      <w:b/>
      <w:bCs/>
      <w:kern w:val="36"/>
      <w:sz w:val="48"/>
      <w:szCs w:val="48"/>
    </w:rPr>
  </w:style>
  <w:style w:type="character" w:customStyle="1" w:styleId="34">
    <w:name w:val="Заголовок 2 Знак"/>
    <w:basedOn w:val="4"/>
    <w:link w:val="3"/>
    <w:qFormat/>
    <w:uiPriority w:val="9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5">
    <w:name w:val="Заголовок 21"/>
    <w:basedOn w:val="1"/>
    <w:next w:val="1"/>
    <w:unhideWhenUsed/>
    <w:qFormat/>
    <w:uiPriority w:val="9"/>
    <w:pPr>
      <w:keepNext/>
      <w:keepLines/>
      <w:spacing w:before="200" w:line="276" w:lineRule="auto"/>
      <w:outlineLvl w:val="1"/>
    </w:pPr>
    <w:rPr>
      <w:rFonts w:ascii="Cambria" w:hAnsi="Cambria" w:cs="Times New Roman"/>
      <w:b/>
      <w:bCs/>
      <w:color w:val="4F81BD"/>
      <w:lang w:eastAsia="en-US"/>
    </w:rPr>
  </w:style>
  <w:style w:type="character" w:styleId="36">
    <w:name w:val="Placeholder Text"/>
    <w:semiHidden/>
    <w:qFormat/>
    <w:uiPriority w:val="99"/>
    <w:rPr>
      <w:color w:val="808080"/>
    </w:rPr>
  </w:style>
  <w:style w:type="table" w:customStyle="1" w:styleId="37">
    <w:name w:val="Сетка таблицы1"/>
    <w:basedOn w:val="5"/>
    <w:qFormat/>
    <w:uiPriority w:val="3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Просмотренная гиперссылка1"/>
    <w:semiHidden/>
    <w:unhideWhenUsed/>
    <w:qFormat/>
    <w:uiPriority w:val="99"/>
    <w:rPr>
      <w:color w:val="800080"/>
      <w:u w:val="single"/>
    </w:rPr>
  </w:style>
  <w:style w:type="table" w:customStyle="1" w:styleId="39">
    <w:name w:val="Сетка таблицы11"/>
    <w:basedOn w:val="5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xl65"/>
    <w:basedOn w:val="1"/>
    <w:qFormat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xl6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42">
    <w:name w:val="xl67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4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5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7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8">
    <w:name w:val="xl7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49">
    <w:name w:val="xl7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0">
    <w:name w:val="xl7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xl77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6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7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8">
    <w:name w:val="xl83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59">
    <w:name w:val="xl8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xl85"/>
    <w:basedOn w:val="1"/>
    <w:uiPriority w:val="0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xl86"/>
    <w:basedOn w:val="1"/>
    <w:uiPriority w:val="0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63">
    <w:name w:val="xl88"/>
    <w:basedOn w:val="1"/>
    <w:uiPriority w:val="0"/>
    <w:pPr>
      <w:pBdr>
        <w:top w:val="single" w:color="auto" w:sz="4" w:space="0"/>
        <w:left w:val="single" w:color="FF808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xl89"/>
    <w:basedOn w:val="1"/>
    <w:uiPriority w:val="0"/>
    <w:pPr>
      <w:pBdr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xl90"/>
    <w:basedOn w:val="1"/>
    <w:uiPriority w:val="0"/>
    <w:pPr>
      <w:pBdr>
        <w:left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xl91"/>
    <w:basedOn w:val="1"/>
    <w:uiPriority w:val="0"/>
    <w:pPr>
      <w:pBdr>
        <w:left w:val="single" w:color="FF8080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xl93"/>
    <w:basedOn w:val="1"/>
    <w:uiPriority w:val="0"/>
    <w:pPr>
      <w:pBdr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69">
    <w:name w:val="xl94"/>
    <w:basedOn w:val="1"/>
    <w:uiPriority w:val="0"/>
    <w:pPr>
      <w:pBdr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xl95"/>
    <w:basedOn w:val="1"/>
    <w:uiPriority w:val="0"/>
    <w:pPr>
      <w:pBdr>
        <w:top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xl96"/>
    <w:basedOn w:val="1"/>
    <w:uiPriority w:val="0"/>
    <w:pPr>
      <w:pBdr>
        <w:top w:val="single" w:color="FF8080" w:sz="4" w:space="0"/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2">
    <w:name w:val="xl97"/>
    <w:basedOn w:val="1"/>
    <w:uiPriority w:val="0"/>
    <w:pPr>
      <w:pBdr>
        <w:top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3">
    <w:name w:val="xl98"/>
    <w:basedOn w:val="1"/>
    <w:uiPriority w:val="0"/>
    <w:pPr>
      <w:pBdr>
        <w:top w:val="single" w:color="FF8080" w:sz="4" w:space="0"/>
        <w:left w:val="single" w:color="FF8080" w:sz="4" w:space="0"/>
        <w:bottom w:val="single" w:color="FF8080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4">
    <w:name w:val="xl99"/>
    <w:basedOn w:val="1"/>
    <w:uiPriority w:val="0"/>
    <w:pPr>
      <w:pBdr>
        <w:top w:val="single" w:color="auto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5">
    <w:name w:val="xl100"/>
    <w:basedOn w:val="1"/>
    <w:uiPriority w:val="0"/>
    <w:pPr>
      <w:pBdr>
        <w:top w:val="single" w:color="auto" w:sz="4" w:space="0"/>
        <w:left w:val="single" w:color="FF8080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xl101"/>
    <w:basedOn w:val="1"/>
    <w:uiPriority w:val="0"/>
    <w:pPr>
      <w:pBdr>
        <w:bottom w:val="single" w:color="auto" w:sz="4" w:space="0"/>
        <w:right w:val="single" w:color="FF8080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xl102"/>
    <w:basedOn w:val="1"/>
    <w:uiPriority w:val="0"/>
    <w:pPr>
      <w:pBdr>
        <w:left w:val="single" w:color="FF808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Название объекта1"/>
    <w:basedOn w:val="1"/>
    <w:next w:val="1"/>
    <w:semiHidden/>
    <w:unhideWhenUsed/>
    <w:qFormat/>
    <w:uiPriority w:val="35"/>
    <w:pPr>
      <w:spacing w:after="200"/>
    </w:pPr>
    <w:rPr>
      <w:rFonts w:ascii="Calibri" w:hAnsi="Calibri" w:eastAsia="Calibri" w:cs="Times New Roman"/>
      <w:b/>
      <w:bCs/>
      <w:color w:val="4F81BD"/>
      <w:sz w:val="18"/>
      <w:szCs w:val="18"/>
      <w:lang w:eastAsia="en-US"/>
    </w:rPr>
  </w:style>
  <w:style w:type="character" w:customStyle="1" w:styleId="79">
    <w:name w:val="Заголовок 2 Знак1"/>
    <w:semiHidden/>
    <w:uiPriority w:val="9"/>
    <w:rPr>
      <w:rFonts w:ascii="Calibri Light" w:hAnsi="Calibri Light" w:eastAsia="Times New Roman" w:cs="Times New Roman"/>
      <w:color w:val="2E74B5"/>
      <w:sz w:val="26"/>
      <w:szCs w:val="26"/>
      <w:lang w:eastAsia="ru-RU"/>
    </w:rPr>
  </w:style>
  <w:style w:type="table" w:customStyle="1" w:styleId="80">
    <w:name w:val="Сетка таблицы12"/>
    <w:basedOn w:val="5"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Название объекта2"/>
    <w:basedOn w:val="1"/>
    <w:next w:val="1"/>
    <w:semiHidden/>
    <w:unhideWhenUsed/>
    <w:qFormat/>
    <w:uiPriority w:val="35"/>
    <w:pPr>
      <w:spacing w:after="200"/>
    </w:pPr>
    <w:rPr>
      <w:rFonts w:ascii="Calibri" w:hAnsi="Calibri" w:eastAsia="Calibri" w:cs="Times New Roman"/>
      <w:b/>
      <w:bCs/>
      <w:color w:val="4F81BD"/>
      <w:sz w:val="18"/>
      <w:szCs w:val="18"/>
      <w:lang w:eastAsia="en-US"/>
    </w:rPr>
  </w:style>
  <w:style w:type="character" w:customStyle="1" w:styleId="82">
    <w:name w:val="Название Знак"/>
    <w:basedOn w:val="4"/>
    <w:link w:val="12"/>
    <w:uiPriority w:val="0"/>
    <w:rPr>
      <w:b/>
    </w:rPr>
  </w:style>
  <w:style w:type="character" w:customStyle="1" w:styleId="83">
    <w:name w:val="hl"/>
    <w:basedOn w:val="4"/>
    <w:uiPriority w:val="0"/>
  </w:style>
  <w:style w:type="character" w:customStyle="1" w:styleId="84">
    <w:name w:val="blk"/>
    <w:basedOn w:val="4"/>
    <w:uiPriority w:val="0"/>
  </w:style>
  <w:style w:type="paragraph" w:customStyle="1" w:styleId="85">
    <w:name w:val="Table Paragraph"/>
    <w:basedOn w:val="1"/>
    <w:qFormat/>
    <w:uiPriority w:val="1"/>
    <w:pPr>
      <w:widowControl w:val="0"/>
      <w:autoSpaceDE w:val="0"/>
      <w:autoSpaceDN w:val="0"/>
      <w:jc w:val="center"/>
    </w:pPr>
    <w:rPr>
      <w:rFonts w:ascii="DejaVu Sans" w:hAnsi="DejaVu Sans" w:eastAsia="DejaVu Sans" w:cs="DejaVu Sans"/>
      <w:sz w:val="22"/>
      <w:szCs w:val="22"/>
      <w:lang w:val="en-US" w:eastAsia="en-US"/>
    </w:rPr>
  </w:style>
  <w:style w:type="table" w:customStyle="1" w:styleId="86">
    <w:name w:val="TableGrid"/>
    <w:uiPriority w:val="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7">
    <w:name w:val="Standard"/>
    <w:uiPriority w:val="0"/>
    <w:pPr>
      <w:suppressAutoHyphens/>
      <w:overflowPunct w:val="0"/>
      <w:autoSpaceDE w:val="0"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5" Type="http://schemas.openxmlformats.org/officeDocument/2006/relationships/fontTable" Target="fontTable.xml"/><Relationship Id="rId84" Type="http://schemas.openxmlformats.org/officeDocument/2006/relationships/customXml" Target="../customXml/item2.xml"/><Relationship Id="rId83" Type="http://schemas.openxmlformats.org/officeDocument/2006/relationships/numbering" Target="numbering.xml"/><Relationship Id="rId82" Type="http://schemas.openxmlformats.org/officeDocument/2006/relationships/customXml" Target="../customXml/item1.xml"/><Relationship Id="rId81" Type="http://schemas.openxmlformats.org/officeDocument/2006/relationships/image" Target="media/image75.png"/><Relationship Id="rId80" Type="http://schemas.openxmlformats.org/officeDocument/2006/relationships/image" Target="media/image74.png"/><Relationship Id="rId8" Type="http://schemas.openxmlformats.org/officeDocument/2006/relationships/image" Target="media/image4.wmf"/><Relationship Id="rId79" Type="http://schemas.openxmlformats.org/officeDocument/2006/relationships/image" Target="media/image73.png"/><Relationship Id="rId78" Type="http://schemas.openxmlformats.org/officeDocument/2006/relationships/image" Target="media/image72.png"/><Relationship Id="rId77" Type="http://schemas.openxmlformats.org/officeDocument/2006/relationships/image" Target="media/image71.png"/><Relationship Id="rId76" Type="http://schemas.openxmlformats.org/officeDocument/2006/relationships/image" Target="media/image70.png"/><Relationship Id="rId75" Type="http://schemas.openxmlformats.org/officeDocument/2006/relationships/oleObject" Target="embeddings/oleObject2.bin"/><Relationship Id="rId74" Type="http://schemas.openxmlformats.org/officeDocument/2006/relationships/image" Target="media/image69.wmf"/><Relationship Id="rId73" Type="http://schemas.openxmlformats.org/officeDocument/2006/relationships/oleObject" Target="embeddings/oleObject1.bin"/><Relationship Id="rId72" Type="http://schemas.openxmlformats.org/officeDocument/2006/relationships/image" Target="media/image68.wmf"/><Relationship Id="rId71" Type="http://schemas.openxmlformats.org/officeDocument/2006/relationships/image" Target="media/image67.wmf"/><Relationship Id="rId70" Type="http://schemas.openxmlformats.org/officeDocument/2006/relationships/image" Target="media/image66.wmf"/><Relationship Id="rId7" Type="http://schemas.openxmlformats.org/officeDocument/2006/relationships/image" Target="media/image3.wmf"/><Relationship Id="rId69" Type="http://schemas.openxmlformats.org/officeDocument/2006/relationships/image" Target="media/image65.wmf"/><Relationship Id="rId68" Type="http://schemas.openxmlformats.org/officeDocument/2006/relationships/image" Target="media/image64.wmf"/><Relationship Id="rId67" Type="http://schemas.openxmlformats.org/officeDocument/2006/relationships/image" Target="media/image63.wmf"/><Relationship Id="rId66" Type="http://schemas.openxmlformats.org/officeDocument/2006/relationships/image" Target="media/image62.wmf"/><Relationship Id="rId65" Type="http://schemas.openxmlformats.org/officeDocument/2006/relationships/image" Target="media/image61.wmf"/><Relationship Id="rId64" Type="http://schemas.openxmlformats.org/officeDocument/2006/relationships/image" Target="media/image60.wmf"/><Relationship Id="rId63" Type="http://schemas.openxmlformats.org/officeDocument/2006/relationships/image" Target="media/image59.wmf"/><Relationship Id="rId62" Type="http://schemas.openxmlformats.org/officeDocument/2006/relationships/image" Target="media/image58.wmf"/><Relationship Id="rId61" Type="http://schemas.openxmlformats.org/officeDocument/2006/relationships/image" Target="media/image57.wmf"/><Relationship Id="rId60" Type="http://schemas.openxmlformats.org/officeDocument/2006/relationships/image" Target="media/image56.wmf"/><Relationship Id="rId6" Type="http://schemas.openxmlformats.org/officeDocument/2006/relationships/image" Target="media/image2.png"/><Relationship Id="rId59" Type="http://schemas.openxmlformats.org/officeDocument/2006/relationships/image" Target="media/image55.wmf"/><Relationship Id="rId58" Type="http://schemas.openxmlformats.org/officeDocument/2006/relationships/image" Target="media/image54.wmf"/><Relationship Id="rId57" Type="http://schemas.openxmlformats.org/officeDocument/2006/relationships/image" Target="media/image53.wmf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wmf"/><Relationship Id="rId51" Type="http://schemas.openxmlformats.org/officeDocument/2006/relationships/image" Target="media/image47.wmf"/><Relationship Id="rId50" Type="http://schemas.openxmlformats.org/officeDocument/2006/relationships/image" Target="media/image46.wmf"/><Relationship Id="rId5" Type="http://schemas.openxmlformats.org/officeDocument/2006/relationships/image" Target="media/image1.png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wmf"/><Relationship Id="rId41" Type="http://schemas.openxmlformats.org/officeDocument/2006/relationships/image" Target="media/image37.wmf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wmf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0D063-58A8-4860-AFE7-30F063E42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KORIPHEY</Company>
  <Pages>1</Pages>
  <Words>9550</Words>
  <Characters>54437</Characters>
  <Lines>453</Lines>
  <Paragraphs>127</Paragraphs>
  <TotalTime>0</TotalTime>
  <ScaleCrop>false</ScaleCrop>
  <LinksUpToDate>false</LinksUpToDate>
  <CharactersWithSpaces>63860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2023-10-31T05:48:00Z</dcterms:created>
  <dc:creator>Administrator</dc:creator>
  <cp:lastModifiedBy>Ирина</cp:lastModifiedBy>
  <cp:lastPrinted>2023-10-31T05:47:00Z</cp:lastPrinted>
  <dcterms:modified xsi:type="dcterms:W3CDTF">2023-10-31T09:29:49Z</dcterms:modified>
  <dc:title>ГЛАВА НИЖНЕВАРТОВСКОГО РАЙОНА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04A1067F3BC34FC49717CB1DAC3D248F_12</vt:lpwstr>
  </property>
</Properties>
</file>