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BBDE"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66A320F0" wp14:editId="5E4291CA">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4360F091" w14:textId="77777777"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78F9B800" w14:textId="77777777" w:rsidR="00697E79" w:rsidRPr="001A50A7" w:rsidRDefault="00697E79" w:rsidP="001A50A7">
      <w:pPr>
        <w:pStyle w:val="13"/>
        <w:jc w:val="center"/>
        <w:rPr>
          <w:rStyle w:val="14"/>
          <w:rFonts w:ascii="Times New Roman" w:hAnsi="Times New Roman" w:cs="Times New Roman"/>
          <w:b/>
          <w:bCs/>
          <w:sz w:val="26"/>
          <w:szCs w:val="26"/>
        </w:rPr>
      </w:pPr>
    </w:p>
    <w:p w14:paraId="1F14D0DD"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14:paraId="7C9D614F" w14:textId="77777777" w:rsidR="00395777" w:rsidRPr="002C2895" w:rsidRDefault="00395777" w:rsidP="00042E12">
      <w:pPr>
        <w:pStyle w:val="13"/>
        <w:jc w:val="center"/>
        <w:rPr>
          <w:rStyle w:val="14"/>
          <w:rFonts w:ascii="Arial" w:hAnsi="Arial" w:cs="Arial"/>
          <w:b/>
          <w:bCs/>
          <w:i/>
          <w:iCs/>
          <w:color w:val="C00000"/>
          <w:sz w:val="20"/>
          <w:szCs w:val="20"/>
        </w:rPr>
      </w:pPr>
    </w:p>
    <w:p w14:paraId="3CAB084A" w14:textId="4F1E42B0"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5258A6">
        <w:rPr>
          <w:rFonts w:ascii="Arial" w:hAnsi="Arial" w:cs="Arial"/>
          <w:b/>
          <w:bCs/>
          <w:sz w:val="26"/>
          <w:szCs w:val="26"/>
          <w:u w:val="single"/>
        </w:rPr>
        <w:t>4</w:t>
      </w:r>
      <w:r w:rsidR="00182ECE">
        <w:rPr>
          <w:rFonts w:ascii="Arial" w:hAnsi="Arial" w:cs="Arial"/>
          <w:b/>
          <w:bCs/>
          <w:sz w:val="26"/>
          <w:szCs w:val="26"/>
          <w:u w:val="single"/>
        </w:rPr>
        <w:t>9</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C2561B">
        <w:rPr>
          <w:rFonts w:ascii="Arial" w:hAnsi="Arial" w:cs="Arial"/>
          <w:b/>
          <w:bCs/>
          <w:sz w:val="26"/>
          <w:szCs w:val="26"/>
          <w:u w:val="single"/>
        </w:rPr>
        <w:t xml:space="preserve">   </w:t>
      </w:r>
      <w:r w:rsidR="00182ECE">
        <w:rPr>
          <w:rFonts w:ascii="Arial" w:hAnsi="Arial" w:cs="Arial"/>
          <w:b/>
          <w:bCs/>
          <w:sz w:val="26"/>
          <w:szCs w:val="26"/>
          <w:u w:val="single"/>
        </w:rPr>
        <w:t>10</w:t>
      </w:r>
      <w:r w:rsidR="00E76930">
        <w:rPr>
          <w:rFonts w:ascii="Arial" w:hAnsi="Arial" w:cs="Arial"/>
          <w:b/>
          <w:bCs/>
          <w:sz w:val="26"/>
          <w:szCs w:val="26"/>
          <w:u w:val="single"/>
        </w:rPr>
        <w:t xml:space="preserve"> </w:t>
      </w:r>
      <w:proofErr w:type="gramStart"/>
      <w:r w:rsidR="00E76930">
        <w:rPr>
          <w:rFonts w:ascii="Arial" w:hAnsi="Arial" w:cs="Arial"/>
          <w:b/>
          <w:bCs/>
          <w:sz w:val="26"/>
          <w:szCs w:val="26"/>
          <w:u w:val="single"/>
        </w:rPr>
        <w:t xml:space="preserve">октября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C2561B">
        <w:rPr>
          <w:rFonts w:ascii="Arial" w:hAnsi="Arial" w:cs="Arial"/>
          <w:b/>
          <w:bCs/>
          <w:sz w:val="26"/>
          <w:szCs w:val="26"/>
          <w:u w:val="single"/>
        </w:rPr>
        <w:t>3</w:t>
      </w:r>
      <w:proofErr w:type="gramEnd"/>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5D8F9B31" w14:textId="77777777" w:rsidTr="00FB74AA">
        <w:trPr>
          <w:trHeight w:val="142"/>
        </w:trPr>
        <w:tc>
          <w:tcPr>
            <w:tcW w:w="10620" w:type="dxa"/>
          </w:tcPr>
          <w:p w14:paraId="0869CAA4" w14:textId="77777777" w:rsidR="00395777" w:rsidRPr="00395777" w:rsidRDefault="00395777" w:rsidP="00DD2E33">
            <w:pPr>
              <w:spacing w:after="0" w:line="240" w:lineRule="auto"/>
              <w:rPr>
                <w:rFonts w:cs="Times New Roman"/>
                <w:sz w:val="20"/>
                <w:szCs w:val="20"/>
                <w:lang w:eastAsia="ru-RU"/>
              </w:rPr>
            </w:pPr>
          </w:p>
        </w:tc>
      </w:tr>
    </w:tbl>
    <w:p w14:paraId="694187AE" w14:textId="77777777" w:rsidR="006B5F7B" w:rsidRDefault="006B5F7B" w:rsidP="006124F5">
      <w:pPr>
        <w:spacing w:after="0" w:line="240" w:lineRule="auto"/>
        <w:rPr>
          <w:sz w:val="16"/>
          <w:szCs w:val="16"/>
        </w:rPr>
      </w:pPr>
    </w:p>
    <w:p w14:paraId="585978C7" w14:textId="77777777" w:rsidR="00182ECE" w:rsidRPr="00182ECE" w:rsidRDefault="00182ECE" w:rsidP="00182ECE">
      <w:pPr>
        <w:spacing w:after="0" w:line="240" w:lineRule="auto"/>
        <w:jc w:val="center"/>
        <w:rPr>
          <w:rFonts w:ascii="Times New Roman" w:eastAsia="Calibri" w:hAnsi="Times New Roman" w:cs="Times New Roman"/>
          <w:b/>
          <w:bCs/>
          <w:sz w:val="22"/>
          <w:szCs w:val="22"/>
        </w:rPr>
      </w:pPr>
      <w:r w:rsidRPr="00182ECE">
        <w:rPr>
          <w:rFonts w:ascii="Times New Roman" w:eastAsia="Calibri" w:hAnsi="Times New Roman" w:cs="Times New Roman"/>
          <w:b/>
          <w:bCs/>
          <w:sz w:val="22"/>
          <w:szCs w:val="22"/>
        </w:rPr>
        <w:t>Муниципальное образование сельское поселение Усть-Юган</w:t>
      </w:r>
    </w:p>
    <w:p w14:paraId="7B7B3EE2" w14:textId="77777777" w:rsidR="00182ECE" w:rsidRPr="00182ECE" w:rsidRDefault="00182ECE" w:rsidP="00182ECE">
      <w:pPr>
        <w:spacing w:after="0" w:line="240" w:lineRule="auto"/>
        <w:jc w:val="center"/>
        <w:rPr>
          <w:rFonts w:ascii="Times New Roman" w:eastAsia="Calibri" w:hAnsi="Times New Roman" w:cs="Times New Roman"/>
          <w:b/>
          <w:bCs/>
          <w:sz w:val="22"/>
          <w:szCs w:val="22"/>
        </w:rPr>
      </w:pPr>
      <w:r w:rsidRPr="00182ECE">
        <w:rPr>
          <w:rFonts w:ascii="Times New Roman" w:eastAsia="Calibri" w:hAnsi="Times New Roman" w:cs="Times New Roman"/>
          <w:b/>
          <w:bCs/>
          <w:sz w:val="22"/>
          <w:szCs w:val="22"/>
        </w:rPr>
        <w:t>Нефтеюганский муниципальный район</w:t>
      </w:r>
    </w:p>
    <w:p w14:paraId="42286714" w14:textId="77777777" w:rsidR="00182ECE" w:rsidRPr="00182ECE" w:rsidRDefault="00182ECE" w:rsidP="00182ECE">
      <w:pPr>
        <w:spacing w:after="0" w:line="240" w:lineRule="auto"/>
        <w:jc w:val="center"/>
        <w:rPr>
          <w:rFonts w:ascii="Times New Roman" w:eastAsia="Calibri" w:hAnsi="Times New Roman" w:cs="Times New Roman"/>
          <w:b/>
          <w:bCs/>
          <w:sz w:val="22"/>
          <w:szCs w:val="22"/>
        </w:rPr>
      </w:pPr>
      <w:r w:rsidRPr="00182ECE">
        <w:rPr>
          <w:rFonts w:ascii="Times New Roman" w:eastAsia="Calibri" w:hAnsi="Times New Roman" w:cs="Times New Roman"/>
          <w:b/>
          <w:bCs/>
          <w:sz w:val="22"/>
          <w:szCs w:val="22"/>
        </w:rPr>
        <w:t>Ханты-Мансийский автономный округ – Югра</w:t>
      </w:r>
    </w:p>
    <w:p w14:paraId="2307313A" w14:textId="77777777" w:rsidR="00182ECE" w:rsidRPr="00182ECE" w:rsidRDefault="00182ECE" w:rsidP="00182ECE">
      <w:pPr>
        <w:spacing w:after="0" w:line="240" w:lineRule="auto"/>
        <w:ind w:right="18"/>
        <w:jc w:val="center"/>
        <w:rPr>
          <w:rFonts w:ascii="Times New Roman" w:hAnsi="Times New Roman" w:cs="Times New Roman"/>
          <w:sz w:val="22"/>
          <w:szCs w:val="22"/>
          <w:lang w:eastAsia="ru-RU"/>
        </w:rPr>
      </w:pPr>
    </w:p>
    <w:p w14:paraId="65F83212" w14:textId="77777777" w:rsidR="00182ECE" w:rsidRPr="00182ECE" w:rsidRDefault="00182ECE" w:rsidP="00182ECE">
      <w:pPr>
        <w:spacing w:after="0" w:line="240" w:lineRule="auto"/>
        <w:ind w:right="18"/>
        <w:jc w:val="center"/>
        <w:rPr>
          <w:rFonts w:ascii="Times New Roman" w:hAnsi="Times New Roman" w:cs="Times New Roman"/>
          <w:b/>
          <w:bCs/>
          <w:sz w:val="22"/>
          <w:szCs w:val="22"/>
          <w:lang w:eastAsia="ru-RU"/>
        </w:rPr>
      </w:pPr>
      <w:r w:rsidRPr="00182ECE">
        <w:rPr>
          <w:rFonts w:ascii="Times New Roman" w:hAnsi="Times New Roman" w:cs="Times New Roman"/>
          <w:b/>
          <w:bCs/>
          <w:sz w:val="22"/>
          <w:szCs w:val="22"/>
          <w:lang w:eastAsia="ru-RU"/>
        </w:rPr>
        <w:t xml:space="preserve">АДМИНИСТРАЦИЯ СЕЛЬСКОГО ПОСЕЛЕНИЯ </w:t>
      </w:r>
    </w:p>
    <w:p w14:paraId="7DA5B89F" w14:textId="77777777" w:rsidR="00182ECE" w:rsidRPr="00182ECE" w:rsidRDefault="00182ECE" w:rsidP="00182ECE">
      <w:pPr>
        <w:spacing w:after="0" w:line="240" w:lineRule="auto"/>
        <w:ind w:right="18"/>
        <w:jc w:val="center"/>
        <w:rPr>
          <w:rFonts w:ascii="Times New Roman" w:hAnsi="Times New Roman" w:cs="Times New Roman"/>
          <w:b/>
          <w:bCs/>
          <w:sz w:val="22"/>
          <w:szCs w:val="22"/>
          <w:lang w:eastAsia="ru-RU"/>
        </w:rPr>
      </w:pPr>
      <w:r w:rsidRPr="00182ECE">
        <w:rPr>
          <w:rFonts w:ascii="Times New Roman" w:hAnsi="Times New Roman" w:cs="Times New Roman"/>
          <w:b/>
          <w:bCs/>
          <w:sz w:val="22"/>
          <w:szCs w:val="22"/>
          <w:lang w:eastAsia="ru-RU"/>
        </w:rPr>
        <w:t>УСТЬ-ЮГАН</w:t>
      </w:r>
    </w:p>
    <w:p w14:paraId="59A8B507" w14:textId="77777777" w:rsidR="00182ECE" w:rsidRPr="00182ECE" w:rsidRDefault="00182ECE" w:rsidP="00182ECE">
      <w:pPr>
        <w:spacing w:after="0" w:line="240" w:lineRule="auto"/>
        <w:ind w:right="18"/>
        <w:jc w:val="center"/>
        <w:rPr>
          <w:rFonts w:ascii="Times New Roman" w:hAnsi="Times New Roman" w:cs="Times New Roman"/>
          <w:sz w:val="22"/>
          <w:szCs w:val="22"/>
          <w:lang w:eastAsia="ru-RU"/>
        </w:rPr>
      </w:pPr>
    </w:p>
    <w:p w14:paraId="3835C4C1" w14:textId="77777777" w:rsidR="00182ECE" w:rsidRPr="00182ECE" w:rsidRDefault="00182ECE" w:rsidP="00182ECE">
      <w:pPr>
        <w:spacing w:after="0" w:line="240" w:lineRule="auto"/>
        <w:ind w:right="18"/>
        <w:jc w:val="center"/>
        <w:rPr>
          <w:rFonts w:ascii="Times New Roman" w:hAnsi="Times New Roman" w:cs="Times New Roman"/>
          <w:b/>
          <w:bCs/>
          <w:sz w:val="22"/>
          <w:szCs w:val="22"/>
          <w:lang w:eastAsia="ru-RU"/>
        </w:rPr>
      </w:pPr>
      <w:r w:rsidRPr="00182ECE">
        <w:rPr>
          <w:rFonts w:ascii="Times New Roman" w:hAnsi="Times New Roman" w:cs="Times New Roman"/>
          <w:b/>
          <w:bCs/>
          <w:sz w:val="22"/>
          <w:szCs w:val="22"/>
          <w:lang w:eastAsia="ru-RU"/>
        </w:rPr>
        <w:t>ПОСТАНОВЛЕНИЕ</w:t>
      </w:r>
    </w:p>
    <w:p w14:paraId="01C9F995" w14:textId="77777777" w:rsidR="00182ECE" w:rsidRPr="00182ECE" w:rsidRDefault="00182ECE" w:rsidP="00182ECE">
      <w:pPr>
        <w:spacing w:after="0" w:line="240" w:lineRule="auto"/>
        <w:ind w:right="18"/>
        <w:jc w:val="both"/>
        <w:rPr>
          <w:rFonts w:ascii="Times New Roman" w:hAnsi="Times New Roman" w:cs="Times New Roman"/>
          <w:sz w:val="24"/>
          <w:szCs w:val="24"/>
          <w:lang w:eastAsia="ru-RU"/>
        </w:rPr>
      </w:pPr>
      <w:r w:rsidRPr="00182ECE">
        <w:rPr>
          <w:rFonts w:ascii="Times New Roman" w:hAnsi="Times New Roman" w:cs="Times New Roman"/>
          <w:sz w:val="24"/>
          <w:szCs w:val="24"/>
          <w:lang w:eastAsia="ru-RU"/>
        </w:rPr>
        <w:t xml:space="preserve">                                                                         </w:t>
      </w:r>
    </w:p>
    <w:p w14:paraId="3C7877F6" w14:textId="61B0CEAA" w:rsidR="00182ECE" w:rsidRPr="00182ECE" w:rsidRDefault="00182ECE" w:rsidP="00182ECE">
      <w:pPr>
        <w:spacing w:after="0" w:line="240" w:lineRule="auto"/>
        <w:ind w:right="18"/>
        <w:rPr>
          <w:rFonts w:ascii="Times New Roman" w:hAnsi="Times New Roman" w:cs="Times New Roman"/>
          <w:sz w:val="20"/>
          <w:szCs w:val="20"/>
          <w:u w:val="single"/>
          <w:lang w:eastAsia="ru-RU"/>
        </w:rPr>
      </w:pPr>
      <w:r w:rsidRPr="00182ECE">
        <w:rPr>
          <w:rFonts w:ascii="Times New Roman" w:hAnsi="Times New Roman" w:cs="Times New Roman"/>
          <w:sz w:val="20"/>
          <w:szCs w:val="20"/>
          <w:u w:val="single"/>
          <w:lang w:eastAsia="ru-RU"/>
        </w:rPr>
        <w:t>09.10.2023</w:t>
      </w:r>
      <w:r w:rsidRPr="00182ECE">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182ECE">
        <w:rPr>
          <w:rFonts w:ascii="Times New Roman" w:hAnsi="Times New Roman" w:cs="Times New Roman"/>
          <w:sz w:val="20"/>
          <w:szCs w:val="20"/>
          <w:lang w:eastAsia="ru-RU"/>
        </w:rPr>
        <w:t xml:space="preserve">  № </w:t>
      </w:r>
      <w:r w:rsidRPr="00182ECE">
        <w:rPr>
          <w:rFonts w:ascii="Times New Roman" w:hAnsi="Times New Roman" w:cs="Times New Roman"/>
          <w:sz w:val="20"/>
          <w:szCs w:val="20"/>
          <w:u w:val="single"/>
          <w:lang w:eastAsia="ru-RU"/>
        </w:rPr>
        <w:t>88-па-нпа</w:t>
      </w:r>
    </w:p>
    <w:p w14:paraId="749EE000" w14:textId="77777777" w:rsidR="00182ECE" w:rsidRPr="00182ECE" w:rsidRDefault="00182ECE" w:rsidP="00182ECE">
      <w:pPr>
        <w:spacing w:after="0" w:line="240" w:lineRule="auto"/>
        <w:ind w:right="18"/>
        <w:jc w:val="center"/>
        <w:rPr>
          <w:rFonts w:ascii="Times New Roman" w:hAnsi="Times New Roman" w:cs="Times New Roman"/>
          <w:sz w:val="16"/>
          <w:szCs w:val="16"/>
          <w:lang w:eastAsia="ru-RU"/>
        </w:rPr>
      </w:pPr>
      <w:r w:rsidRPr="00182ECE">
        <w:rPr>
          <w:rFonts w:ascii="Times New Roman" w:hAnsi="Times New Roman" w:cs="Times New Roman"/>
          <w:sz w:val="16"/>
          <w:szCs w:val="16"/>
          <w:lang w:eastAsia="ru-RU"/>
        </w:rPr>
        <w:t>п. Усть-Юган</w:t>
      </w:r>
    </w:p>
    <w:p w14:paraId="0E04435C" w14:textId="77777777" w:rsidR="00182ECE" w:rsidRPr="00182ECE" w:rsidRDefault="00182ECE" w:rsidP="00182ECE">
      <w:pPr>
        <w:spacing w:after="0" w:line="240" w:lineRule="auto"/>
        <w:jc w:val="both"/>
        <w:rPr>
          <w:rFonts w:ascii="Times New Roman" w:hAnsi="Times New Roman" w:cs="Times New Roman"/>
          <w:sz w:val="16"/>
          <w:szCs w:val="16"/>
          <w:lang w:eastAsia="ru-RU"/>
        </w:rPr>
      </w:pPr>
    </w:p>
    <w:p w14:paraId="5498CE80" w14:textId="77777777" w:rsidR="00182ECE" w:rsidRPr="00182ECE" w:rsidRDefault="00182ECE" w:rsidP="00182ECE">
      <w:pPr>
        <w:spacing w:after="0" w:line="240" w:lineRule="auto"/>
        <w:jc w:val="both"/>
        <w:rPr>
          <w:rFonts w:ascii="Times New Roman" w:hAnsi="Times New Roman" w:cs="Times New Roman"/>
          <w:sz w:val="20"/>
          <w:szCs w:val="20"/>
          <w:lang w:eastAsia="ru-RU"/>
        </w:rPr>
      </w:pPr>
    </w:p>
    <w:p w14:paraId="0536F98B" w14:textId="77777777" w:rsidR="00182ECE" w:rsidRPr="00182ECE" w:rsidRDefault="00182ECE" w:rsidP="00182ECE">
      <w:pPr>
        <w:spacing w:after="0" w:line="240" w:lineRule="auto"/>
        <w:jc w:val="center"/>
        <w:rPr>
          <w:rFonts w:ascii="Times New Roman" w:hAnsi="Times New Roman" w:cs="Times New Roman"/>
          <w:sz w:val="20"/>
          <w:szCs w:val="20"/>
          <w:lang w:eastAsia="ru-RU"/>
        </w:rPr>
      </w:pPr>
      <w:r w:rsidRPr="00182ECE">
        <w:rPr>
          <w:rFonts w:ascii="Times New Roman" w:hAnsi="Times New Roman" w:cs="Times New Roman"/>
          <w:sz w:val="20"/>
          <w:szCs w:val="20"/>
          <w:lang w:eastAsia="ru-RU"/>
        </w:rPr>
        <w:t xml:space="preserve">О внесении изменений в постановление администрации сельского </w:t>
      </w:r>
    </w:p>
    <w:p w14:paraId="290FF255" w14:textId="77777777" w:rsidR="00182ECE" w:rsidRPr="00182ECE" w:rsidRDefault="00182ECE" w:rsidP="00182ECE">
      <w:pPr>
        <w:spacing w:after="0" w:line="240" w:lineRule="auto"/>
        <w:jc w:val="center"/>
        <w:rPr>
          <w:rFonts w:ascii="Times New Roman" w:hAnsi="Times New Roman" w:cs="Times New Roman"/>
          <w:sz w:val="20"/>
          <w:szCs w:val="20"/>
          <w:lang w:eastAsia="ru-RU"/>
        </w:rPr>
      </w:pPr>
      <w:r w:rsidRPr="00182ECE">
        <w:rPr>
          <w:rFonts w:ascii="Times New Roman" w:hAnsi="Times New Roman" w:cs="Times New Roman"/>
          <w:sz w:val="20"/>
          <w:szCs w:val="20"/>
          <w:lang w:eastAsia="ru-RU"/>
        </w:rPr>
        <w:t xml:space="preserve">поселения Усть-Юган от 06.06.2017 № 85-па «Об утверждении Положения </w:t>
      </w:r>
    </w:p>
    <w:p w14:paraId="63D0807E" w14:textId="77777777" w:rsidR="00182ECE" w:rsidRPr="00182ECE" w:rsidRDefault="00182ECE" w:rsidP="00182ECE">
      <w:pPr>
        <w:spacing w:after="0" w:line="240" w:lineRule="auto"/>
        <w:jc w:val="center"/>
        <w:rPr>
          <w:rFonts w:ascii="Times New Roman" w:hAnsi="Times New Roman" w:cs="Times New Roman"/>
          <w:sz w:val="20"/>
          <w:szCs w:val="20"/>
          <w:lang w:eastAsia="ru-RU"/>
        </w:rPr>
      </w:pPr>
      <w:r w:rsidRPr="00182ECE">
        <w:rPr>
          <w:rFonts w:ascii="Times New Roman" w:hAnsi="Times New Roman" w:cs="Times New Roman"/>
          <w:sz w:val="20"/>
          <w:szCs w:val="20"/>
          <w:lang w:eastAsia="ru-RU"/>
        </w:rPr>
        <w:t xml:space="preserve">о предоставлении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w:t>
      </w:r>
    </w:p>
    <w:p w14:paraId="50DE44E7" w14:textId="77777777" w:rsidR="00182ECE" w:rsidRPr="00182ECE" w:rsidRDefault="00182ECE" w:rsidP="00182ECE">
      <w:pPr>
        <w:spacing w:after="0" w:line="240" w:lineRule="auto"/>
        <w:jc w:val="center"/>
        <w:rPr>
          <w:rFonts w:ascii="Times New Roman" w:hAnsi="Times New Roman" w:cs="Times New Roman"/>
          <w:sz w:val="20"/>
          <w:szCs w:val="20"/>
          <w:lang w:eastAsia="ru-RU"/>
        </w:rPr>
      </w:pPr>
      <w:r w:rsidRPr="00182ECE">
        <w:rPr>
          <w:rFonts w:ascii="Times New Roman" w:hAnsi="Times New Roman" w:cs="Times New Roman"/>
          <w:sz w:val="20"/>
          <w:szCs w:val="20"/>
          <w:lang w:eastAsia="ru-RU"/>
        </w:rPr>
        <w:t>а также о доходах, об имуществе и обязательствах имущественного характера своих супруги(супруга) и несовершеннолетних детей»</w:t>
      </w:r>
    </w:p>
    <w:p w14:paraId="7A0637AB" w14:textId="77777777" w:rsidR="00182ECE" w:rsidRPr="00182ECE" w:rsidRDefault="00182ECE" w:rsidP="00182ECE">
      <w:pPr>
        <w:spacing w:after="0" w:line="240" w:lineRule="auto"/>
        <w:jc w:val="center"/>
        <w:rPr>
          <w:rFonts w:ascii="Times New Roman" w:hAnsi="Times New Roman" w:cs="Times New Roman"/>
          <w:sz w:val="20"/>
          <w:szCs w:val="20"/>
          <w:lang w:eastAsia="ru-RU"/>
        </w:rPr>
      </w:pPr>
      <w:r w:rsidRPr="00182ECE">
        <w:rPr>
          <w:rFonts w:ascii="Times New Roman" w:hAnsi="Times New Roman" w:cs="Times New Roman"/>
          <w:sz w:val="20"/>
          <w:szCs w:val="20"/>
          <w:lang w:eastAsia="ru-RU"/>
        </w:rPr>
        <w:t xml:space="preserve"> (в редакции от 12.09.2017 № 125-па, от 15.01.2021 № 05-па-нпа, </w:t>
      </w:r>
    </w:p>
    <w:p w14:paraId="5B928E96" w14:textId="77777777" w:rsidR="00182ECE" w:rsidRPr="00182ECE" w:rsidRDefault="00182ECE" w:rsidP="00182ECE">
      <w:pPr>
        <w:spacing w:after="0" w:line="240" w:lineRule="auto"/>
        <w:jc w:val="center"/>
        <w:rPr>
          <w:rFonts w:ascii="Times New Roman" w:hAnsi="Times New Roman" w:cs="Times New Roman"/>
          <w:sz w:val="20"/>
          <w:szCs w:val="20"/>
          <w:lang w:eastAsia="ru-RU"/>
        </w:rPr>
      </w:pPr>
      <w:r w:rsidRPr="00182ECE">
        <w:rPr>
          <w:rFonts w:ascii="Times New Roman" w:hAnsi="Times New Roman" w:cs="Times New Roman"/>
          <w:sz w:val="20"/>
          <w:szCs w:val="20"/>
          <w:lang w:eastAsia="ru-RU"/>
        </w:rPr>
        <w:t>от 10.03.2021 № 16-па-нпа, от 12.04.2022 № 49-па-нпа)</w:t>
      </w:r>
    </w:p>
    <w:p w14:paraId="2074E6E3" w14:textId="77777777" w:rsidR="00182ECE" w:rsidRPr="00182ECE" w:rsidRDefault="00182ECE" w:rsidP="00182ECE">
      <w:pPr>
        <w:spacing w:after="0" w:line="240" w:lineRule="auto"/>
        <w:jc w:val="both"/>
        <w:rPr>
          <w:rFonts w:ascii="Times New Roman" w:hAnsi="Times New Roman" w:cs="Times New Roman"/>
          <w:b/>
          <w:sz w:val="20"/>
          <w:szCs w:val="20"/>
          <w:lang w:eastAsia="ru-RU"/>
        </w:rPr>
      </w:pPr>
    </w:p>
    <w:p w14:paraId="3FCA5680" w14:textId="77777777" w:rsidR="00182ECE" w:rsidRPr="00182ECE" w:rsidRDefault="00182ECE" w:rsidP="00182ECE">
      <w:pPr>
        <w:spacing w:after="0" w:line="240" w:lineRule="auto"/>
        <w:jc w:val="both"/>
        <w:rPr>
          <w:rFonts w:ascii="Times New Roman" w:hAnsi="Times New Roman" w:cs="Times New Roman"/>
          <w:b/>
          <w:sz w:val="20"/>
          <w:szCs w:val="20"/>
          <w:lang w:eastAsia="ru-RU"/>
        </w:rPr>
      </w:pPr>
    </w:p>
    <w:p w14:paraId="506543A4" w14:textId="77777777" w:rsidR="00182ECE" w:rsidRPr="00182ECE" w:rsidRDefault="00182ECE" w:rsidP="00182ECE">
      <w:pPr>
        <w:widowControl w:val="0"/>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182ECE">
        <w:rPr>
          <w:rFonts w:ascii="Times New Roman" w:hAnsi="Times New Roman" w:cs="Times New Roman"/>
          <w:sz w:val="20"/>
          <w:szCs w:val="20"/>
          <w:lang w:eastAsia="ru-RU"/>
        </w:rPr>
        <w:t xml:space="preserve">В соответствии с Федеральными законами от 10.07.2023  № 286-ФЗ «О внесении изменений в отдельные законодательные акты Российской Федерации», от 02.03.2007 </w:t>
      </w:r>
      <w:hyperlink r:id="rId9" w:tooltip="Федеральный закон от 02.03.2007 N 25-ФЗ (ред. от 30.03.2015) &quot;О муниципальной службе в Российской Федерации&quot;{КонсультантПлюс}" w:history="1">
        <w:r w:rsidRPr="00182ECE">
          <w:rPr>
            <w:rFonts w:ascii="Times New Roman" w:hAnsi="Times New Roman" w:cs="Times New Roman"/>
            <w:sz w:val="20"/>
            <w:szCs w:val="20"/>
            <w:lang w:eastAsia="ru-RU"/>
          </w:rPr>
          <w:t>№ 25-ФЗ</w:t>
        </w:r>
      </w:hyperlink>
      <w:r w:rsidRPr="00182ECE">
        <w:rPr>
          <w:rFonts w:ascii="Times New Roman" w:hAnsi="Times New Roman" w:cs="Times New Roman"/>
          <w:sz w:val="20"/>
          <w:szCs w:val="20"/>
          <w:lang w:eastAsia="ru-RU"/>
        </w:rPr>
        <w:t xml:space="preserve"> «О муниципальной службе в Российской Федерации», от 25.12.2008 </w:t>
      </w:r>
      <w:hyperlink r:id="rId10" w:tooltip="Федеральный закон от 25.12.2008 N 273-ФЗ (ред. от 22.12.2014) &quot;О противодействии коррупции&quot;{КонсультантПлюс}" w:history="1">
        <w:r w:rsidRPr="00182ECE">
          <w:rPr>
            <w:rFonts w:ascii="Times New Roman" w:hAnsi="Times New Roman" w:cs="Times New Roman"/>
            <w:sz w:val="20"/>
            <w:szCs w:val="20"/>
            <w:lang w:eastAsia="ru-RU"/>
          </w:rPr>
          <w:t>№ 273-ФЗ</w:t>
        </w:r>
      </w:hyperlink>
      <w:r w:rsidRPr="00182ECE">
        <w:rPr>
          <w:rFonts w:ascii="Times New Roman" w:hAnsi="Times New Roman" w:cs="Times New Roman"/>
          <w:sz w:val="20"/>
          <w:szCs w:val="20"/>
          <w:lang w:eastAsia="ru-RU"/>
        </w:rPr>
        <w:t xml:space="preserve"> «О противодействии коррупции», от 03.12.2012 </w:t>
      </w:r>
      <w:hyperlink r:id="rId11" w:tooltip="Федеральный закон от 03.12.2012 N 230-ФЗ (ред. от 22.12.2014) &quot;О контроле за соответствием расходов лиц, замещающих государственные должности, и иных лиц их доходам&quot;{КонсультантПлюс}" w:history="1">
        <w:r w:rsidRPr="00182ECE">
          <w:rPr>
            <w:rFonts w:ascii="Times New Roman" w:hAnsi="Times New Roman" w:cs="Times New Roman"/>
            <w:sz w:val="20"/>
            <w:szCs w:val="20"/>
            <w:lang w:eastAsia="ru-RU"/>
          </w:rPr>
          <w:t>№ 230-ФЗ</w:t>
        </w:r>
      </w:hyperlink>
      <w:r w:rsidRPr="00182ECE">
        <w:rPr>
          <w:rFonts w:ascii="Times New Roman" w:hAnsi="Times New Roman" w:cs="Times New Roman"/>
          <w:sz w:val="20"/>
          <w:szCs w:val="20"/>
          <w:lang w:eastAsia="ru-RU"/>
        </w:rPr>
        <w:t xml:space="preserve"> «О контроле за соответствием расходов лиц, замещающих государственные должности и иных лиц их доходам», </w:t>
      </w:r>
      <w:hyperlink r:id="rId12" w:tooltip="Закон ХМАО - Югры от 20.07.2007 N 113-оз (ред. от 20.02.2015) &quot;Об отдельных вопросах муниципальной службы в Ханты-Мансийском автономном округе - Югре&quot; (принят Думой Ханты-Мансийского автономного округа - Югры 12.07.2007) (вместе с &quot;Типовым положением о пр" w:history="1">
        <w:r w:rsidRPr="00182ECE">
          <w:rPr>
            <w:rFonts w:ascii="Times New Roman" w:hAnsi="Times New Roman" w:cs="Times New Roman"/>
            <w:sz w:val="20"/>
            <w:szCs w:val="20"/>
            <w:lang w:eastAsia="ru-RU"/>
          </w:rPr>
          <w:t>Законами</w:t>
        </w:r>
      </w:hyperlink>
      <w:r w:rsidRPr="00182ECE">
        <w:rPr>
          <w:rFonts w:ascii="Times New Roman" w:hAnsi="Times New Roman" w:cs="Times New Roman"/>
          <w:sz w:val="20"/>
          <w:szCs w:val="20"/>
          <w:lang w:eastAsia="ru-RU"/>
        </w:rPr>
        <w:t xml:space="preserve"> Ханты-Мансийского автономного округа – Югры от 20.07.2007 № 113-оз «Об отдельных вопросах муниципальной службы в Ханты-Мансийском автономном округе – Югре», </w:t>
      </w:r>
      <w:r w:rsidRPr="00182ECE">
        <w:rPr>
          <w:rFonts w:ascii="Times New Roman" w:eastAsia="Calibri" w:hAnsi="Times New Roman" w:cs="Times New Roman"/>
          <w:sz w:val="20"/>
          <w:szCs w:val="20"/>
        </w:rPr>
        <w:t xml:space="preserve">от 25.09.2008 № 86-оз «О мерах по противодействию коррупции в Ханты-Мансийском автономном округе – Югре», </w:t>
      </w:r>
      <w:hyperlink r:id="rId13" w:tgtFrame="Logical" w:history="1">
        <w:r w:rsidRPr="00182ECE">
          <w:rPr>
            <w:rFonts w:ascii="Times New Roman" w:hAnsi="Times New Roman" w:cs="Times New Roman"/>
            <w:sz w:val="20"/>
            <w:szCs w:val="20"/>
            <w:lang w:eastAsia="ru-RU"/>
          </w:rPr>
          <w:t>Уставом</w:t>
        </w:r>
      </w:hyperlink>
      <w:r w:rsidRPr="00182ECE">
        <w:rPr>
          <w:rFonts w:ascii="Times New Roman" w:hAnsi="Times New Roman" w:cs="Times New Roman"/>
          <w:sz w:val="20"/>
          <w:szCs w:val="20"/>
          <w:lang w:eastAsia="ru-RU"/>
        </w:rPr>
        <w:t xml:space="preserve"> муниципального образования сельское поселение Усть-Юган Нефтеюганского муниципального района Ханты-Мансийского автономного округа – Югры </w:t>
      </w:r>
      <w:r w:rsidRPr="00182ECE">
        <w:rPr>
          <w:rFonts w:ascii="Times New Roman" w:hAnsi="Times New Roman" w:cs="Times New Roman"/>
          <w:bCs/>
          <w:sz w:val="20"/>
          <w:szCs w:val="20"/>
          <w:lang w:eastAsia="ru-RU"/>
        </w:rPr>
        <w:t xml:space="preserve">        п о с т а н о в л я ю:</w:t>
      </w:r>
    </w:p>
    <w:p w14:paraId="57E0CDEF" w14:textId="77777777" w:rsidR="00182ECE" w:rsidRPr="00182ECE" w:rsidRDefault="00182ECE" w:rsidP="00182ECE">
      <w:pPr>
        <w:widowControl w:val="0"/>
        <w:autoSpaceDE w:val="0"/>
        <w:autoSpaceDN w:val="0"/>
        <w:adjustRightInd w:val="0"/>
        <w:spacing w:after="0" w:line="240" w:lineRule="auto"/>
        <w:ind w:firstLine="709"/>
        <w:jc w:val="both"/>
        <w:rPr>
          <w:rFonts w:ascii="Times New Roman" w:hAnsi="Times New Roman" w:cs="Times New Roman"/>
          <w:bCs/>
          <w:sz w:val="20"/>
          <w:szCs w:val="20"/>
          <w:lang w:eastAsia="ru-RU"/>
        </w:rPr>
      </w:pPr>
    </w:p>
    <w:p w14:paraId="66491E1E" w14:textId="77777777" w:rsidR="00182ECE" w:rsidRPr="00182ECE" w:rsidRDefault="00182ECE" w:rsidP="00182ECE">
      <w:pPr>
        <w:spacing w:after="0" w:line="240" w:lineRule="auto"/>
        <w:ind w:firstLine="709"/>
        <w:jc w:val="both"/>
        <w:rPr>
          <w:rFonts w:ascii="Times New Roman" w:hAnsi="Times New Roman" w:cs="Times New Roman"/>
          <w:sz w:val="20"/>
          <w:szCs w:val="20"/>
          <w:lang w:eastAsia="ru-RU"/>
        </w:rPr>
      </w:pPr>
      <w:r w:rsidRPr="00182ECE">
        <w:rPr>
          <w:rFonts w:ascii="Times New Roman" w:hAnsi="Times New Roman" w:cs="Times New Roman"/>
          <w:bCs/>
          <w:sz w:val="20"/>
          <w:szCs w:val="20"/>
          <w:lang w:eastAsia="ru-RU"/>
        </w:rPr>
        <w:t xml:space="preserve">1. Внести в </w:t>
      </w:r>
      <w:r w:rsidRPr="00182ECE">
        <w:rPr>
          <w:rFonts w:ascii="Times New Roman" w:hAnsi="Times New Roman" w:cs="Times New Roman"/>
          <w:sz w:val="20"/>
          <w:szCs w:val="20"/>
          <w:lang w:eastAsia="ru-RU"/>
        </w:rPr>
        <w:t xml:space="preserve"> приложение к постановлению администрации сельского поселения Усть-Юган от 06.06.2017 № 85-па «Об утверждении Положения о предоставлении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редакции постановлений от 12.09.2017 № 125-па, от 15.01.2021 № 05-па-нпа, от 10.03.2021 № 16-па-нпа, от 12.04.2022 № 49-па-нпа), следующие изменения:</w:t>
      </w:r>
    </w:p>
    <w:p w14:paraId="1E154C01" w14:textId="77777777" w:rsidR="00182ECE" w:rsidRPr="00182ECE" w:rsidRDefault="00182ECE" w:rsidP="00182ECE">
      <w:pPr>
        <w:widowControl w:val="0"/>
        <w:autoSpaceDE w:val="0"/>
        <w:autoSpaceDN w:val="0"/>
        <w:adjustRightInd w:val="0"/>
        <w:spacing w:after="0" w:line="240" w:lineRule="auto"/>
        <w:ind w:firstLine="709"/>
        <w:jc w:val="both"/>
        <w:rPr>
          <w:rFonts w:ascii="Times New Roman" w:hAnsi="Times New Roman" w:cs="Times New Roman"/>
          <w:sz w:val="20"/>
          <w:szCs w:val="20"/>
          <w:shd w:val="clear" w:color="auto" w:fill="FFFFFF"/>
          <w:lang w:eastAsia="ru-RU"/>
        </w:rPr>
      </w:pPr>
      <w:r w:rsidRPr="00182ECE">
        <w:rPr>
          <w:rFonts w:ascii="Times New Roman" w:hAnsi="Times New Roman" w:cs="Times New Roman"/>
          <w:sz w:val="20"/>
          <w:szCs w:val="20"/>
          <w:shd w:val="clear" w:color="auto" w:fill="FFFFFF"/>
          <w:lang w:eastAsia="ru-RU"/>
        </w:rPr>
        <w:t xml:space="preserve">1.1. Дополнить пунктом 16 следующего содержания: </w:t>
      </w:r>
    </w:p>
    <w:p w14:paraId="32117371" w14:textId="77777777" w:rsidR="00182ECE" w:rsidRPr="00182ECE" w:rsidRDefault="00182ECE" w:rsidP="00182ECE">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182ECE">
        <w:rPr>
          <w:rFonts w:ascii="Times New Roman" w:hAnsi="Times New Roman" w:cs="Times New Roman"/>
          <w:sz w:val="20"/>
          <w:szCs w:val="20"/>
          <w:shd w:val="clear" w:color="auto" w:fill="FFFFFF"/>
          <w:lang w:eastAsia="ru-RU"/>
        </w:rPr>
        <w:t xml:space="preserve">«16.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 </w:t>
      </w:r>
    </w:p>
    <w:p w14:paraId="62868EEA" w14:textId="77777777" w:rsidR="00182ECE" w:rsidRPr="00182ECE" w:rsidRDefault="00182ECE" w:rsidP="00182ECE">
      <w:pPr>
        <w:spacing w:after="0" w:line="240" w:lineRule="auto"/>
        <w:ind w:firstLine="709"/>
        <w:contextualSpacing/>
        <w:jc w:val="both"/>
        <w:rPr>
          <w:rFonts w:ascii="Times New Roman" w:hAnsi="Times New Roman" w:cs="Times New Roman"/>
          <w:sz w:val="20"/>
          <w:szCs w:val="20"/>
          <w:lang w:eastAsia="ru-RU"/>
        </w:rPr>
      </w:pPr>
      <w:r w:rsidRPr="00182ECE">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w:t>
      </w:r>
      <w:proofErr w:type="spellStart"/>
      <w:r w:rsidRPr="00182ECE">
        <w:rPr>
          <w:rFonts w:ascii="Times New Roman" w:hAnsi="Times New Roman" w:cs="Times New Roman"/>
          <w:sz w:val="20"/>
          <w:szCs w:val="20"/>
          <w:lang w:eastAsia="ru-RU"/>
        </w:rPr>
        <w:t>Усть</w:t>
      </w:r>
      <w:proofErr w:type="spellEnd"/>
      <w:r w:rsidRPr="00182ECE">
        <w:rPr>
          <w:rFonts w:ascii="Times New Roman" w:hAnsi="Times New Roman" w:cs="Times New Roman"/>
          <w:sz w:val="20"/>
          <w:szCs w:val="20"/>
          <w:lang w:eastAsia="ru-RU"/>
        </w:rPr>
        <w:t xml:space="preserve">-Юганский вестник» и размещению на официальном сайте органов местного самоуправления сельского поселения Усть-Юган в сети Интернет. </w:t>
      </w:r>
    </w:p>
    <w:p w14:paraId="5F25912E" w14:textId="77777777" w:rsidR="00182ECE" w:rsidRPr="00182ECE" w:rsidRDefault="00182ECE" w:rsidP="00182ECE">
      <w:pPr>
        <w:tabs>
          <w:tab w:val="left" w:pos="1100"/>
        </w:tabs>
        <w:spacing w:after="0" w:line="240" w:lineRule="auto"/>
        <w:ind w:firstLine="709"/>
        <w:jc w:val="both"/>
        <w:rPr>
          <w:rFonts w:ascii="Times New Roman" w:hAnsi="Times New Roman" w:cs="Times New Roman"/>
          <w:sz w:val="20"/>
          <w:szCs w:val="20"/>
          <w:lang w:eastAsia="ru-RU"/>
        </w:rPr>
      </w:pPr>
      <w:r w:rsidRPr="00182ECE">
        <w:rPr>
          <w:rFonts w:ascii="Times New Roman" w:hAnsi="Times New Roman" w:cs="Times New Roman"/>
          <w:sz w:val="20"/>
          <w:szCs w:val="20"/>
          <w:lang w:eastAsia="ru-RU"/>
        </w:rPr>
        <w:t xml:space="preserve">3. Настоящее постановление вступает в силу после официального </w:t>
      </w:r>
      <w:r w:rsidRPr="00182ECE">
        <w:rPr>
          <w:rFonts w:ascii="Times New Roman" w:hAnsi="Times New Roman" w:cs="Times New Roman"/>
          <w:sz w:val="20"/>
          <w:szCs w:val="20"/>
          <w:lang w:eastAsia="ru-RU"/>
        </w:rPr>
        <w:br/>
        <w:t>опубликования (обнародования) в бюллетене «</w:t>
      </w:r>
      <w:proofErr w:type="spellStart"/>
      <w:r w:rsidRPr="00182ECE">
        <w:rPr>
          <w:rFonts w:ascii="Times New Roman" w:hAnsi="Times New Roman" w:cs="Times New Roman"/>
          <w:sz w:val="20"/>
          <w:szCs w:val="20"/>
          <w:lang w:eastAsia="ru-RU"/>
        </w:rPr>
        <w:t>Усть</w:t>
      </w:r>
      <w:proofErr w:type="spellEnd"/>
      <w:r w:rsidRPr="00182ECE">
        <w:rPr>
          <w:rFonts w:ascii="Times New Roman" w:hAnsi="Times New Roman" w:cs="Times New Roman"/>
          <w:sz w:val="20"/>
          <w:szCs w:val="20"/>
          <w:lang w:eastAsia="ru-RU"/>
        </w:rPr>
        <w:t>-Юганский вестник».</w:t>
      </w:r>
    </w:p>
    <w:p w14:paraId="3F3F7A50" w14:textId="77777777" w:rsidR="00182ECE" w:rsidRPr="00182ECE" w:rsidRDefault="00182ECE" w:rsidP="00182ECE">
      <w:pPr>
        <w:autoSpaceDE w:val="0"/>
        <w:autoSpaceDN w:val="0"/>
        <w:adjustRightInd w:val="0"/>
        <w:spacing w:after="0" w:line="240" w:lineRule="auto"/>
        <w:rPr>
          <w:rFonts w:ascii="Times New Roman" w:hAnsi="Times New Roman" w:cs="Times New Roman"/>
          <w:sz w:val="20"/>
          <w:szCs w:val="20"/>
          <w:lang w:eastAsia="ru-RU"/>
        </w:rPr>
      </w:pPr>
    </w:p>
    <w:p w14:paraId="0144186C" w14:textId="77777777" w:rsidR="00182ECE" w:rsidRPr="00182ECE" w:rsidRDefault="00182ECE" w:rsidP="00182ECE">
      <w:pPr>
        <w:autoSpaceDE w:val="0"/>
        <w:autoSpaceDN w:val="0"/>
        <w:adjustRightInd w:val="0"/>
        <w:spacing w:after="0" w:line="240" w:lineRule="auto"/>
        <w:rPr>
          <w:rFonts w:ascii="Times New Roman" w:hAnsi="Times New Roman" w:cs="Times New Roman"/>
          <w:sz w:val="20"/>
          <w:szCs w:val="20"/>
          <w:lang w:eastAsia="ru-RU"/>
        </w:rPr>
      </w:pPr>
    </w:p>
    <w:p w14:paraId="2C69940B" w14:textId="77777777" w:rsidR="00182ECE" w:rsidRPr="00182ECE" w:rsidRDefault="00182ECE" w:rsidP="00182ECE">
      <w:pPr>
        <w:autoSpaceDE w:val="0"/>
        <w:autoSpaceDN w:val="0"/>
        <w:adjustRightInd w:val="0"/>
        <w:spacing w:after="0" w:line="240" w:lineRule="auto"/>
        <w:rPr>
          <w:rFonts w:ascii="Times New Roman" w:hAnsi="Times New Roman" w:cs="Times New Roman"/>
          <w:sz w:val="20"/>
          <w:szCs w:val="20"/>
          <w:lang w:eastAsia="ru-RU"/>
        </w:rPr>
      </w:pPr>
    </w:p>
    <w:p w14:paraId="6961354C" w14:textId="77777777" w:rsidR="00182ECE" w:rsidRPr="00182ECE" w:rsidRDefault="00182ECE" w:rsidP="00182ECE">
      <w:pPr>
        <w:autoSpaceDE w:val="0"/>
        <w:autoSpaceDN w:val="0"/>
        <w:adjustRightInd w:val="0"/>
        <w:spacing w:after="0" w:line="240" w:lineRule="auto"/>
        <w:rPr>
          <w:rFonts w:ascii="Times New Roman" w:hAnsi="Times New Roman" w:cs="Times New Roman"/>
          <w:sz w:val="20"/>
          <w:szCs w:val="20"/>
          <w:lang w:eastAsia="ru-RU"/>
        </w:rPr>
      </w:pPr>
      <w:r w:rsidRPr="00182ECE">
        <w:rPr>
          <w:rFonts w:ascii="Times New Roman" w:hAnsi="Times New Roman" w:cs="Times New Roman"/>
          <w:sz w:val="20"/>
          <w:szCs w:val="20"/>
          <w:lang w:eastAsia="ru-RU"/>
        </w:rPr>
        <w:t>Глава сельского</w:t>
      </w:r>
    </w:p>
    <w:p w14:paraId="51469F01" w14:textId="77777777" w:rsidR="00182ECE" w:rsidRPr="00182ECE" w:rsidRDefault="00182ECE" w:rsidP="00182ECE">
      <w:pPr>
        <w:autoSpaceDE w:val="0"/>
        <w:autoSpaceDN w:val="0"/>
        <w:adjustRightInd w:val="0"/>
        <w:spacing w:after="0" w:line="240" w:lineRule="auto"/>
        <w:rPr>
          <w:rFonts w:ascii="Times New Roman" w:eastAsia="Calibri" w:hAnsi="Times New Roman" w:cs="Times New Roman"/>
          <w:sz w:val="20"/>
          <w:szCs w:val="20"/>
        </w:rPr>
      </w:pPr>
      <w:r w:rsidRPr="00182ECE">
        <w:rPr>
          <w:rFonts w:ascii="Times New Roman" w:hAnsi="Times New Roman" w:cs="Times New Roman"/>
          <w:sz w:val="20"/>
          <w:szCs w:val="20"/>
          <w:lang w:eastAsia="ru-RU"/>
        </w:rPr>
        <w:t>поселения Усть-Юган                                                       В.А. Мякишев</w:t>
      </w:r>
    </w:p>
    <w:p w14:paraId="1D4ECB39" w14:textId="77777777" w:rsidR="00182ECE" w:rsidRPr="00182ECE" w:rsidRDefault="00182ECE" w:rsidP="00182ECE">
      <w:pPr>
        <w:autoSpaceDE w:val="0"/>
        <w:autoSpaceDN w:val="0"/>
        <w:adjustRightInd w:val="0"/>
        <w:spacing w:after="0" w:line="240" w:lineRule="auto"/>
        <w:rPr>
          <w:rFonts w:ascii="Times New Roman" w:eastAsia="Calibri" w:hAnsi="Times New Roman" w:cs="Times New Roman"/>
          <w:sz w:val="28"/>
          <w:szCs w:val="28"/>
        </w:rPr>
      </w:pPr>
    </w:p>
    <w:p w14:paraId="00F5C802" w14:textId="216684AE" w:rsidR="00DA257D" w:rsidRDefault="00DA257D" w:rsidP="00CA5BCC">
      <w:pPr>
        <w:widowControl w:val="0"/>
        <w:autoSpaceDE w:val="0"/>
        <w:autoSpaceDN w:val="0"/>
        <w:adjustRightInd w:val="0"/>
        <w:spacing w:after="0" w:line="240" w:lineRule="auto"/>
        <w:rPr>
          <w:sz w:val="28"/>
          <w:szCs w:val="28"/>
          <w:lang w:eastAsia="ru-RU"/>
        </w:rPr>
      </w:pPr>
    </w:p>
    <w:p w14:paraId="2E664F01" w14:textId="42551ACC" w:rsidR="009B7F2E" w:rsidRPr="009B7F2E" w:rsidRDefault="009B7F2E" w:rsidP="00CA5BCC">
      <w:pPr>
        <w:spacing w:after="0" w:line="240" w:lineRule="auto"/>
        <w:ind w:left="10206"/>
        <w:jc w:val="both"/>
        <w:rPr>
          <w:rFonts w:ascii="Times New Roman" w:hAnsi="Times New Roman" w:cs="Times New Roman"/>
          <w:sz w:val="20"/>
          <w:szCs w:val="20"/>
          <w:highlight w:val="yellow"/>
          <w:lang w:eastAsia="ru-RU"/>
        </w:rPr>
      </w:pPr>
    </w:p>
    <w:p w14:paraId="25F1B6F3" w14:textId="482C287E" w:rsidR="009B7F2E" w:rsidRPr="009B7F2E" w:rsidRDefault="009B7F2E" w:rsidP="00CA5BCC">
      <w:pPr>
        <w:spacing w:after="0" w:line="240" w:lineRule="auto"/>
        <w:ind w:left="10206"/>
        <w:jc w:val="both"/>
        <w:rPr>
          <w:rFonts w:ascii="Times New Roman" w:hAnsi="Times New Roman" w:cs="Times New Roman"/>
          <w:sz w:val="20"/>
          <w:szCs w:val="20"/>
          <w:highlight w:val="yellow"/>
          <w:lang w:eastAsia="ru-RU"/>
        </w:rPr>
      </w:pPr>
    </w:p>
    <w:p w14:paraId="45045D19" w14:textId="77777777" w:rsidR="009B7F2E" w:rsidRPr="009B7F2E" w:rsidRDefault="009B7F2E" w:rsidP="00CA5BCC">
      <w:pPr>
        <w:spacing w:after="0" w:line="240" w:lineRule="auto"/>
        <w:ind w:left="10206"/>
        <w:jc w:val="both"/>
        <w:rPr>
          <w:rFonts w:ascii="Times New Roman" w:hAnsi="Times New Roman" w:cs="Times New Roman"/>
          <w:sz w:val="20"/>
          <w:szCs w:val="20"/>
          <w:highlight w:val="yellow"/>
          <w:lang w:eastAsia="ru-RU"/>
        </w:rPr>
      </w:pPr>
    </w:p>
    <w:p w14:paraId="5374533C" w14:textId="7D100B9C" w:rsidR="009B7F2E" w:rsidRPr="009B7F2E" w:rsidRDefault="009B7F2E" w:rsidP="00CA5BCC">
      <w:pPr>
        <w:spacing w:after="0" w:line="240" w:lineRule="auto"/>
        <w:ind w:left="10206"/>
        <w:jc w:val="both"/>
        <w:rPr>
          <w:rFonts w:ascii="Times New Roman" w:hAnsi="Times New Roman" w:cs="Times New Roman"/>
          <w:sz w:val="20"/>
          <w:szCs w:val="20"/>
          <w:highlight w:val="yellow"/>
          <w:lang w:eastAsia="ru-RU"/>
        </w:rPr>
      </w:pPr>
    </w:p>
    <w:p w14:paraId="30AA05C1" w14:textId="2D3A0DA9" w:rsidR="009B7F2E" w:rsidRPr="009B7F2E" w:rsidRDefault="009B7F2E" w:rsidP="009B7F2E">
      <w:pPr>
        <w:spacing w:after="0" w:line="240" w:lineRule="auto"/>
        <w:ind w:left="10206"/>
        <w:jc w:val="both"/>
        <w:rPr>
          <w:rFonts w:ascii="Times New Roman" w:hAnsi="Times New Roman" w:cs="Times New Roman"/>
          <w:sz w:val="28"/>
          <w:szCs w:val="28"/>
          <w:highlight w:val="yellow"/>
          <w:lang w:eastAsia="ru-RU"/>
        </w:rPr>
      </w:pPr>
    </w:p>
    <w:p w14:paraId="45F1B7BB" w14:textId="5AE4335F" w:rsidR="009B7F2E" w:rsidRPr="009B7F2E" w:rsidRDefault="009B7F2E" w:rsidP="009B7F2E">
      <w:pPr>
        <w:spacing w:after="0" w:line="240" w:lineRule="auto"/>
        <w:ind w:left="10206"/>
        <w:jc w:val="both"/>
        <w:rPr>
          <w:rFonts w:ascii="Times New Roman" w:hAnsi="Times New Roman" w:cs="Times New Roman"/>
          <w:sz w:val="28"/>
          <w:szCs w:val="28"/>
          <w:lang w:eastAsia="ru-RU"/>
        </w:rPr>
      </w:pPr>
      <w:r w:rsidRPr="009B7F2E">
        <w:rPr>
          <w:lang w:eastAsia="ru-RU"/>
        </w:rPr>
        <w:t xml:space="preserve">  </w:t>
      </w:r>
    </w:p>
    <w:p w14:paraId="5F359CD4" w14:textId="7CF86209" w:rsidR="00CA5BCC" w:rsidRDefault="00182ECE" w:rsidP="00CA5BCC">
      <w:pPr>
        <w:rPr>
          <w:sz w:val="16"/>
          <w:szCs w:val="16"/>
        </w:rPr>
      </w:pPr>
      <w:r>
        <w:rPr>
          <w:noProof/>
          <w:sz w:val="16"/>
          <w:szCs w:val="16"/>
          <w:lang w:eastAsia="ru-RU"/>
        </w:rPr>
        <w:drawing>
          <wp:anchor distT="0" distB="0" distL="114300" distR="114300" simplePos="0" relativeHeight="251658240" behindDoc="0" locked="0" layoutInCell="1" allowOverlap="1" wp14:anchorId="0B36F9DC" wp14:editId="4229ECAC">
            <wp:simplePos x="0" y="0"/>
            <wp:positionH relativeFrom="margin">
              <wp:posOffset>-238125</wp:posOffset>
            </wp:positionH>
            <wp:positionV relativeFrom="margin">
              <wp:posOffset>2771140</wp:posOffset>
            </wp:positionV>
            <wp:extent cx="495300" cy="419100"/>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19100"/>
                    </a:xfrm>
                    <a:prstGeom prst="rect">
                      <a:avLst/>
                    </a:prstGeom>
                    <a:solidFill>
                      <a:srgbClr val="FF0000"/>
                    </a:solidFill>
                  </pic:spPr>
                </pic:pic>
              </a:graphicData>
            </a:graphic>
            <wp14:sizeRelV relativeFrom="margin">
              <wp14:pctHeight>0</wp14:pctHeight>
            </wp14:sizeRelV>
          </wp:anchor>
        </w:drawing>
      </w:r>
      <w:r w:rsidR="000F1DAC">
        <w:rPr>
          <w:sz w:val="16"/>
          <w:szCs w:val="16"/>
        </w:rPr>
        <w:t xml:space="preserve">                           </w:t>
      </w:r>
      <w:r w:rsidR="00895D63">
        <w:rPr>
          <w:sz w:val="16"/>
          <w:szCs w:val="16"/>
        </w:rPr>
        <w:t xml:space="preserve">                    </w:t>
      </w:r>
      <w:r w:rsidR="00C2561B">
        <w:rPr>
          <w:sz w:val="16"/>
          <w:szCs w:val="16"/>
        </w:rPr>
        <w:t xml:space="preserve">                                                               </w:t>
      </w:r>
      <w:r w:rsidR="00B34F37">
        <w:rPr>
          <w:sz w:val="16"/>
          <w:szCs w:val="16"/>
        </w:rPr>
        <w:t xml:space="preserve">                                       </w:t>
      </w:r>
    </w:p>
    <w:p w14:paraId="560303BC" w14:textId="62D47156" w:rsidR="00CA5BCC" w:rsidRDefault="00182ECE" w:rsidP="00CA5BCC">
      <w:pPr>
        <w:rPr>
          <w:sz w:val="16"/>
          <w:szCs w:val="16"/>
        </w:rPr>
      </w:pPr>
      <w:r>
        <w:rPr>
          <w:noProof/>
          <w:sz w:val="24"/>
          <w:szCs w:val="24"/>
        </w:rPr>
        <w:pict w14:anchorId="1FC6083E">
          <v:rect id="Прямоуг. 36" o:spid="_x0000_s1029" style="position:absolute;margin-left:-7.2pt;margin-top:6.3pt;width:482.25pt;height:74.8pt;z-index:-251657728;visibility:visible;mso-position-horizontal-relative:text;mso-position-vertical-relative:text" strokecolor="#c00000" strokeweight="6pt">
            <v:stroke linestyle="thickBetweenThin"/>
          </v:rect>
        </w:pict>
      </w:r>
    </w:p>
    <w:p w14:paraId="1100206C" w14:textId="77777777" w:rsidR="00CA5BCC" w:rsidRDefault="003F5C4E" w:rsidP="00CA5BCC">
      <w:pPr>
        <w:spacing w:after="0" w:line="240" w:lineRule="auto"/>
        <w:jc w:val="center"/>
        <w:rPr>
          <w:sz w:val="16"/>
          <w:szCs w:val="16"/>
        </w:rPr>
      </w:pPr>
      <w:r w:rsidRPr="00DD2E33">
        <w:rPr>
          <w:sz w:val="16"/>
          <w:szCs w:val="16"/>
        </w:rPr>
        <w:t>Учредитель, издатель – МУ «Администрация сельского поселения Усть-Юган»</w:t>
      </w:r>
    </w:p>
    <w:p w14:paraId="35313FC7" w14:textId="6C7C0F78" w:rsidR="003F5C4E" w:rsidRPr="00DD2E33" w:rsidRDefault="003F5C4E" w:rsidP="00CA5BCC">
      <w:pPr>
        <w:spacing w:after="0" w:line="240" w:lineRule="auto"/>
        <w:jc w:val="center"/>
        <w:rPr>
          <w:sz w:val="16"/>
          <w:szCs w:val="16"/>
        </w:rPr>
      </w:pPr>
      <w:r w:rsidRPr="00DD2E33">
        <w:rPr>
          <w:sz w:val="16"/>
          <w:szCs w:val="16"/>
        </w:rPr>
        <w:t>Адрес редакции: 628325, ХМАО-Югра, Нефтеюганский район, п. Усть-Юган, д. 5</w:t>
      </w:r>
    </w:p>
    <w:p w14:paraId="3D688DA2" w14:textId="5D999712" w:rsidR="003F5C4E" w:rsidRPr="00DD2E33" w:rsidRDefault="003F5C4E" w:rsidP="00CA5BCC">
      <w:pPr>
        <w:spacing w:after="0" w:line="240" w:lineRule="auto"/>
        <w:contextualSpacing/>
        <w:jc w:val="center"/>
        <w:rPr>
          <w:sz w:val="16"/>
          <w:szCs w:val="16"/>
        </w:rPr>
      </w:pPr>
      <w:r w:rsidRPr="00DD2E33">
        <w:rPr>
          <w:sz w:val="16"/>
          <w:szCs w:val="16"/>
        </w:rPr>
        <w:t>Телефон: 8(3463) 31 60 33, е-м</w:t>
      </w:r>
      <w:proofErr w:type="gramStart"/>
      <w:r w:rsidRPr="00DD2E33">
        <w:rPr>
          <w:sz w:val="16"/>
          <w:szCs w:val="16"/>
          <w:lang w:val="en-US"/>
        </w:rPr>
        <w:t>ail</w:t>
      </w:r>
      <w:r w:rsidRPr="00DD2E33">
        <w:rPr>
          <w:sz w:val="16"/>
          <w:szCs w:val="16"/>
        </w:rPr>
        <w:t>:</w:t>
      </w:r>
      <w:proofErr w:type="spellStart"/>
      <w:r w:rsidRPr="00DD2E33">
        <w:rPr>
          <w:sz w:val="16"/>
          <w:szCs w:val="16"/>
          <w:lang w:val="en-US"/>
        </w:rPr>
        <w:t>yst</w:t>
      </w:r>
      <w:proofErr w:type="spellEnd"/>
      <w:r w:rsidRPr="00DD2E33">
        <w:rPr>
          <w:sz w:val="16"/>
          <w:szCs w:val="16"/>
        </w:rPr>
        <w:t>-</w:t>
      </w:r>
      <w:proofErr w:type="spellStart"/>
      <w:r w:rsidRPr="00DD2E33">
        <w:rPr>
          <w:sz w:val="16"/>
          <w:szCs w:val="16"/>
          <w:lang w:val="en-US"/>
        </w:rPr>
        <w:t>uygan</w:t>
      </w:r>
      <w:proofErr w:type="spellEnd"/>
      <w:r w:rsidRPr="00DD2E33">
        <w:rPr>
          <w:sz w:val="16"/>
          <w:szCs w:val="16"/>
        </w:rPr>
        <w:t>@</w:t>
      </w:r>
      <w:r w:rsidRPr="00DD2E33">
        <w:rPr>
          <w:sz w:val="16"/>
          <w:szCs w:val="16"/>
          <w:lang w:val="en-US"/>
        </w:rPr>
        <w:t>mail</w:t>
      </w:r>
      <w:r w:rsidRPr="00DD2E33">
        <w:rPr>
          <w:sz w:val="16"/>
          <w:szCs w:val="16"/>
        </w:rPr>
        <w:t>.</w:t>
      </w:r>
      <w:proofErr w:type="spellStart"/>
      <w:r w:rsidRPr="00DD2E33">
        <w:rPr>
          <w:sz w:val="16"/>
          <w:szCs w:val="16"/>
          <w:lang w:val="en-US"/>
        </w:rPr>
        <w:t>ru</w:t>
      </w:r>
      <w:proofErr w:type="spellEnd"/>
      <w:proofErr w:type="gramEnd"/>
      <w:r w:rsidRPr="00DD2E33">
        <w:rPr>
          <w:sz w:val="16"/>
          <w:szCs w:val="16"/>
        </w:rPr>
        <w:t>. Главный редактор – Мякишев В.А.</w:t>
      </w:r>
    </w:p>
    <w:p w14:paraId="6F0E5F9B" w14:textId="500C251B" w:rsidR="003F5C4E" w:rsidRPr="00DD2E33" w:rsidRDefault="003F5C4E" w:rsidP="00CA5BCC">
      <w:pPr>
        <w:spacing w:after="0" w:line="240" w:lineRule="auto"/>
        <w:jc w:val="center"/>
        <w:rPr>
          <w:b/>
          <w:sz w:val="16"/>
          <w:szCs w:val="16"/>
        </w:rPr>
      </w:pPr>
      <w:r w:rsidRPr="00DD2E33">
        <w:rPr>
          <w:b/>
          <w:sz w:val="16"/>
          <w:szCs w:val="16"/>
        </w:rPr>
        <w:t>Цена – бесплатно. Распространяется свободно на территории п. Юганская Обь,</w:t>
      </w:r>
    </w:p>
    <w:p w14:paraId="1576C2C2" w14:textId="12AA3A48" w:rsidR="008D23A5" w:rsidRDefault="003F5C4E" w:rsidP="00CA5BCC">
      <w:pPr>
        <w:widowControl w:val="0"/>
        <w:autoSpaceDE w:val="0"/>
        <w:autoSpaceDN w:val="0"/>
        <w:adjustRightInd w:val="0"/>
        <w:spacing w:after="0" w:line="240" w:lineRule="auto"/>
        <w:ind w:firstLine="709"/>
        <w:jc w:val="center"/>
        <w:rPr>
          <w:sz w:val="16"/>
          <w:szCs w:val="16"/>
        </w:rPr>
      </w:pPr>
      <w:r w:rsidRPr="00DD2E33">
        <w:rPr>
          <w:b/>
          <w:sz w:val="16"/>
          <w:szCs w:val="16"/>
        </w:rPr>
        <w:t>п. Усть-Юган.</w:t>
      </w:r>
      <w:r>
        <w:rPr>
          <w:sz w:val="16"/>
          <w:szCs w:val="16"/>
        </w:rPr>
        <w:t xml:space="preserve">    </w:t>
      </w:r>
      <w:r w:rsidRPr="00DD2E33">
        <w:rPr>
          <w:sz w:val="16"/>
          <w:szCs w:val="16"/>
        </w:rPr>
        <w:t>Тираж 4 экз. Подписано в пе</w:t>
      </w:r>
      <w:r w:rsidR="00D81F4F">
        <w:rPr>
          <w:sz w:val="16"/>
          <w:szCs w:val="16"/>
        </w:rPr>
        <w:t xml:space="preserve">чать </w:t>
      </w:r>
      <w:r w:rsidR="00182ECE">
        <w:rPr>
          <w:sz w:val="16"/>
          <w:szCs w:val="16"/>
        </w:rPr>
        <w:t>10</w:t>
      </w:r>
      <w:r w:rsidR="00E76930">
        <w:rPr>
          <w:sz w:val="16"/>
          <w:szCs w:val="16"/>
        </w:rPr>
        <w:t>.10.2023</w:t>
      </w:r>
    </w:p>
    <w:sectPr w:rsidR="008D23A5" w:rsidSect="00DA257D">
      <w:headerReference w:type="default" r:id="rId14"/>
      <w:pgSz w:w="11906" w:h="16838" w:code="9"/>
      <w:pgMar w:top="1134" w:right="567" w:bottom="1134" w:left="1276"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B104" w14:textId="77777777" w:rsidR="00F919B0" w:rsidRPr="00A963C3" w:rsidRDefault="00F919B0" w:rsidP="00A963C3">
      <w:pPr>
        <w:spacing w:after="0" w:line="240" w:lineRule="auto"/>
      </w:pPr>
      <w:r>
        <w:separator/>
      </w:r>
    </w:p>
  </w:endnote>
  <w:endnote w:type="continuationSeparator" w:id="0">
    <w:p w14:paraId="73FEDC4F" w14:textId="77777777"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873">
    <w:altName w:val="Times New Roman"/>
    <w:charset w:val="CC"/>
    <w:family w:val="auto"/>
    <w:pitch w:val="variable"/>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panose1 w:val="020B0503020203020204"/>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charset w:val="00"/>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BFE6" w14:textId="77777777" w:rsidR="00F919B0" w:rsidRPr="00A963C3" w:rsidRDefault="00F919B0" w:rsidP="00A963C3">
      <w:pPr>
        <w:spacing w:after="0" w:line="240" w:lineRule="auto"/>
      </w:pPr>
      <w:r>
        <w:separator/>
      </w:r>
    </w:p>
  </w:footnote>
  <w:footnote w:type="continuationSeparator" w:id="0">
    <w:p w14:paraId="7B2F058E" w14:textId="77777777"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9E0C" w14:textId="77777777" w:rsidR="0040693C" w:rsidRDefault="00A940A0" w:rsidP="00AE3784">
    <w:pPr>
      <w:pStyle w:val="af4"/>
      <w:framePr w:wrap="auto" w:vAnchor="text" w:hAnchor="margin" w:xAlign="center" w:y="1"/>
      <w:rPr>
        <w:rStyle w:val="af6"/>
        <w:rFonts w:cs="Arial"/>
      </w:rPr>
    </w:pPr>
    <w:r>
      <w:rPr>
        <w:rStyle w:val="af6"/>
        <w:rFonts w:cs="Arial"/>
      </w:rPr>
      <w:fldChar w:fldCharType="begin"/>
    </w:r>
    <w:r w:rsidR="0040693C">
      <w:rPr>
        <w:rStyle w:val="af6"/>
        <w:rFonts w:cs="Arial"/>
      </w:rPr>
      <w:instrText xml:space="preserve">PAGE  </w:instrText>
    </w:r>
    <w:r>
      <w:rPr>
        <w:rStyle w:val="af6"/>
        <w:rFonts w:cs="Arial"/>
      </w:rPr>
      <w:fldChar w:fldCharType="separate"/>
    </w:r>
    <w:r w:rsidR="00E76930">
      <w:rPr>
        <w:rStyle w:val="af6"/>
        <w:rFonts w:cs="Arial"/>
        <w:noProof/>
      </w:rPr>
      <w:t>2</w:t>
    </w:r>
    <w:r>
      <w:rPr>
        <w:rStyle w:val="af6"/>
        <w:rFonts w:cs="Arial"/>
      </w:rPr>
      <w:fldChar w:fldCharType="end"/>
    </w:r>
  </w:p>
  <w:p w14:paraId="5F07EE27" w14:textId="77777777" w:rsidR="0040693C" w:rsidRDefault="0040693C" w:rsidP="00D10FD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C371AE1"/>
    <w:multiLevelType w:val="multilevel"/>
    <w:tmpl w:val="9738D308"/>
    <w:lvl w:ilvl="0">
      <w:start w:val="1"/>
      <w:numFmt w:val="decimal"/>
      <w:lvlText w:val="%1."/>
      <w:lvlJc w:val="left"/>
      <w:pPr>
        <w:ind w:left="54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9" w15:restartNumberingAfterBreak="0">
    <w:nsid w:val="1DE057AD"/>
    <w:multiLevelType w:val="hybridMultilevel"/>
    <w:tmpl w:val="BD529AF6"/>
    <w:lvl w:ilvl="0" w:tplc="037E57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870A89"/>
    <w:multiLevelType w:val="hybridMultilevel"/>
    <w:tmpl w:val="72F499F4"/>
    <w:lvl w:ilvl="0" w:tplc="935CD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2"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3" w15:restartNumberingAfterBreak="0">
    <w:nsid w:val="2B2A12EE"/>
    <w:multiLevelType w:val="hybridMultilevel"/>
    <w:tmpl w:val="C16CEF22"/>
    <w:lvl w:ilvl="0" w:tplc="037E5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15:restartNumberingAfterBreak="0">
    <w:nsid w:val="345D0D41"/>
    <w:multiLevelType w:val="hybridMultilevel"/>
    <w:tmpl w:val="39420266"/>
    <w:lvl w:ilvl="0" w:tplc="28C0B96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9D56EEF"/>
    <w:multiLevelType w:val="hybridMultilevel"/>
    <w:tmpl w:val="0D840054"/>
    <w:lvl w:ilvl="0" w:tplc="037E57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3"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FE2CD2"/>
    <w:multiLevelType w:val="multilevel"/>
    <w:tmpl w:val="20A27158"/>
    <w:lvl w:ilvl="0">
      <w:start w:val="1"/>
      <w:numFmt w:val="decimal"/>
      <w:lvlText w:val="%1."/>
      <w:lvlJc w:val="left"/>
      <w:pPr>
        <w:ind w:left="1211" w:hanging="360"/>
      </w:pPr>
      <w:rPr>
        <w:rFonts w:ascii="Times New Roman" w:eastAsia="font873" w:hAnsi="Times New Roman" w:cs="Times New Roman"/>
      </w:rPr>
    </w:lvl>
    <w:lvl w:ilvl="1">
      <w:start w:val="1"/>
      <w:numFmt w:val="decimal"/>
      <w:isLgl/>
      <w:lvlText w:val="%1.%2."/>
      <w:lvlJc w:val="left"/>
      <w:pPr>
        <w:ind w:left="862" w:hanging="72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5922E5F"/>
    <w:multiLevelType w:val="hybridMultilevel"/>
    <w:tmpl w:val="9F54F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4"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7"/>
  </w:num>
  <w:num w:numId="3">
    <w:abstractNumId w:val="1"/>
  </w:num>
  <w:num w:numId="4">
    <w:abstractNumId w:val="5"/>
  </w:num>
  <w:num w:numId="5">
    <w:abstractNumId w:val="7"/>
  </w:num>
  <w:num w:numId="6">
    <w:abstractNumId w:val="14"/>
  </w:num>
  <w:num w:numId="7">
    <w:abstractNumId w:val="19"/>
  </w:num>
  <w:num w:numId="8">
    <w:abstractNumId w:val="30"/>
  </w:num>
  <w:num w:numId="9">
    <w:abstractNumId w:val="2"/>
  </w:num>
  <w:num w:numId="10">
    <w:abstractNumId w:val="26"/>
  </w:num>
  <w:num w:numId="11">
    <w:abstractNumId w:val="0"/>
  </w:num>
  <w:num w:numId="12">
    <w:abstractNumId w:val="12"/>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8"/>
  </w:num>
  <w:num w:numId="16">
    <w:abstractNumId w:val="33"/>
  </w:num>
  <w:num w:numId="17">
    <w:abstractNumId w:val="27"/>
  </w:num>
  <w:num w:numId="18">
    <w:abstractNumId w:val="34"/>
  </w:num>
  <w:num w:numId="19">
    <w:abstractNumId w:val="31"/>
  </w:num>
  <w:num w:numId="20">
    <w:abstractNumId w:val="23"/>
  </w:num>
  <w:num w:numId="21">
    <w:abstractNumId w:val="24"/>
  </w:num>
  <w:num w:numId="22">
    <w:abstractNumId w:val="11"/>
  </w:num>
  <w:num w:numId="23">
    <w:abstractNumId w:val="21"/>
  </w:num>
  <w:num w:numId="24">
    <w:abstractNumId w:val="22"/>
  </w:num>
  <w:num w:numId="25">
    <w:abstractNumId w:val="6"/>
  </w:num>
  <w:num w:numId="26">
    <w:abstractNumId w:val="29"/>
  </w:num>
  <w:num w:numId="27">
    <w:abstractNumId w:val="4"/>
  </w:num>
  <w:num w:numId="28">
    <w:abstractNumId w:val="10"/>
  </w:num>
  <w:num w:numId="29">
    <w:abstractNumId w:val="25"/>
  </w:num>
  <w:num w:numId="30">
    <w:abstractNumId w:val="16"/>
  </w:num>
  <w:num w:numId="31">
    <w:abstractNumId w:val="9"/>
  </w:num>
  <w:num w:numId="32">
    <w:abstractNumId w:val="13"/>
  </w:num>
  <w:num w:numId="33">
    <w:abstractNumId w:val="1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372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336A"/>
    <w:rsid w:val="00002552"/>
    <w:rsid w:val="00002E73"/>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2ECE"/>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5C8B"/>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8A6"/>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1F47"/>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3ACD"/>
    <w:rsid w:val="008244A0"/>
    <w:rsid w:val="00832844"/>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0132"/>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2E"/>
    <w:rsid w:val="009B7FAC"/>
    <w:rsid w:val="009C7238"/>
    <w:rsid w:val="009D2AE2"/>
    <w:rsid w:val="009D4DA2"/>
    <w:rsid w:val="009D5AA3"/>
    <w:rsid w:val="009E2875"/>
    <w:rsid w:val="009E2E16"/>
    <w:rsid w:val="009E4E1C"/>
    <w:rsid w:val="009E4E2F"/>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34F37"/>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C44EC"/>
    <w:rsid w:val="00BD14A9"/>
    <w:rsid w:val="00BD16CC"/>
    <w:rsid w:val="00BD1906"/>
    <w:rsid w:val="00BD1BA3"/>
    <w:rsid w:val="00BD7F8E"/>
    <w:rsid w:val="00BE36F5"/>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561B"/>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5BCC"/>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E75E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257D"/>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6930"/>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05FB5"/>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769CD"/>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oNotEmbedSmartTags/>
  <w:decimalSymbol w:val=","/>
  <w:listSeparator w:val=";"/>
  <w14:docId w14:val="60D2B7A3"/>
  <w15:docId w15:val="{2BD1E4A7-7CCE-425E-B909-A7193681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lsdException w:name="macro" w:locked="1" w:semiHidden="1" w:unhideWhenUsed="1"/>
    <w:lsdException w:name="toa heading" w:locked="1" w:semiHidden="1" w:unhideWhenUsed="1"/>
    <w:lsdException w:name="List" w:locked="1"/>
    <w:lsdException w:name="List Bullet" w:locked="1" w:uiPriority="99"/>
    <w:lsdException w:name="List Number" w:locked="1" w:semiHidden="1" w:uiPriority="99" w:unhideWhenUsed="1"/>
    <w:lsdException w:name="List 2" w:locked="1" w:semiHidden="1" w:uiPriority="99"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uiPriority="99"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iPriority="99"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uiPriority w:val="9"/>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uiPriority w:val="9"/>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uiPriority w:val="99"/>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uiPriority w:val="99"/>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99"/>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uiPriority w:val="99"/>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uiPriority w:val="99"/>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uiPriority w:val="99"/>
    <w:locked/>
    <w:rsid w:val="00507770"/>
    <w:rPr>
      <w:rFonts w:ascii="Calibri" w:hAnsi="Calibri" w:cs="Arial"/>
      <w:b/>
      <w:bCs/>
      <w:sz w:val="20"/>
      <w:szCs w:val="20"/>
      <w:lang w:eastAsia="ru-RU" w:bidi="ar-SA"/>
    </w:rPr>
  </w:style>
  <w:style w:type="paragraph" w:styleId="affff">
    <w:name w:val="annotation subject"/>
    <w:basedOn w:val="afff4"/>
    <w:next w:val="afff4"/>
    <w:link w:val="afffe"/>
    <w:uiPriority w:val="99"/>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uiPriority w:val="99"/>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uiPriority w:val="99"/>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Интернет)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uiPriority w:val="59"/>
    <w:rsid w:val="00F769C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e"/>
    <w:uiPriority w:val="99"/>
    <w:semiHidden/>
    <w:unhideWhenUsed/>
    <w:rsid w:val="009B7F2E"/>
  </w:style>
  <w:style w:type="table" w:customStyle="1" w:styleId="372">
    <w:name w:val="Сетка таблицы37"/>
    <w:basedOn w:val="ad"/>
    <w:next w:val="af0"/>
    <w:rsid w:val="009B7F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132536">
      <w:bodyDiv w:val="1"/>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640496518">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198354909">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34806989">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590312307">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0278736">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825462273">
      <w:bodyDiv w:val="1"/>
      <w:marLeft w:val="0"/>
      <w:marRight w:val="0"/>
      <w:marTop w:val="0"/>
      <w:marBottom w:val="0"/>
      <w:divBdr>
        <w:top w:val="none" w:sz="0" w:space="0" w:color="auto"/>
        <w:left w:val="none" w:sz="0" w:space="0" w:color="auto"/>
        <w:bottom w:val="none" w:sz="0" w:space="0" w:color="auto"/>
        <w:right w:val="none" w:sz="0" w:space="0" w:color="auto"/>
      </w:divBdr>
    </w:div>
    <w:div w:id="1872300839">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888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xmkmain2:8080/content/act/d712594f-0579-4a31-b5b7-0a4a051c81d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F54AFF16CC96DBFE734FACA48C683AE2A936A17C90ACBB5F017755723134C71D7C70A9ED61A6123FC331E027652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54AFF16CC96DBFE734E4C75EAAD4A12D9F361FCB0FC9EBA84173007C434A2497870CCB955E6D207F5D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F54AFF16CC96DBFE734E4C75EAAD4A12D9F361FCD09C9EBA84173007C434A2497870CCD795DL" TargetMode="External"/><Relationship Id="rId4" Type="http://schemas.openxmlformats.org/officeDocument/2006/relationships/settings" Target="settings.xml"/><Relationship Id="rId9" Type="http://schemas.openxmlformats.org/officeDocument/2006/relationships/hyperlink" Target="consultantplus://offline/ref=5F54AFF16CC96DBFE734E4C75EAAD4A12D9F3318CD0EC9EBA84173007C434A2497870CCE7956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07E18-E119-4387-B9B9-7F2F8328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2247</TotalTime>
  <Pages>2</Pages>
  <Words>870</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subject/>
  <dc:creator>user</dc:creator>
  <cp:keywords/>
  <dc:description/>
  <cp:lastModifiedBy>Ирина</cp:lastModifiedBy>
  <cp:revision>67</cp:revision>
  <cp:lastPrinted>2020-01-27T09:56:00Z</cp:lastPrinted>
  <dcterms:created xsi:type="dcterms:W3CDTF">2019-07-30T03:57:00Z</dcterms:created>
  <dcterms:modified xsi:type="dcterms:W3CDTF">2023-10-11T04:57:00Z</dcterms:modified>
</cp:coreProperties>
</file>