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LineNumbers w:val="0"/>
        <w:shd w:val="clear" w:color="auto" w:fill="FFFFFF"/>
        <w:spacing w:before="0" w:after="0" w:line="264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>
      <w:pPr>
        <w:widowControl w:val="0"/>
        <w:suppressLineNumbers w:val="0"/>
        <w:shd w:val="clear" w:color="auto" w:fill="FFFFFF"/>
        <w:spacing w:before="0" w:after="0" w:line="264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«___» ____________2024 г.</w:t>
      </w:r>
    </w:p>
    <w:p>
      <w:pPr>
        <w:suppressLineNumbers w:val="0"/>
        <w:spacing w:before="0" w:after="0" w:line="264" w:lineRule="auto"/>
        <w:ind w:firstLine="709"/>
        <w:contextualSpacing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«Депэкономики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утвержденного постановлением Правительства Ханты-Мансийского автономного округа – Югры от 25 июня 2012 года № 214-п, с одной стороны, и</w:t>
      </w:r>
    </w:p>
    <w:p>
      <w:pPr>
        <w:suppressLineNumbers w:val="0"/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«Деппромышленности Югры», в лице и.о.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Правительства Ханты-Мансийского автономного округа – Югры от 17 февраля 2023 года № 62-п, приказа Департамента промышленности Ханты-Мансийского автономного округа – Югры от от 09.01.2024 № 38-П-1 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именуемые Стороны, в соответствии с постановлением Правительства Российской Федерации от 26 апреля 2023 года № 662 «О случаях допустимости соглашений, заключаемых органами государственной власти субъектов Российской Федерации с хозяйствующими субъектами, в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</w:p>
    <w:p>
      <w:pPr>
        <w:spacing w:after="0"/>
        <w:ind w:firstLine="709"/>
        <w:jc w:val="both"/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uppressLineNumbers w:val="0"/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устанавливает взаимодействие и сотрудничество </w:t>
      </w:r>
      <w:r>
        <w:rPr>
          <w:rFonts w:ascii="Times New Roman" w:hAnsi="Times New Roman" w:cs="Times New Roman"/>
          <w:bCs/>
          <w:sz w:val="28"/>
          <w:szCs w:val="28"/>
        </w:rPr>
        <w:t>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Деппромышленности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1 к настоящему Соглашению (далее – Отдельные виды товаров), указанных в пункте 2 настоящего Соглашения.</w:t>
      </w:r>
    </w:p>
    <w:p>
      <w:pPr>
        <w:suppressLineNumbers w:val="0"/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1.2.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производителя.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uppressLineNumbers w:val="0"/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2.1. Хозяйствующие субъекты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</w:p>
    <w:p>
      <w:pPr>
        <w:suppressLineNumbers w:val="0"/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Поддерживают постоянное наличие Отдельных видов товаров в торговых объектах для удовлетворения потребительского спроса населения;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Устанавливают на Отдельные виды товаров торговую надбавку (наценку) не более 10 % на период действия Соглашения.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 Информируют Депэкономики Югры о проблемных вопросах, препятствующих выполнению взятых на себя обязательств. 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 Применяют отличительные ценники на Отдельные виды товаров. 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Депэкономики Югры 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>
      <w:pPr>
        <w:suppressLineNumbers w:val="0"/>
        <w:spacing w:before="0" w:after="0" w:line="264" w:lineRule="auto"/>
        <w:ind w:firstLine="708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2.2. Депэкономики Югры в рамках реализации настоящего Соглашения:</w:t>
      </w:r>
    </w:p>
    <w:p>
      <w:pPr>
        <w:suppressLineNumbers w:val="0"/>
        <w:tabs>
          <w:tab w:val="left" w:pos="851"/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uppressLineNumbers w:val="0"/>
        <w:tabs>
          <w:tab w:val="left" w:pos="851"/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Депэкономики Югры в сети «Интернет». 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>
      <w:pPr>
        <w:suppressLineNumbers w:val="0"/>
        <w:tabs>
          <w:tab w:val="left" w:pos="1134"/>
        </w:tabs>
        <w:spacing w:before="0" w:after="0" w:line="264" w:lineRule="auto"/>
        <w:ind w:firstLine="709"/>
        <w:contextualSpacing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2.2.4. </w:t>
      </w:r>
      <w:r>
        <w:rPr>
          <w:rFonts w:ascii="Times New Roman" w:hAnsi="Times New Roman" w:cs="Times New Roman"/>
          <w:sz w:val="28"/>
          <w:szCs w:val="28"/>
          <w:highlight w:val="none"/>
        </w:rPr>
        <w:t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</w:p>
    <w:p>
      <w:pPr>
        <w:pStyle w:val="2"/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Соглашения</w:t>
      </w:r>
    </w:p>
    <w:p>
      <w:pPr>
        <w:spacing w:line="240" w:lineRule="auto"/>
      </w:pPr>
    </w:p>
    <w:p>
      <w:pPr>
        <w:suppressLineNumbers w:val="0"/>
        <w:spacing w:before="0" w:after="0" w:line="264" w:lineRule="auto"/>
        <w:ind w:firstLine="708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выхода Хозяйствующих субъектов из Соглашения путем направления уведомления, составленного по форме согласно приложению 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>
      <w:pPr>
        <w:suppressLineNumbers w:val="0"/>
        <w:spacing w:before="0" w:after="0" w:line="264" w:lineRule="auto"/>
        <w:ind w:left="142" w:firstLine="566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Хозяйствующих субъектов, присоединяющихся к настоящему Соглашению, настоящее Соглашение вступает в силу с даты получения Депэкономики Югры заявления, согласно форме, приведенной в приложении 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</w:p>
    <w:p>
      <w:pPr>
        <w:suppressLineNumbers w:val="0"/>
        <w:spacing w:before="0" w:after="0" w:line="264" w:lineRule="auto"/>
        <w:ind w:firstLine="708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Действие настоящего Соглашения для Хозяйствующих субъектов прекращается по истечении 7 (семи) календарных дней с даты получения Депэкономики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3.1 настоящего Соглашения.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>
      <w:pPr>
        <w:suppressLineNumbers w:val="0"/>
        <w:tabs>
          <w:tab w:val="left" w:pos="1668"/>
        </w:tabs>
        <w:spacing w:before="0" w:after="0" w:line="264" w:lineRule="auto"/>
        <w:ind w:righ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>
      <w:pPr>
        <w:suppressLineNumbers w:val="0"/>
        <w:tabs>
          <w:tab w:val="left" w:pos="1502"/>
        </w:tabs>
        <w:spacing w:before="0" w:after="0" w:line="264" w:lineRule="auto"/>
        <w:ind w:righ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действует до 1 января 2025 года.</w:t>
      </w:r>
    </w:p>
    <w:p>
      <w:pPr>
        <w:suppressLineNumbers w:val="0"/>
        <w:tabs>
          <w:tab w:val="left" w:pos="1664"/>
        </w:tabs>
        <w:spacing w:before="0" w:after="0" w:line="264" w:lineRule="auto"/>
        <w:ind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заключается в двух экземплярах, которые хранятся в Депэкономики Югры, Деппромышленности Югры. Заверенная Депэкономики Югры копия настоящего Соглашения может быть предоставлена Хозяйствующему субъекту по его требованию.</w:t>
      </w:r>
    </w:p>
    <w:p>
      <w:pPr>
        <w:suppressLineNumbers w:val="0"/>
        <w:tabs>
          <w:tab w:val="left" w:pos="1664"/>
        </w:tabs>
        <w:spacing w:before="0" w:after="0" w:line="264" w:lineRule="auto"/>
        <w:ind w:right="0" w:firstLine="709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37"/>
        <w:tblW w:w="978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11"/>
        <w:gridCol w:w="271"/>
        <w:gridCol w:w="4307"/>
        <w:gridCol w:w="7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461" w:type="dxa"/>
            <w:gridSpan w:val="2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экономического развития Ханты-Мансийского автономного округа – Югры</w:t>
            </w:r>
          </w:p>
        </w:tc>
        <w:tc>
          <w:tcPr>
            <w:tcW w:w="27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4461" w:type="dxa"/>
            <w:gridSpan w:val="2"/>
            <w:noWrap w:val="0"/>
          </w:tcPr>
          <w:p>
            <w:pPr>
              <w:pStyle w:val="20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Адрес: </w:t>
            </w:r>
          </w:p>
          <w:p>
            <w:pPr>
              <w:pStyle w:val="20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</w:p>
          <w:p>
            <w:pPr>
              <w:pStyle w:val="20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ул. Мира, д. 5</w:t>
            </w:r>
          </w:p>
          <w:p>
            <w:pPr>
              <w:pStyle w:val="20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Тел., факс: +7 (3467) 36-01-90</w:t>
            </w:r>
          </w:p>
          <w:p>
            <w:pPr>
              <w:pStyle w:val="20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E-mail: </w:t>
            </w:r>
            <w:r>
              <w:fldChar w:fldCharType="begin"/>
            </w:r>
            <w:r>
              <w:instrText xml:space="preserve"> HYPERLINK "mailto:Econ@admhmao.ru" \o "mailto:Econ@admhmao.ru" </w:instrText>
            </w:r>
            <w:r>
              <w:fldChar w:fldCharType="separate"/>
            </w:r>
            <w:r>
              <w:rPr>
                <w:rFonts w:eastAsia="Calibri"/>
                <w:color w:val="000000"/>
              </w:rPr>
              <w:t>Econ@admhmao.ru</w:t>
            </w:r>
            <w:r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27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Рознина, д. 64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(3467)35-34-04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depprom@admhmao.ru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61" w:type="dxa"/>
            <w:gridSpan w:val="2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27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промышленности Ханты-Мансийского автономного округа – Югры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>
            <w:pPr>
              <w:pStyle w:val="203"/>
              <w:spacing w:line="276" w:lineRule="auto"/>
              <w:rPr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250" w:type="dxa"/>
            <w:vMerge w:val="restart"/>
            <w:noWrap w:val="0"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1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  <w:noWrap w:val="0"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________________С.А. Наумов</w:t>
            </w:r>
          </w:p>
        </w:tc>
        <w:tc>
          <w:tcPr>
            <w:tcW w:w="742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250" w:type="dxa"/>
            <w:vMerge w:val="continue"/>
            <w:noWrap w:val="0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1" w:type="dxa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Афанасьев</w:t>
            </w:r>
          </w:p>
        </w:tc>
        <w:tc>
          <w:tcPr>
            <w:tcW w:w="271" w:type="dxa"/>
            <w:noWrap w:val="0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vMerge w:val="continue"/>
            <w:noWrap w:val="0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  <w:noWrap w:val="0"/>
          </w:tcPr>
          <w:p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>
      <w:pPr>
        <w:shd w:val="clear" w:color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hd w:val="clear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</w:t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>
      <w:pPr>
        <w:spacing w:after="0"/>
        <w:ind w:left="5280" w:right="200" w:firstLine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03"/>
        <w:spacing w:line="276" w:lineRule="auto"/>
      </w:pPr>
    </w:p>
    <w:p>
      <w:pPr>
        <w:pStyle w:val="203"/>
        <w:spacing w:line="276" w:lineRule="auto"/>
      </w:pPr>
    </w:p>
    <w:p>
      <w:pPr>
        <w:pStyle w:val="203"/>
        <w:spacing w:before="106" w:line="276" w:lineRule="auto"/>
      </w:pPr>
    </w:p>
    <w:p>
      <w:pPr>
        <w:pStyle w:val="203"/>
        <w:suppressLineNumbers w:val="0"/>
        <w:spacing w:after="0" w:line="264" w:lineRule="auto"/>
        <w:ind w:left="212" w:right="204"/>
        <w:contextualSpacing w:val="0"/>
        <w:jc w:val="center"/>
      </w:pPr>
      <w:r>
        <w:rPr>
          <w:spacing w:val="-2"/>
        </w:rPr>
        <w:t>Перечень</w:t>
      </w:r>
    </w:p>
    <w:p>
      <w:pPr>
        <w:pStyle w:val="203"/>
        <w:suppressLineNumbers w:val="0"/>
        <w:spacing w:before="5" w:after="0" w:line="264" w:lineRule="auto"/>
        <w:ind w:left="379" w:right="349" w:hanging="18"/>
        <w:contextualSpacing w:val="0"/>
        <w:jc w:val="center"/>
      </w:pPr>
      <w:r>
        <w:t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 первой необходимости,</w:t>
      </w:r>
      <w:r>
        <w:rPr>
          <w:spacing w:val="-10"/>
        </w:rPr>
        <w:t xml:space="preserve"> </w:t>
      </w:r>
      <w:r>
        <w:t>в отношении которых могут устанавливаться предельно допустимые розничные цены</w:t>
      </w:r>
    </w:p>
    <w:p>
      <w:pPr>
        <w:pStyle w:val="203"/>
        <w:spacing w:before="7" w:line="276" w:lineRule="auto"/>
      </w:pP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куриное, шт.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песок,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поваренная пищевая,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шлифованный,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(кроме куриных окорочков),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Крупа гречневая - ядрица,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>Хлеб ржаной, ржано-пшеничный</w:t>
      </w:r>
      <w:r>
        <w:rPr>
          <w:rFonts w:ascii="Times New Roman" w:hAnsi="Times New Roman" w:cs="Times New Roman"/>
          <w:sz w:val="28"/>
          <w:szCs w:val="28"/>
          <w:highlight w:val="none"/>
        </w:rPr>
        <w:t>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  <w:highlight w:val="none"/>
        </w:rPr>
        <w:t>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>Мука пшеничная</w:t>
      </w:r>
      <w:r>
        <w:rPr>
          <w:rFonts w:ascii="Times New Roman" w:hAnsi="Times New Roman" w:cs="Times New Roman"/>
          <w:sz w:val="28"/>
          <w:szCs w:val="28"/>
          <w:highlight w:val="none"/>
        </w:rPr>
        <w:t>, кг.</w:t>
      </w:r>
    </w:p>
    <w:p>
      <w:pPr>
        <w:pStyle w:val="202"/>
        <w:numPr>
          <w:ilvl w:val="0"/>
          <w:numId w:val="1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Масло подсолнечное, л.</w:t>
      </w:r>
    </w:p>
    <w:p>
      <w:pPr>
        <w:ind w:left="709" w:right="158"/>
        <w:rPr>
          <w:rFonts w:ascii="Times New Roman" w:hAnsi="Times New Roman" w:cs="Times New Roman"/>
          <w:sz w:val="28"/>
          <w:szCs w:val="28"/>
        </w:rPr>
      </w:pPr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</w:p>
    <w:p>
      <w:pPr>
        <w:spacing w:after="0" w:line="240" w:lineRule="auto"/>
        <w:ind w:left="5954" w:right="284"/>
        <w:jc w:val="right"/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присоединении к соглашению о принятии мер по поддержанию цен на отдельные виды продовольственных товаров первой необходимости</w:t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"http://econ@admhmao.ru" \o "http://econ@admhmao.ru" </w:instrText>
      </w:r>
      <w:r>
        <w:fldChar w:fldCharType="separate"/>
      </w:r>
      <w:r>
        <w:rPr>
          <w:rStyle w:val="16"/>
          <w:rFonts w:ascii="Times New Roman" w:hAnsi="Times New Roman" w:cs="Times New Roman"/>
        </w:rPr>
        <w:t>econ@admhmao.ru</w:t>
      </w:r>
      <w:r>
        <w:rPr>
          <w:rStyle w:val="16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>
      <w:pPr>
        <w:ind w:right="284"/>
      </w:pP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>
      <w:pPr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>
      <w:pPr>
        <w:spacing w:after="0" w:afterAutospacing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_______________________________</w:t>
      </w:r>
    </w:p>
    <w:p>
      <w:pPr>
        <w:spacing w:after="0" w:afterAutospacing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(наименование товара)</w:t>
      </w:r>
    </w:p>
    <w:p>
      <w:pPr>
        <w:spacing w:after="0" w:afterAutospacing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 себя обязательства, вытекающие из Соглашения. Устанавливается торговая надбавка (наценка) на виды товаров:____________________________________________________________________</w:t>
      </w:r>
    </w:p>
    <w:p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  <w:highlight w:val="none"/>
        </w:rPr>
        <w:t>________________________________________________________________________________</w:t>
      </w:r>
    </w:p>
    <w:tbl>
      <w:tblPr>
        <w:tblStyle w:val="3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567"/>
        <w:gridCol w:w="2693"/>
        <w:gridCol w:w="212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  <w:gridSpan w:val="3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</w:p>
    <w:p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>
      <w:pPr>
        <w:spacing w:after="0" w:line="240" w:lineRule="auto"/>
        <w:ind w:left="5954" w:right="284"/>
        <w:jc w:val="right"/>
      </w:pPr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>
      <w:pPr>
        <w:spacing w:before="1" w:line="249" w:lineRule="auto"/>
        <w:ind w:left="479" w:firstLine="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поддержанию цен на отдельные виды 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</w:p>
    <w:p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16"/>
          <w:rFonts w:ascii="Times New Roman" w:hAnsi="Times New Roman" w:cs="Times New Roman"/>
        </w:rPr>
        <w:t>econ@admhmao.ru</w:t>
      </w:r>
      <w:r>
        <w:rPr>
          <w:rStyle w:val="16"/>
          <w:rFonts w:ascii="Times New Roman" w:hAnsi="Times New Roman" w:cs="Times New Roman"/>
        </w:rPr>
        <w:fldChar w:fldCharType="end"/>
      </w:r>
    </w:p>
    <w:p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3.3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выйти из Соглашения.</w:t>
      </w:r>
    </w:p>
    <w:tbl>
      <w:tblPr>
        <w:tblStyle w:val="3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8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uto"/>
        <w:ind w:right="5386"/>
      </w:pPr>
    </w:p>
    <w:tbl>
      <w:tblPr>
        <w:tblStyle w:val="3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2693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>
      <w:pPr>
        <w:spacing w:line="240" w:lineRule="auto"/>
        <w:ind w:right="5386"/>
      </w:pPr>
    </w:p>
    <w:sectPr>
      <w:pgSz w:w="11906" w:h="16838"/>
      <w:pgMar w:top="709" w:right="850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5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56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57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58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59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60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62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63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5">
    <w:name w:val="endnote reference"/>
    <w:semiHidden/>
    <w:unhideWhenUsed/>
    <w:uiPriority w:val="99"/>
    <w:rPr>
      <w:vertAlign w:val="superscript"/>
    </w:rPr>
  </w:style>
  <w:style w:type="character" w:styleId="16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Balloon Text"/>
    <w:basedOn w:val="1"/>
    <w:link w:val="20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8">
    <w:name w:val="endnote text"/>
    <w:basedOn w:val="1"/>
    <w:link w:val="199"/>
    <w:semiHidden/>
    <w:unhideWhenUsed/>
    <w:uiPriority w:val="99"/>
    <w:pPr>
      <w:spacing w:after="0"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0">
    <w:name w:val="annotation text"/>
    <w:basedOn w:val="1"/>
    <w:link w:val="20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21">
    <w:name w:val="annotation subject"/>
    <w:basedOn w:val="20"/>
    <w:next w:val="20"/>
    <w:link w:val="206"/>
    <w:semiHidden/>
    <w:unhideWhenUsed/>
    <w:uiPriority w:val="99"/>
    <w:rPr>
      <w:b/>
      <w:bCs/>
    </w:rPr>
  </w:style>
  <w:style w:type="paragraph" w:styleId="22">
    <w:name w:val="footnote text"/>
    <w:basedOn w:val="1"/>
    <w:link w:val="198"/>
    <w:semiHidden/>
    <w:unhideWhenUsed/>
    <w:uiPriority w:val="99"/>
    <w:pPr>
      <w:spacing w:after="40" w:line="240" w:lineRule="auto"/>
    </w:pPr>
    <w:rPr>
      <w:sz w:val="18"/>
    </w:rPr>
  </w:style>
  <w:style w:type="paragraph" w:styleId="23">
    <w:name w:val="toc 8"/>
    <w:basedOn w:val="1"/>
    <w:next w:val="1"/>
    <w:unhideWhenUsed/>
    <w:uiPriority w:val="39"/>
    <w:pPr>
      <w:spacing w:after="57"/>
      <w:ind w:left="1984"/>
    </w:pPr>
  </w:style>
  <w:style w:type="paragraph" w:styleId="24">
    <w:name w:val="header"/>
    <w:basedOn w:val="1"/>
    <w:link w:val="70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5">
    <w:name w:val="toc 9"/>
    <w:basedOn w:val="1"/>
    <w:next w:val="1"/>
    <w:unhideWhenUsed/>
    <w:uiPriority w:val="39"/>
    <w:pPr>
      <w:spacing w:after="57"/>
      <w:ind w:left="2268"/>
    </w:pPr>
  </w:style>
  <w:style w:type="paragraph" w:styleId="26">
    <w:name w:val="toc 7"/>
    <w:basedOn w:val="1"/>
    <w:next w:val="1"/>
    <w:unhideWhenUsed/>
    <w:uiPriority w:val="39"/>
    <w:pPr>
      <w:spacing w:after="57"/>
      <w:ind w:left="1701"/>
    </w:pPr>
  </w:style>
  <w:style w:type="paragraph" w:styleId="27">
    <w:name w:val="toc 1"/>
    <w:basedOn w:val="1"/>
    <w:next w:val="1"/>
    <w:unhideWhenUsed/>
    <w:uiPriority w:val="39"/>
    <w:pPr>
      <w:spacing w:after="57"/>
    </w:pPr>
  </w:style>
  <w:style w:type="paragraph" w:styleId="28">
    <w:name w:val="toc 6"/>
    <w:basedOn w:val="1"/>
    <w:next w:val="1"/>
    <w:unhideWhenUsed/>
    <w:uiPriority w:val="39"/>
    <w:pPr>
      <w:spacing w:after="57"/>
      <w:ind w:left="1417"/>
    </w:pPr>
  </w:style>
  <w:style w:type="paragraph" w:styleId="29">
    <w:name w:val="table of figures"/>
    <w:basedOn w:val="1"/>
    <w:next w:val="1"/>
    <w:unhideWhenUsed/>
    <w:uiPriority w:val="99"/>
    <w:pPr>
      <w:spacing w:after="0"/>
    </w:pPr>
  </w:style>
  <w:style w:type="paragraph" w:styleId="30">
    <w:name w:val="toc 3"/>
    <w:basedOn w:val="1"/>
    <w:next w:val="1"/>
    <w:unhideWhenUsed/>
    <w:uiPriority w:val="39"/>
    <w:pPr>
      <w:spacing w:after="57"/>
      <w:ind w:left="567"/>
    </w:pPr>
  </w:style>
  <w:style w:type="paragraph" w:styleId="31">
    <w:name w:val="toc 2"/>
    <w:basedOn w:val="1"/>
    <w:next w:val="1"/>
    <w:unhideWhenUsed/>
    <w:uiPriority w:val="39"/>
    <w:pPr>
      <w:spacing w:after="57"/>
      <w:ind w:left="283"/>
    </w:pPr>
  </w:style>
  <w:style w:type="paragraph" w:styleId="32">
    <w:name w:val="toc 4"/>
    <w:basedOn w:val="1"/>
    <w:next w:val="1"/>
    <w:unhideWhenUsed/>
    <w:uiPriority w:val="39"/>
    <w:pPr>
      <w:spacing w:after="57"/>
      <w:ind w:left="850"/>
    </w:pPr>
  </w:style>
  <w:style w:type="paragraph" w:styleId="33">
    <w:name w:val="toc 5"/>
    <w:basedOn w:val="1"/>
    <w:next w:val="1"/>
    <w:unhideWhenUsed/>
    <w:uiPriority w:val="39"/>
    <w:pPr>
      <w:spacing w:after="57"/>
      <w:ind w:left="1134"/>
    </w:pPr>
  </w:style>
  <w:style w:type="paragraph" w:styleId="34">
    <w:name w:val="Title"/>
    <w:basedOn w:val="1"/>
    <w:next w:val="1"/>
    <w:link w:val="64"/>
    <w:qFormat/>
    <w:uiPriority w:val="10"/>
    <w:pPr>
      <w:spacing w:before="300"/>
      <w:contextualSpacing/>
    </w:pPr>
    <w:rPr>
      <w:sz w:val="48"/>
      <w:szCs w:val="48"/>
    </w:rPr>
  </w:style>
  <w:style w:type="paragraph" w:styleId="35">
    <w:name w:val="footer"/>
    <w:basedOn w:val="1"/>
    <w:link w:val="7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6">
    <w:name w:val="Subtitle"/>
    <w:basedOn w:val="1"/>
    <w:next w:val="1"/>
    <w:link w:val="65"/>
    <w:qFormat/>
    <w:uiPriority w:val="11"/>
    <w:pPr>
      <w:spacing w:before="200"/>
    </w:pPr>
    <w:rPr>
      <w:sz w:val="24"/>
      <w:szCs w:val="24"/>
    </w:rPr>
  </w:style>
  <w:style w:type="table" w:styleId="37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0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Heading 5 Char"/>
    <w:basedOn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Heading 6 Char"/>
    <w:basedOn w:val="11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Heading 7 Char"/>
    <w:basedOn w:val="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Heading 8 Char"/>
    <w:basedOn w:val="11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7">
    <w:name w:val="Title Char"/>
    <w:basedOn w:val="11"/>
    <w:qFormat/>
    <w:uiPriority w:val="10"/>
    <w:rPr>
      <w:sz w:val="48"/>
      <w:szCs w:val="48"/>
    </w:rPr>
  </w:style>
  <w:style w:type="character" w:customStyle="1" w:styleId="48">
    <w:name w:val="Subtitle Char"/>
    <w:basedOn w:val="11"/>
    <w:qFormat/>
    <w:uiPriority w:val="11"/>
    <w:rPr>
      <w:sz w:val="24"/>
      <w:szCs w:val="24"/>
    </w:rPr>
  </w:style>
  <w:style w:type="character" w:customStyle="1" w:styleId="49">
    <w:name w:val="Quote Char"/>
    <w:qFormat/>
    <w:uiPriority w:val="29"/>
    <w:rPr>
      <w:i/>
    </w:rPr>
  </w:style>
  <w:style w:type="character" w:customStyle="1" w:styleId="50">
    <w:name w:val="Intense Quote Char"/>
    <w:qFormat/>
    <w:uiPriority w:val="30"/>
    <w:rPr>
      <w:i/>
    </w:rPr>
  </w:style>
  <w:style w:type="character" w:customStyle="1" w:styleId="51">
    <w:name w:val="Header Char"/>
    <w:basedOn w:val="11"/>
    <w:qFormat/>
    <w:uiPriority w:val="99"/>
  </w:style>
  <w:style w:type="character" w:customStyle="1" w:styleId="52">
    <w:name w:val="Caption Char"/>
    <w:uiPriority w:val="99"/>
  </w:style>
  <w:style w:type="character" w:customStyle="1" w:styleId="53">
    <w:name w:val="Footnote Text Char"/>
    <w:qFormat/>
    <w:uiPriority w:val="99"/>
    <w:rPr>
      <w:sz w:val="18"/>
    </w:rPr>
  </w:style>
  <w:style w:type="character" w:customStyle="1" w:styleId="54">
    <w:name w:val="Endnote Text Char"/>
    <w:qFormat/>
    <w:uiPriority w:val="99"/>
    <w:rPr>
      <w:sz w:val="20"/>
    </w:rPr>
  </w:style>
  <w:style w:type="character" w:customStyle="1" w:styleId="55">
    <w:name w:val="Заголовок 1 Знак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56">
    <w:name w:val="Заголовок 2 Знак"/>
    <w:link w:val="3"/>
    <w:qFormat/>
    <w:uiPriority w:val="9"/>
    <w:rPr>
      <w:rFonts w:ascii="Arial" w:hAnsi="Arial" w:eastAsia="Arial" w:cs="Arial"/>
      <w:sz w:val="34"/>
    </w:rPr>
  </w:style>
  <w:style w:type="character" w:customStyle="1" w:styleId="57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58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59">
    <w:name w:val="Заголовок 5 Знак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0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1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2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3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64">
    <w:name w:val="Название Знак"/>
    <w:link w:val="34"/>
    <w:uiPriority w:val="10"/>
    <w:rPr>
      <w:sz w:val="48"/>
      <w:szCs w:val="48"/>
    </w:rPr>
  </w:style>
  <w:style w:type="character" w:customStyle="1" w:styleId="65">
    <w:name w:val="Подзаголовок Знак"/>
    <w:link w:val="36"/>
    <w:qFormat/>
    <w:uiPriority w:val="11"/>
    <w:rPr>
      <w:sz w:val="24"/>
      <w:szCs w:val="24"/>
    </w:rPr>
  </w:style>
  <w:style w:type="paragraph" w:styleId="66">
    <w:name w:val="Quote"/>
    <w:basedOn w:val="1"/>
    <w:next w:val="1"/>
    <w:link w:val="67"/>
    <w:qFormat/>
    <w:uiPriority w:val="29"/>
    <w:pPr>
      <w:ind w:left="720" w:right="720"/>
    </w:pPr>
    <w:rPr>
      <w:i/>
    </w:rPr>
  </w:style>
  <w:style w:type="character" w:customStyle="1" w:styleId="67">
    <w:name w:val="Цитата 2 Знак"/>
    <w:link w:val="66"/>
    <w:uiPriority w:val="29"/>
    <w:rPr>
      <w:i/>
    </w:rPr>
  </w:style>
  <w:style w:type="paragraph" w:styleId="68">
    <w:name w:val="Intense Quote"/>
    <w:basedOn w:val="1"/>
    <w:next w:val="1"/>
    <w:link w:val="6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69">
    <w:name w:val="Выделенная цитата Знак"/>
    <w:link w:val="68"/>
    <w:qFormat/>
    <w:uiPriority w:val="30"/>
    <w:rPr>
      <w:i/>
    </w:rPr>
  </w:style>
  <w:style w:type="character" w:customStyle="1" w:styleId="70">
    <w:name w:val="Верхний колонтитул Знак"/>
    <w:link w:val="24"/>
    <w:uiPriority w:val="99"/>
  </w:style>
  <w:style w:type="character" w:customStyle="1" w:styleId="71">
    <w:name w:val="Footer Char"/>
    <w:qFormat/>
    <w:uiPriority w:val="99"/>
  </w:style>
  <w:style w:type="character" w:customStyle="1" w:styleId="72">
    <w:name w:val="Нижний колонтитул Знак"/>
    <w:link w:val="35"/>
    <w:uiPriority w:val="99"/>
  </w:style>
  <w:style w:type="table" w:customStyle="1" w:styleId="73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75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76">
    <w:name w:val="Plain Table 3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77">
    <w:name w:val="Plain Table 4"/>
    <w:basedOn w:val="12"/>
    <w:qFormat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78">
    <w:name w:val="Plain Table 5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79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80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81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82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83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84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85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86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7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88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9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90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1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2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3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4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95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96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97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8">
    <w:name w:val="Grid Table 3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9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00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101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102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03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04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05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06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07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108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109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110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111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112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113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114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5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6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7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8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9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20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21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22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23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4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25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26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27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28">
    <w:name w:val="List Table 1 Light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1 Light - Accent 1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1 Light - Accent 2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1 Light - Accent 3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1 Light - Accent 4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1 Light - Accent 5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1 Light - Accent 6"/>
    <w:basedOn w:val="12"/>
    <w:uiPriority w:val="9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6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7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8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9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40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41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2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3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44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45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46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47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48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49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50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51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52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53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54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55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56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57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58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59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60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61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62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63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64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65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6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7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8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9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0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71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72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73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74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75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76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77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8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79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80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81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82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83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84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85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86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87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88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89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90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91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92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93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94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95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96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97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98">
    <w:name w:val="Текст сноски Знак"/>
    <w:link w:val="22"/>
    <w:uiPriority w:val="99"/>
    <w:rPr>
      <w:sz w:val="18"/>
    </w:rPr>
  </w:style>
  <w:style w:type="character" w:customStyle="1" w:styleId="199">
    <w:name w:val="Текст концевой сноски Знак"/>
    <w:link w:val="18"/>
    <w:uiPriority w:val="99"/>
    <w:rPr>
      <w:sz w:val="20"/>
    </w:rPr>
  </w:style>
  <w:style w:type="paragraph" w:customStyle="1" w:styleId="200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01">
    <w:name w:val="No Spacing"/>
    <w:basedOn w:val="1"/>
    <w:qFormat/>
    <w:uiPriority w:val="1"/>
    <w:pPr>
      <w:spacing w:after="0" w:line="240" w:lineRule="auto"/>
    </w:pPr>
  </w:style>
  <w:style w:type="paragraph" w:styleId="202">
    <w:name w:val="List Paragraph"/>
    <w:basedOn w:val="1"/>
    <w:qFormat/>
    <w:uiPriority w:val="34"/>
    <w:pPr>
      <w:ind w:left="720"/>
      <w:contextualSpacing/>
    </w:pPr>
  </w:style>
  <w:style w:type="paragraph" w:customStyle="1" w:styleId="203">
    <w:name w:val="Основной текст1"/>
    <w:qFormat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0" w:beforeAutospacing="0" w:after="0" w:afterAutospacing="0" w:line="240" w:lineRule="auto"/>
    </w:pPr>
    <w:rPr>
      <w:rFonts w:hint="default"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customStyle="1" w:styleId="204">
    <w:name w:val="Table Paragraph"/>
    <w:qFormat/>
    <w:uiPriority w:val="1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0" w:beforeAutospacing="0" w:after="0" w:afterAutospacing="0" w:line="240" w:lineRule="auto"/>
    </w:pPr>
    <w:rPr>
      <w:rFonts w:hint="default"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205">
    <w:name w:val="Текст примечания Знак"/>
    <w:basedOn w:val="11"/>
    <w:link w:val="20"/>
    <w:semiHidden/>
    <w:uiPriority w:val="99"/>
    <w:rPr>
      <w:sz w:val="20"/>
      <w:szCs w:val="20"/>
    </w:rPr>
  </w:style>
  <w:style w:type="character" w:customStyle="1" w:styleId="206">
    <w:name w:val="Тема примечания Знак"/>
    <w:basedOn w:val="205"/>
    <w:link w:val="21"/>
    <w:semiHidden/>
    <w:uiPriority w:val="99"/>
    <w:rPr>
      <w:b/>
      <w:bCs/>
      <w:sz w:val="20"/>
      <w:szCs w:val="20"/>
    </w:rPr>
  </w:style>
  <w:style w:type="character" w:customStyle="1" w:styleId="207">
    <w:name w:val="Текст выноски Знак"/>
    <w:basedOn w:val="11"/>
    <w:link w:val="17"/>
    <w:semiHidden/>
    <w:uiPriority w:val="99"/>
    <w:rPr>
      <w:rFonts w:ascii="Segoe UI" w:hAnsi="Segoe UI" w:cs="Segoe UI"/>
      <w:sz w:val="18"/>
      <w:szCs w:val="18"/>
    </w:rPr>
  </w:style>
  <w:style w:type="paragraph" w:customStyle="1" w:styleId="208">
    <w:name w:val="       ConsPlusNormal"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Arial" w:hAnsi="Arial" w:eastAsia="Arial" w:cs="Arial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2024-01-10T09:24:00Z</dcterms:created>
  <dc:creator>Ирина</dc:creator>
  <cp:lastModifiedBy>Ирина</cp:lastModifiedBy>
  <dcterms:modified xsi:type="dcterms:W3CDTF">2024-02-01T10:21:53Z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CC9E240CC81E47029AFE85BC1F70D651_13</vt:lpwstr>
  </property>
</Properties>
</file>