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B1" w:rsidRPr="00DA2B34" w:rsidRDefault="004777B1" w:rsidP="000A4063">
      <w:pPr>
        <w:pBdr>
          <w:bottom w:val="single" w:sz="4" w:space="1" w:color="auto"/>
        </w:pBdr>
        <w:jc w:val="center"/>
        <w:rPr>
          <w:b/>
        </w:rPr>
      </w:pPr>
      <w:bookmarkStart w:id="0" w:name="_Toc93662391"/>
      <w:r w:rsidRPr="00DA2B34">
        <w:rPr>
          <w:b/>
        </w:rPr>
        <w:t>МЧС РОССИИ</w:t>
      </w:r>
      <w:bookmarkEnd w:id="0"/>
    </w:p>
    <w:p w:rsidR="004777B1" w:rsidRPr="00DA2B34" w:rsidRDefault="007D3448" w:rsidP="00E82772">
      <w:pPr>
        <w:jc w:val="center"/>
        <w:rPr>
          <w:sz w:val="28"/>
          <w:szCs w:val="28"/>
        </w:rPr>
      </w:pPr>
      <w:r w:rsidRPr="00DA2B34">
        <w:rPr>
          <w:b/>
          <w:lang w:val="x-none" w:eastAsia="x-none"/>
        </w:rPr>
        <w:t>ВСЕРОССИЙСКИЙ НАУЧНО</w:t>
      </w:r>
      <w:r w:rsidR="00E5499B" w:rsidRPr="00DA2B34">
        <w:rPr>
          <w:b/>
          <w:lang w:val="x-none" w:eastAsia="x-none"/>
        </w:rPr>
        <w:t>-</w:t>
      </w:r>
      <w:r w:rsidRPr="00DA2B34">
        <w:rPr>
          <w:b/>
          <w:lang w:val="x-none" w:eastAsia="x-none"/>
        </w:rPr>
        <w:t>ИССЛЕДОВАТЕЛЬСКИЙ</w:t>
      </w:r>
      <w:r w:rsidR="00D14E0B" w:rsidRPr="00DA2B34">
        <w:rPr>
          <w:b/>
          <w:lang w:eastAsia="x-none"/>
        </w:rPr>
        <w:t xml:space="preserve"> </w:t>
      </w:r>
      <w:r w:rsidR="00D14E0B" w:rsidRPr="00DA2B34">
        <w:rPr>
          <w:b/>
          <w:lang w:eastAsia="x-none"/>
        </w:rPr>
        <w:br/>
      </w:r>
      <w:r w:rsidRPr="00DA2B34">
        <w:rPr>
          <w:b/>
          <w:lang w:val="x-none" w:eastAsia="x-none"/>
        </w:rPr>
        <w:t>ИНСТИТУТ ПО ПРОБЛЕМАМ ГРАЖДАНСКОЙ ОБОРОНЫ И ЧРЕЗВЫЧАЙНЫХ СИТУАЦИЙ МЧС РОССИИ (ФЕДЕРАЛЬНЫЙ ЦЕНТР НАУКИ И</w:t>
      </w:r>
      <w:r w:rsidR="00D14E0B" w:rsidRPr="00DA2B34">
        <w:rPr>
          <w:b/>
          <w:lang w:eastAsia="x-none"/>
        </w:rPr>
        <w:t xml:space="preserve"> </w:t>
      </w:r>
      <w:r w:rsidRPr="00DA2B34">
        <w:rPr>
          <w:b/>
          <w:lang w:val="x-none" w:eastAsia="x-none"/>
        </w:rPr>
        <w:t>ВЫСОКИХ ТЕХНОЛОГИЙ)</w:t>
      </w:r>
    </w:p>
    <w:p w:rsidR="004777B1" w:rsidRPr="00DA2B34" w:rsidRDefault="004777B1" w:rsidP="00E82772">
      <w:pPr>
        <w:jc w:val="center"/>
        <w:rPr>
          <w:sz w:val="28"/>
          <w:szCs w:val="28"/>
        </w:rPr>
      </w:pPr>
    </w:p>
    <w:p w:rsidR="004777B1" w:rsidRPr="00DA2B34" w:rsidRDefault="004777B1" w:rsidP="00E82772">
      <w:pPr>
        <w:jc w:val="center"/>
        <w:rPr>
          <w:sz w:val="28"/>
          <w:szCs w:val="28"/>
        </w:rPr>
      </w:pPr>
    </w:p>
    <w:tbl>
      <w:tblPr>
        <w:tblW w:w="15168" w:type="dxa"/>
        <w:tblLook w:val="01E0" w:firstRow="1" w:lastRow="1" w:firstColumn="1" w:lastColumn="1" w:noHBand="0" w:noVBand="0"/>
      </w:tblPr>
      <w:tblGrid>
        <w:gridCol w:w="15168"/>
      </w:tblGrid>
      <w:tr w:rsidR="00DA2B34" w:rsidRPr="00DA2B34" w:rsidTr="00D14E0B">
        <w:tc>
          <w:tcPr>
            <w:tcW w:w="15168" w:type="dxa"/>
            <w:tcMar>
              <w:left w:w="0" w:type="dxa"/>
              <w:right w:w="0" w:type="dxa"/>
            </w:tcMar>
            <w:vAlign w:val="center"/>
          </w:tcPr>
          <w:p w:rsidR="00D14E0B" w:rsidRPr="00DA2B34" w:rsidRDefault="00D14E0B" w:rsidP="00D14E0B">
            <w:pPr>
              <w:spacing w:before="120"/>
              <w:jc w:val="center"/>
              <w:rPr>
                <w:sz w:val="28"/>
                <w:szCs w:val="28"/>
              </w:rPr>
            </w:pPr>
            <w:r w:rsidRPr="00DA2B34">
              <w:rPr>
                <w:b/>
                <w:noProof/>
                <w:sz w:val="28"/>
                <w:szCs w:val="28"/>
              </w:rPr>
              <w:drawing>
                <wp:inline distT="0" distB="0" distL="0" distR="0" wp14:anchorId="536C4602" wp14:editId="7BC69DDA">
                  <wp:extent cx="1485900" cy="1485900"/>
                  <wp:effectExtent l="0" t="0" r="0" b="0"/>
                  <wp:docPr id="1" name="Рисунок 4" descr="C:\Users\Владимир\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Владимир\Desktop\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r>
    </w:tbl>
    <w:p w:rsidR="007D3448" w:rsidRPr="00DA2B34" w:rsidRDefault="007D3448" w:rsidP="00E82772">
      <w:pPr>
        <w:spacing w:line="264" w:lineRule="auto"/>
        <w:rPr>
          <w:sz w:val="28"/>
          <w:szCs w:val="28"/>
          <w:u w:val="single"/>
        </w:rPr>
      </w:pPr>
    </w:p>
    <w:p w:rsidR="0076614B" w:rsidRPr="00DA2B34" w:rsidRDefault="0076614B" w:rsidP="0076614B">
      <w:pPr>
        <w:jc w:val="center"/>
        <w:rPr>
          <w:b/>
          <w:sz w:val="28"/>
          <w:szCs w:val="28"/>
        </w:rPr>
      </w:pPr>
      <w:r w:rsidRPr="00DA2B34">
        <w:rPr>
          <w:b/>
          <w:sz w:val="28"/>
          <w:szCs w:val="28"/>
        </w:rPr>
        <w:t xml:space="preserve">ПРОГНОЗ </w:t>
      </w:r>
      <w:r w:rsidRPr="00DA2B34">
        <w:rPr>
          <w:b/>
          <w:sz w:val="28"/>
          <w:szCs w:val="28"/>
        </w:rPr>
        <w:br/>
      </w:r>
      <w:r w:rsidRPr="00DA2B34">
        <w:rPr>
          <w:sz w:val="28"/>
          <w:szCs w:val="28"/>
        </w:rPr>
        <w:t xml:space="preserve">циклических чрезвычайных ситуаций, обусловленных природной пожарной опасностью </w:t>
      </w:r>
      <w:r w:rsidRPr="00DA2B34">
        <w:rPr>
          <w:sz w:val="28"/>
          <w:szCs w:val="28"/>
        </w:rPr>
        <w:br/>
        <w:t>на территории Российской Федерации в 2025 году</w:t>
      </w:r>
      <w:r w:rsidRPr="00DA2B34">
        <w:rPr>
          <w:sz w:val="28"/>
          <w:szCs w:val="28"/>
        </w:rPr>
        <w:br/>
        <w:t>(предварительный)</w:t>
      </w:r>
    </w:p>
    <w:p w:rsidR="004777B1" w:rsidRPr="00DA2B34" w:rsidRDefault="006A594D" w:rsidP="00F4089D">
      <w:pPr>
        <w:jc w:val="center"/>
        <w:rPr>
          <w:b/>
          <w:sz w:val="28"/>
          <w:szCs w:val="28"/>
        </w:rPr>
      </w:pPr>
      <w:r w:rsidRPr="00DA2B34">
        <w:rPr>
          <w:sz w:val="28"/>
          <w:szCs w:val="28"/>
        </w:rPr>
        <w:br/>
      </w:r>
    </w:p>
    <w:p w:rsidR="006A594D" w:rsidRPr="00DA2B34" w:rsidRDefault="006A594D" w:rsidP="00E82772">
      <w:pPr>
        <w:jc w:val="center"/>
        <w:rPr>
          <w:b/>
          <w:sz w:val="28"/>
          <w:szCs w:val="28"/>
        </w:rPr>
      </w:pPr>
    </w:p>
    <w:p w:rsidR="006A594D" w:rsidRPr="00DA2B34" w:rsidRDefault="006A594D" w:rsidP="006A594D">
      <w:pPr>
        <w:widowControl w:val="0"/>
        <w:tabs>
          <w:tab w:val="left" w:pos="2268"/>
        </w:tabs>
        <w:spacing w:line="276" w:lineRule="auto"/>
        <w:ind w:right="57"/>
        <w:jc w:val="center"/>
        <w:rPr>
          <w:i/>
          <w:lang w:eastAsia="en-US"/>
        </w:rPr>
      </w:pPr>
      <w:bookmarkStart w:id="1" w:name="_Toc93662392"/>
      <w:r w:rsidRPr="00DA2B34">
        <w:rPr>
          <w:i/>
          <w:lang w:eastAsia="en-US"/>
        </w:rPr>
        <w:t>(</w:t>
      </w:r>
      <w:proofErr w:type="gramStart"/>
      <w:r w:rsidRPr="00DA2B34">
        <w:rPr>
          <w:i/>
          <w:lang w:eastAsia="en-US"/>
        </w:rPr>
        <w:t>Подготовлен</w:t>
      </w:r>
      <w:proofErr w:type="gramEnd"/>
      <w:r w:rsidRPr="00DA2B34">
        <w:rPr>
          <w:i/>
          <w:lang w:eastAsia="en-US"/>
        </w:rPr>
        <w:t xml:space="preserve"> на основе информации ФГБУ ВНИИ ГОЧС (ФЦ), Росгидромета, </w:t>
      </w:r>
      <w:r w:rsidR="00CE0DD4" w:rsidRPr="00DA2B34">
        <w:rPr>
          <w:i/>
          <w:lang w:eastAsia="en-US"/>
        </w:rPr>
        <w:t>ФБУ «</w:t>
      </w:r>
      <w:proofErr w:type="spellStart"/>
      <w:r w:rsidR="00CE0DD4" w:rsidRPr="00DA2B34">
        <w:rPr>
          <w:i/>
          <w:lang w:eastAsia="en-US"/>
        </w:rPr>
        <w:t>Авиалесоохрана</w:t>
      </w:r>
      <w:proofErr w:type="spellEnd"/>
      <w:r w:rsidR="00CE0DD4" w:rsidRPr="00DA2B34">
        <w:rPr>
          <w:i/>
          <w:lang w:eastAsia="en-US"/>
        </w:rPr>
        <w:t xml:space="preserve">», </w:t>
      </w:r>
      <w:r w:rsidRPr="00DA2B34">
        <w:rPr>
          <w:i/>
          <w:lang w:eastAsia="en-US"/>
        </w:rPr>
        <w:br/>
        <w:t>территориальных органов МЧС России)</w:t>
      </w:r>
    </w:p>
    <w:p w:rsidR="006A594D" w:rsidRPr="00DA2B34" w:rsidRDefault="006A594D" w:rsidP="006A594D">
      <w:pPr>
        <w:widowControl w:val="0"/>
        <w:pBdr>
          <w:top w:val="nil"/>
          <w:left w:val="nil"/>
          <w:bottom w:val="nil"/>
          <w:right w:val="nil"/>
          <w:between w:val="nil"/>
        </w:pBdr>
        <w:spacing w:line="276" w:lineRule="auto"/>
        <w:jc w:val="center"/>
        <w:rPr>
          <w:sz w:val="28"/>
          <w:szCs w:val="28"/>
          <w:lang w:eastAsia="en-US"/>
        </w:rPr>
      </w:pPr>
    </w:p>
    <w:p w:rsidR="006A594D" w:rsidRPr="00DA2B34" w:rsidRDefault="006A594D" w:rsidP="006A594D">
      <w:pPr>
        <w:widowControl w:val="0"/>
        <w:pBdr>
          <w:top w:val="nil"/>
          <w:left w:val="nil"/>
          <w:bottom w:val="nil"/>
          <w:right w:val="nil"/>
          <w:between w:val="nil"/>
        </w:pBdr>
        <w:spacing w:line="276" w:lineRule="auto"/>
        <w:jc w:val="center"/>
        <w:rPr>
          <w:sz w:val="28"/>
          <w:szCs w:val="28"/>
          <w:lang w:eastAsia="en-US"/>
        </w:rPr>
      </w:pPr>
    </w:p>
    <w:p w:rsidR="006A594D" w:rsidRPr="00DA2B34" w:rsidRDefault="006A594D" w:rsidP="006A594D">
      <w:pPr>
        <w:widowControl w:val="0"/>
        <w:pBdr>
          <w:top w:val="nil"/>
          <w:left w:val="nil"/>
          <w:bottom w:val="nil"/>
          <w:right w:val="nil"/>
          <w:between w:val="nil"/>
        </w:pBdr>
        <w:spacing w:line="276" w:lineRule="auto"/>
        <w:jc w:val="center"/>
        <w:rPr>
          <w:sz w:val="28"/>
          <w:szCs w:val="28"/>
          <w:lang w:eastAsia="en-US"/>
        </w:rPr>
      </w:pPr>
      <w:bookmarkStart w:id="2" w:name="_heading=h.gjdgxs" w:colFirst="0" w:colLast="0"/>
      <w:bookmarkEnd w:id="2"/>
    </w:p>
    <w:p w:rsidR="000A4063" w:rsidRPr="00DA2B34" w:rsidRDefault="006A594D" w:rsidP="006A594D">
      <w:pPr>
        <w:widowControl w:val="0"/>
        <w:pBdr>
          <w:top w:val="nil"/>
          <w:left w:val="nil"/>
          <w:bottom w:val="nil"/>
          <w:right w:val="nil"/>
          <w:between w:val="nil"/>
        </w:pBdr>
        <w:spacing w:line="276" w:lineRule="auto"/>
        <w:jc w:val="center"/>
        <w:rPr>
          <w:b/>
          <w:sz w:val="28"/>
          <w:szCs w:val="28"/>
          <w:lang w:eastAsia="en-US"/>
        </w:rPr>
      </w:pPr>
      <w:r w:rsidRPr="00DA2B34">
        <w:rPr>
          <w:b/>
          <w:sz w:val="28"/>
          <w:szCs w:val="28"/>
          <w:lang w:eastAsia="en-US"/>
        </w:rPr>
        <w:t>Москва, 202</w:t>
      </w:r>
      <w:r w:rsidR="00B2656F" w:rsidRPr="00DA2B34">
        <w:rPr>
          <w:b/>
          <w:sz w:val="28"/>
          <w:szCs w:val="28"/>
          <w:lang w:eastAsia="en-US"/>
        </w:rPr>
        <w:t>5</w:t>
      </w:r>
      <w:r w:rsidRPr="00DA2B34">
        <w:rPr>
          <w:b/>
          <w:sz w:val="28"/>
          <w:szCs w:val="28"/>
          <w:lang w:eastAsia="en-US"/>
        </w:rPr>
        <w:t xml:space="preserve"> г.</w:t>
      </w:r>
    </w:p>
    <w:p w:rsidR="00170E90" w:rsidRPr="00DA2B34" w:rsidRDefault="00170E90">
      <w:pPr>
        <w:rPr>
          <w:b/>
          <w:sz w:val="28"/>
          <w:szCs w:val="28"/>
          <w:lang w:eastAsia="en-US"/>
        </w:rPr>
      </w:pPr>
      <w:r w:rsidRPr="00DA2B34">
        <w:rPr>
          <w:b/>
          <w:sz w:val="28"/>
          <w:szCs w:val="28"/>
          <w:lang w:eastAsia="en-US"/>
        </w:rPr>
        <w:br w:type="page"/>
      </w:r>
    </w:p>
    <w:p w:rsidR="000A4063" w:rsidRPr="00DA2B34" w:rsidRDefault="009F6A2D" w:rsidP="005E09CB">
      <w:pPr>
        <w:pStyle w:val="1"/>
        <w:numPr>
          <w:ilvl w:val="0"/>
          <w:numId w:val="23"/>
        </w:numPr>
        <w:tabs>
          <w:tab w:val="left" w:pos="284"/>
        </w:tabs>
        <w:spacing w:after="240"/>
        <w:ind w:left="0" w:firstLine="0"/>
        <w:jc w:val="center"/>
        <w:rPr>
          <w:rFonts w:ascii="Times New Roman" w:hAnsi="Times New Roman"/>
          <w:sz w:val="28"/>
          <w:szCs w:val="28"/>
        </w:rPr>
      </w:pPr>
      <w:bookmarkStart w:id="3" w:name="_Toc132053002"/>
      <w:bookmarkEnd w:id="1"/>
      <w:r w:rsidRPr="00DA2B34">
        <w:rPr>
          <w:rFonts w:ascii="Times New Roman" w:hAnsi="Times New Roman"/>
          <w:sz w:val="28"/>
          <w:szCs w:val="28"/>
        </w:rPr>
        <w:lastRenderedPageBreak/>
        <w:t>МЕТЕОРОЛОГИЧЕСКАЯ ОБСТАНОВКА</w:t>
      </w:r>
      <w:bookmarkEnd w:id="3"/>
    </w:p>
    <w:p w:rsidR="005E09CB" w:rsidRPr="00DA2B34" w:rsidRDefault="005E09CB" w:rsidP="005E09CB">
      <w:pPr>
        <w:spacing w:line="360" w:lineRule="auto"/>
        <w:ind w:firstLine="851"/>
        <w:jc w:val="both"/>
        <w:rPr>
          <w:sz w:val="28"/>
          <w:szCs w:val="28"/>
        </w:rPr>
      </w:pPr>
      <w:r w:rsidRPr="00DA2B34">
        <w:rPr>
          <w:bCs/>
          <w:sz w:val="28"/>
          <w:szCs w:val="28"/>
        </w:rPr>
        <w:t xml:space="preserve">Параметры пожароопасного сезона </w:t>
      </w:r>
      <w:r w:rsidRPr="00DA2B34">
        <w:rPr>
          <w:sz w:val="28"/>
          <w:szCs w:val="28"/>
        </w:rPr>
        <w:t>и сроки его начала</w:t>
      </w:r>
      <w:r w:rsidRPr="00DA2B34">
        <w:rPr>
          <w:bCs/>
          <w:sz w:val="28"/>
          <w:szCs w:val="28"/>
        </w:rPr>
        <w:t xml:space="preserve"> определяются величинами отклонений от нормы (среднемноголетних климатических значений) следующих гидрометеорологических параметров:</w:t>
      </w:r>
    </w:p>
    <w:p w:rsidR="005E09CB" w:rsidRPr="00DA2B34" w:rsidRDefault="005E09CB" w:rsidP="005E09CB">
      <w:pPr>
        <w:numPr>
          <w:ilvl w:val="0"/>
          <w:numId w:val="30"/>
        </w:numPr>
        <w:spacing w:line="360" w:lineRule="auto"/>
        <w:ind w:left="0" w:firstLine="851"/>
        <w:jc w:val="both"/>
        <w:rPr>
          <w:sz w:val="28"/>
          <w:szCs w:val="28"/>
        </w:rPr>
      </w:pPr>
      <w:r w:rsidRPr="00DA2B34">
        <w:rPr>
          <w:sz w:val="28"/>
          <w:szCs w:val="28"/>
        </w:rPr>
        <w:t xml:space="preserve">уровень </w:t>
      </w:r>
      <w:proofErr w:type="spellStart"/>
      <w:r w:rsidRPr="00DA2B34">
        <w:rPr>
          <w:sz w:val="28"/>
          <w:szCs w:val="28"/>
        </w:rPr>
        <w:t>снегозапасов</w:t>
      </w:r>
      <w:proofErr w:type="spellEnd"/>
      <w:r w:rsidRPr="00DA2B34">
        <w:rPr>
          <w:sz w:val="28"/>
          <w:szCs w:val="28"/>
        </w:rPr>
        <w:t xml:space="preserve"> на начало пожароопасного периода;</w:t>
      </w:r>
    </w:p>
    <w:p w:rsidR="005E09CB" w:rsidRPr="00DA2B34" w:rsidRDefault="005E09CB" w:rsidP="00775DDA">
      <w:pPr>
        <w:numPr>
          <w:ilvl w:val="0"/>
          <w:numId w:val="30"/>
        </w:numPr>
        <w:spacing w:line="360" w:lineRule="auto"/>
        <w:ind w:left="0" w:firstLine="851"/>
        <w:jc w:val="both"/>
      </w:pPr>
      <w:r w:rsidRPr="00DA2B34">
        <w:rPr>
          <w:sz w:val="28"/>
          <w:szCs w:val="28"/>
        </w:rPr>
        <w:t>температура воздуха в пожароопасный период;</w:t>
      </w:r>
      <w:r w:rsidRPr="00DA2B34">
        <w:rPr>
          <w:b/>
          <w:bCs/>
          <w:sz w:val="28"/>
          <w:szCs w:val="28"/>
        </w:rPr>
        <w:t xml:space="preserve"> </w:t>
      </w:r>
    </w:p>
    <w:p w:rsidR="005E09CB" w:rsidRPr="00DA2B34" w:rsidRDefault="005E09CB" w:rsidP="00775DDA">
      <w:pPr>
        <w:numPr>
          <w:ilvl w:val="0"/>
          <w:numId w:val="30"/>
        </w:numPr>
        <w:spacing w:line="360" w:lineRule="auto"/>
        <w:ind w:left="0" w:firstLine="851"/>
        <w:jc w:val="both"/>
      </w:pPr>
      <w:r w:rsidRPr="00DA2B34">
        <w:rPr>
          <w:sz w:val="28"/>
          <w:szCs w:val="28"/>
        </w:rPr>
        <w:t>количество и тип осадков в пожароопасный период.</w:t>
      </w:r>
    </w:p>
    <w:p w:rsidR="000A4063" w:rsidRPr="00DA2B34" w:rsidRDefault="009F6A2D" w:rsidP="00170E90">
      <w:pPr>
        <w:pStyle w:val="1"/>
        <w:numPr>
          <w:ilvl w:val="1"/>
          <w:numId w:val="23"/>
        </w:numPr>
        <w:tabs>
          <w:tab w:val="left" w:pos="426"/>
        </w:tabs>
        <w:spacing w:after="120"/>
        <w:ind w:left="0" w:firstLine="0"/>
        <w:jc w:val="center"/>
        <w:rPr>
          <w:rFonts w:ascii="Times New Roman" w:hAnsi="Times New Roman"/>
          <w:sz w:val="28"/>
          <w:szCs w:val="28"/>
        </w:rPr>
      </w:pPr>
      <w:bookmarkStart w:id="4" w:name="_Toc132053004"/>
      <w:r w:rsidRPr="00DA2B34">
        <w:rPr>
          <w:rFonts w:ascii="Times New Roman" w:hAnsi="Times New Roman"/>
          <w:sz w:val="28"/>
          <w:szCs w:val="28"/>
        </w:rPr>
        <w:t>Метеорологические параметры в феврале-марте 202</w:t>
      </w:r>
      <w:r w:rsidR="00B2656F" w:rsidRPr="00DA2B34">
        <w:rPr>
          <w:rFonts w:ascii="Times New Roman" w:hAnsi="Times New Roman"/>
          <w:sz w:val="28"/>
          <w:szCs w:val="28"/>
        </w:rPr>
        <w:t>5</w:t>
      </w:r>
      <w:r w:rsidRPr="00DA2B34">
        <w:rPr>
          <w:rFonts w:ascii="Times New Roman" w:hAnsi="Times New Roman"/>
          <w:sz w:val="28"/>
          <w:szCs w:val="28"/>
        </w:rPr>
        <w:t xml:space="preserve"> года</w:t>
      </w:r>
      <w:bookmarkEnd w:id="4"/>
    </w:p>
    <w:p w:rsidR="00E94A5D" w:rsidRPr="00DA2B34" w:rsidRDefault="00E94A5D" w:rsidP="00E94A5D">
      <w:pPr>
        <w:spacing w:line="360" w:lineRule="auto"/>
        <w:ind w:firstLine="567"/>
        <w:jc w:val="both"/>
        <w:rPr>
          <w:b/>
          <w:sz w:val="28"/>
          <w:szCs w:val="28"/>
          <w:u w:val="single"/>
        </w:rPr>
      </w:pPr>
      <w:bookmarkStart w:id="5" w:name="_Toc132053006"/>
      <w:r w:rsidRPr="00DA2B34">
        <w:rPr>
          <w:b/>
          <w:sz w:val="28"/>
          <w:szCs w:val="28"/>
          <w:u w:val="single"/>
        </w:rPr>
        <w:t>В феврале 2025 года:</w:t>
      </w:r>
    </w:p>
    <w:p w:rsidR="00E94A5D" w:rsidRPr="00DA2B34" w:rsidRDefault="00E94A5D" w:rsidP="00E94A5D">
      <w:pPr>
        <w:spacing w:line="360" w:lineRule="auto"/>
        <w:ind w:firstLine="567"/>
        <w:jc w:val="both"/>
        <w:rPr>
          <w:bCs/>
          <w:sz w:val="28"/>
          <w:szCs w:val="28"/>
        </w:rPr>
      </w:pPr>
      <w:proofErr w:type="gramStart"/>
      <w:r w:rsidRPr="00DA2B34">
        <w:rPr>
          <w:b/>
          <w:bCs/>
          <w:sz w:val="28"/>
          <w:szCs w:val="28"/>
        </w:rPr>
        <w:t>Среднемесячная температура воздуха</w:t>
      </w:r>
      <w:r w:rsidRPr="00DA2B34">
        <w:rPr>
          <w:bCs/>
          <w:sz w:val="28"/>
          <w:szCs w:val="28"/>
        </w:rPr>
        <w:t xml:space="preserve"> на большей части Европейской территории страны выше на 1-1,5</w:t>
      </w:r>
      <w:r w:rsidRPr="00DA2B34">
        <w:rPr>
          <w:b/>
          <w:bCs/>
          <w:sz w:val="28"/>
          <w:szCs w:val="28"/>
        </w:rPr>
        <w:t>°</w:t>
      </w:r>
      <w:r w:rsidRPr="00DA2B34">
        <w:rPr>
          <w:bCs/>
          <w:sz w:val="28"/>
          <w:szCs w:val="28"/>
        </w:rPr>
        <w:t xml:space="preserve"> средних многолетних значений; в Северо-Кавказском федеральном округе, в Астраханской и Оренбургской областях, в Калмыкии и Башкортостане – </w:t>
      </w:r>
      <w:r w:rsidRPr="00DA2B34">
        <w:rPr>
          <w:b/>
          <w:bCs/>
          <w:sz w:val="28"/>
          <w:szCs w:val="28"/>
        </w:rPr>
        <w:t>около нормы</w:t>
      </w:r>
      <w:r w:rsidRPr="00DA2B34">
        <w:rPr>
          <w:bCs/>
          <w:sz w:val="28"/>
          <w:szCs w:val="28"/>
        </w:rPr>
        <w:t>.</w:t>
      </w:r>
      <w:proofErr w:type="gramEnd"/>
    </w:p>
    <w:p w:rsidR="00E94A5D" w:rsidRPr="00DA2B34" w:rsidRDefault="00E94A5D" w:rsidP="00E94A5D">
      <w:pPr>
        <w:spacing w:line="360" w:lineRule="auto"/>
        <w:ind w:firstLine="567"/>
        <w:jc w:val="both"/>
        <w:rPr>
          <w:b/>
          <w:bCs/>
          <w:sz w:val="28"/>
          <w:szCs w:val="28"/>
        </w:rPr>
      </w:pPr>
      <w:r w:rsidRPr="00DA2B34">
        <w:rPr>
          <w:b/>
          <w:bCs/>
          <w:sz w:val="28"/>
          <w:szCs w:val="28"/>
        </w:rPr>
        <w:t>Средняя месячная температура</w:t>
      </w:r>
      <w:r w:rsidR="00F70AFF">
        <w:rPr>
          <w:bCs/>
          <w:sz w:val="28"/>
          <w:szCs w:val="28"/>
        </w:rPr>
        <w:t xml:space="preserve"> воздуха</w:t>
      </w:r>
      <w:r w:rsidRPr="00DA2B34">
        <w:rPr>
          <w:bCs/>
          <w:sz w:val="28"/>
          <w:szCs w:val="28"/>
        </w:rPr>
        <w:t xml:space="preserve"> ожидается на большей части Азиатской территории </w:t>
      </w:r>
      <w:r w:rsidRPr="00DA2B34">
        <w:rPr>
          <w:b/>
          <w:bCs/>
          <w:sz w:val="28"/>
          <w:szCs w:val="28"/>
        </w:rPr>
        <w:t>около средних многолетних</w:t>
      </w:r>
      <w:r w:rsidRPr="00DA2B34">
        <w:rPr>
          <w:bCs/>
          <w:sz w:val="28"/>
          <w:szCs w:val="28"/>
        </w:rPr>
        <w:t xml:space="preserve"> значений; на западе Ямало-Ненецкого автономного округа, Ханты-Мансийского автономного округа и в Свердловской области на 1° выше нормы; в Чукотском автономном округе и на севере Камчатского края на 1° ниже</w:t>
      </w:r>
      <w:r w:rsidRPr="00DA2B34">
        <w:rPr>
          <w:b/>
          <w:bCs/>
          <w:sz w:val="28"/>
          <w:szCs w:val="28"/>
        </w:rPr>
        <w:t xml:space="preserve"> </w:t>
      </w:r>
      <w:r w:rsidRPr="00DA2B34">
        <w:rPr>
          <w:bCs/>
          <w:sz w:val="28"/>
          <w:szCs w:val="28"/>
        </w:rPr>
        <w:t>(рис. 1).</w:t>
      </w:r>
    </w:p>
    <w:p w:rsidR="00E94A5D" w:rsidRPr="00DA2B34" w:rsidRDefault="00E94A5D" w:rsidP="00E94A5D">
      <w:pPr>
        <w:spacing w:line="360" w:lineRule="auto"/>
        <w:ind w:firstLine="567"/>
        <w:jc w:val="both"/>
        <w:rPr>
          <w:bCs/>
          <w:sz w:val="28"/>
          <w:szCs w:val="28"/>
        </w:rPr>
      </w:pPr>
      <w:r w:rsidRPr="00DA2B34">
        <w:rPr>
          <w:b/>
          <w:bCs/>
          <w:sz w:val="28"/>
          <w:szCs w:val="28"/>
        </w:rPr>
        <w:t xml:space="preserve">Среднемесячное количество осадков </w:t>
      </w:r>
      <w:r w:rsidRPr="00DA2B34">
        <w:rPr>
          <w:bCs/>
          <w:sz w:val="28"/>
          <w:szCs w:val="28"/>
        </w:rPr>
        <w:t>на Европейской территории</w:t>
      </w:r>
      <w:r w:rsidRPr="00DA2B34">
        <w:rPr>
          <w:b/>
          <w:bCs/>
          <w:sz w:val="28"/>
          <w:szCs w:val="28"/>
        </w:rPr>
        <w:t xml:space="preserve"> </w:t>
      </w:r>
      <w:r w:rsidRPr="00DA2B34">
        <w:rPr>
          <w:bCs/>
          <w:sz w:val="28"/>
          <w:szCs w:val="28"/>
        </w:rPr>
        <w:t xml:space="preserve">ожидается в Мурманской, Архангельской, Вологодской и Ленинградской областях, в Республике Коми и Ненецком автономном округе </w:t>
      </w:r>
      <w:r w:rsidRPr="00DA2B34">
        <w:rPr>
          <w:b/>
          <w:bCs/>
          <w:sz w:val="28"/>
          <w:szCs w:val="28"/>
        </w:rPr>
        <w:t>больше нормы</w:t>
      </w:r>
      <w:r w:rsidRPr="00DA2B34">
        <w:rPr>
          <w:bCs/>
          <w:sz w:val="28"/>
          <w:szCs w:val="28"/>
        </w:rPr>
        <w:t xml:space="preserve">; в Краснодарском крае и Северо-Кавказском федеральном округе – </w:t>
      </w:r>
      <w:r w:rsidRPr="00DA2B34">
        <w:rPr>
          <w:b/>
          <w:bCs/>
          <w:sz w:val="28"/>
          <w:szCs w:val="28"/>
        </w:rPr>
        <w:t>меньше</w:t>
      </w:r>
      <w:r w:rsidRPr="00DA2B34">
        <w:rPr>
          <w:bCs/>
          <w:sz w:val="28"/>
          <w:szCs w:val="28"/>
        </w:rPr>
        <w:t>; на остальной территории около среднего многолетнего количества.</w:t>
      </w:r>
    </w:p>
    <w:p w:rsidR="00E94A5D" w:rsidRPr="00DA2B34" w:rsidRDefault="00E94A5D" w:rsidP="00E94A5D">
      <w:pPr>
        <w:spacing w:line="360" w:lineRule="auto"/>
        <w:ind w:firstLine="567"/>
        <w:jc w:val="both"/>
        <w:rPr>
          <w:bCs/>
          <w:sz w:val="28"/>
          <w:szCs w:val="28"/>
        </w:rPr>
      </w:pPr>
      <w:proofErr w:type="gramStart"/>
      <w:r w:rsidRPr="00DA2B34">
        <w:rPr>
          <w:bCs/>
          <w:sz w:val="28"/>
          <w:szCs w:val="28"/>
        </w:rPr>
        <w:lastRenderedPageBreak/>
        <w:t>Месячное количество осадков на Азиатской территории ожидается на севере Ямало-Ненецкого автономного округа, на Таймыре и в Эвенкии больше среднего многолетнего количества; в Забайкальском крае, на западе Амурской области, на востоке Якутии, на севере Хабаровского края, в Магаданской области, в Чукотском автономном округе и Камчатском крае – меньше; на остальной территории количество осадков ожидается около нормы (рис. 1).</w:t>
      </w:r>
      <w:proofErr w:type="gramEnd"/>
    </w:p>
    <w:p w:rsidR="00E94A5D" w:rsidRPr="00DA2B34" w:rsidRDefault="00E94A5D" w:rsidP="00E94A5D">
      <w:pPr>
        <w:spacing w:line="360" w:lineRule="auto"/>
        <w:ind w:firstLine="567"/>
        <w:jc w:val="both"/>
        <w:rPr>
          <w:bCs/>
          <w:sz w:val="28"/>
          <w:szCs w:val="28"/>
        </w:rPr>
      </w:pPr>
      <w:proofErr w:type="spellStart"/>
      <w:r w:rsidRPr="00DA2B34">
        <w:rPr>
          <w:b/>
          <w:bCs/>
          <w:i/>
          <w:sz w:val="28"/>
          <w:szCs w:val="28"/>
        </w:rPr>
        <w:t>Справочно</w:t>
      </w:r>
      <w:proofErr w:type="spellEnd"/>
      <w:r w:rsidRPr="00DA2B34">
        <w:rPr>
          <w:b/>
          <w:bCs/>
          <w:i/>
          <w:sz w:val="28"/>
          <w:szCs w:val="28"/>
        </w:rPr>
        <w:t xml:space="preserve">: </w:t>
      </w:r>
      <w:r w:rsidRPr="00DA2B34">
        <w:rPr>
          <w:bCs/>
          <w:i/>
          <w:sz w:val="28"/>
          <w:szCs w:val="28"/>
        </w:rPr>
        <w:t>прогноз температуры воздуха и количества осадков в вегетационный период (апрель-сентябрь 2025 г.) будет разработан и представлен Росгидрометом в марте 2025 г.</w:t>
      </w:r>
      <w:r w:rsidRPr="00DA2B34">
        <w:rPr>
          <w:bCs/>
          <w:sz w:val="28"/>
          <w:szCs w:val="28"/>
        </w:rPr>
        <w:t xml:space="preserve"> </w:t>
      </w:r>
    </w:p>
    <w:p w:rsidR="00E94A5D" w:rsidRPr="00DA2B34" w:rsidRDefault="00E94A5D" w:rsidP="00E94A5D">
      <w:pPr>
        <w:spacing w:line="360" w:lineRule="auto"/>
        <w:ind w:firstLine="567"/>
        <w:jc w:val="both"/>
        <w:rPr>
          <w:b/>
          <w:sz w:val="28"/>
          <w:szCs w:val="28"/>
          <w:u w:val="single"/>
        </w:rPr>
      </w:pPr>
      <w:r w:rsidRPr="00DA2B34">
        <w:rPr>
          <w:b/>
          <w:sz w:val="28"/>
          <w:szCs w:val="28"/>
          <w:u w:val="single"/>
        </w:rPr>
        <w:t>В марте 2025 года:</w:t>
      </w:r>
    </w:p>
    <w:p w:rsidR="00E94A5D" w:rsidRPr="00DA2B34" w:rsidRDefault="00E94A5D" w:rsidP="00E94A5D">
      <w:pPr>
        <w:tabs>
          <w:tab w:val="left" w:pos="851"/>
        </w:tabs>
        <w:spacing w:line="360" w:lineRule="auto"/>
        <w:ind w:firstLine="567"/>
        <w:jc w:val="both"/>
        <w:rPr>
          <w:bCs/>
          <w:sz w:val="28"/>
          <w:szCs w:val="28"/>
        </w:rPr>
      </w:pPr>
      <w:r w:rsidRPr="00DA2B34">
        <w:rPr>
          <w:b/>
          <w:bCs/>
          <w:sz w:val="28"/>
          <w:szCs w:val="28"/>
        </w:rPr>
        <w:t>Среднемесячная температура воздуха</w:t>
      </w:r>
      <w:r w:rsidRPr="00DA2B34">
        <w:rPr>
          <w:bCs/>
          <w:sz w:val="28"/>
          <w:szCs w:val="28"/>
        </w:rPr>
        <w:t xml:space="preserve"> на большей части </w:t>
      </w:r>
      <w:r w:rsidR="006D1AA6" w:rsidRPr="00DA2B34">
        <w:rPr>
          <w:bCs/>
          <w:sz w:val="28"/>
          <w:szCs w:val="28"/>
        </w:rPr>
        <w:t xml:space="preserve">Азиатской территории страны и севера </w:t>
      </w:r>
      <w:r w:rsidRPr="00DA2B34">
        <w:rPr>
          <w:bCs/>
          <w:sz w:val="28"/>
          <w:szCs w:val="28"/>
        </w:rPr>
        <w:t xml:space="preserve">Европейской территории страны прогнозируется </w:t>
      </w:r>
      <w:r w:rsidRPr="00DA2B34">
        <w:rPr>
          <w:b/>
          <w:bCs/>
          <w:sz w:val="28"/>
          <w:szCs w:val="28"/>
        </w:rPr>
        <w:t>около</w:t>
      </w:r>
      <w:r w:rsidRPr="00DA2B34">
        <w:rPr>
          <w:bCs/>
          <w:sz w:val="28"/>
          <w:szCs w:val="28"/>
        </w:rPr>
        <w:t xml:space="preserve"> и </w:t>
      </w:r>
      <w:r w:rsidR="006D1AA6" w:rsidRPr="00DA2B34">
        <w:rPr>
          <w:b/>
          <w:bCs/>
          <w:sz w:val="28"/>
          <w:szCs w:val="28"/>
        </w:rPr>
        <w:t>выше</w:t>
      </w:r>
      <w:r w:rsidRPr="00DA2B34">
        <w:rPr>
          <w:bCs/>
          <w:sz w:val="28"/>
          <w:szCs w:val="28"/>
        </w:rPr>
        <w:t xml:space="preserve"> </w:t>
      </w:r>
      <w:r w:rsidRPr="00DA2B34">
        <w:rPr>
          <w:b/>
          <w:bCs/>
          <w:sz w:val="28"/>
          <w:szCs w:val="28"/>
        </w:rPr>
        <w:t>нормы</w:t>
      </w:r>
      <w:r w:rsidRPr="00DA2B34">
        <w:rPr>
          <w:bCs/>
          <w:sz w:val="28"/>
          <w:szCs w:val="28"/>
        </w:rPr>
        <w:t xml:space="preserve"> </w:t>
      </w:r>
      <w:r w:rsidRPr="00DA2B34">
        <w:rPr>
          <w:rFonts w:eastAsia="Microsoft Sans Serif"/>
          <w:sz w:val="28"/>
          <w:szCs w:val="28"/>
          <w:lang w:bidi="ru-RU"/>
        </w:rPr>
        <w:t>(рис. 2).</w:t>
      </w:r>
    </w:p>
    <w:p w:rsidR="000A4063" w:rsidRPr="00DA2B34" w:rsidRDefault="005E09CB" w:rsidP="00B7637D">
      <w:pPr>
        <w:pStyle w:val="1"/>
        <w:numPr>
          <w:ilvl w:val="0"/>
          <w:numId w:val="23"/>
        </w:numPr>
        <w:tabs>
          <w:tab w:val="left" w:pos="284"/>
        </w:tabs>
        <w:spacing w:after="120"/>
        <w:ind w:left="0" w:firstLine="0"/>
        <w:jc w:val="center"/>
        <w:rPr>
          <w:rFonts w:ascii="Times New Roman" w:hAnsi="Times New Roman"/>
          <w:sz w:val="28"/>
          <w:szCs w:val="28"/>
        </w:rPr>
      </w:pPr>
      <w:r w:rsidRPr="00DA2B34">
        <w:rPr>
          <w:rFonts w:ascii="Times New Roman" w:hAnsi="Times New Roman"/>
          <w:sz w:val="28"/>
          <w:szCs w:val="28"/>
        </w:rPr>
        <w:t>ХАРАКТЕРИСТИКА ПОЖАРНОЙ ОБСТАНОВКИ</w:t>
      </w:r>
      <w:bookmarkEnd w:id="5"/>
    </w:p>
    <w:p w:rsidR="005C423B" w:rsidRPr="00DA2B34" w:rsidRDefault="005C423B" w:rsidP="005C423B">
      <w:pPr>
        <w:keepNext/>
        <w:numPr>
          <w:ilvl w:val="1"/>
          <w:numId w:val="23"/>
        </w:numPr>
        <w:tabs>
          <w:tab w:val="left" w:pos="426"/>
        </w:tabs>
        <w:spacing w:before="240" w:after="120" w:line="276" w:lineRule="auto"/>
        <w:ind w:left="0" w:firstLine="0"/>
        <w:jc w:val="center"/>
        <w:outlineLvl w:val="0"/>
        <w:rPr>
          <w:b/>
          <w:bCs/>
          <w:kern w:val="32"/>
          <w:sz w:val="28"/>
          <w:szCs w:val="28"/>
        </w:rPr>
      </w:pPr>
      <w:r w:rsidRPr="00DA2B34">
        <w:rPr>
          <w:rFonts w:eastAsia="Microsoft Sans Serif"/>
          <w:sz w:val="28"/>
          <w:szCs w:val="28"/>
          <w:lang w:eastAsia="en-US" w:bidi="ru-RU"/>
        </w:rPr>
        <w:t xml:space="preserve">Согласно </w:t>
      </w:r>
      <w:r w:rsidRPr="00DA2B34">
        <w:rPr>
          <w:rFonts w:eastAsia="Microsoft Sans Serif"/>
          <w:b/>
          <w:bCs/>
          <w:sz w:val="28"/>
          <w:szCs w:val="28"/>
          <w:lang w:eastAsia="en-US" w:bidi="ru-RU"/>
        </w:rPr>
        <w:t xml:space="preserve">среднемноголетним </w:t>
      </w:r>
      <w:r w:rsidRPr="00DA2B34">
        <w:rPr>
          <w:rFonts w:eastAsia="Microsoft Sans Serif"/>
          <w:b/>
          <w:sz w:val="28"/>
          <w:szCs w:val="28"/>
          <w:lang w:eastAsia="en-US" w:bidi="ru-RU"/>
        </w:rPr>
        <w:t>данным, появление первых очагов пожаров</w:t>
      </w:r>
      <w:r w:rsidRPr="00DA2B34">
        <w:rPr>
          <w:rFonts w:eastAsia="Microsoft Sans Serif"/>
          <w:sz w:val="28"/>
          <w:szCs w:val="28"/>
          <w:lang w:eastAsia="en-US" w:bidi="ru-RU"/>
        </w:rPr>
        <w:t xml:space="preserve"> </w:t>
      </w:r>
      <w:r w:rsidR="006D1AA6" w:rsidRPr="00DA2B34">
        <w:rPr>
          <w:rFonts w:eastAsia="Microsoft Sans Serif"/>
          <w:sz w:val="28"/>
          <w:szCs w:val="28"/>
          <w:lang w:eastAsia="en-US" w:bidi="ru-RU"/>
        </w:rPr>
        <w:t>регистрировалось</w:t>
      </w:r>
      <w:r w:rsidRPr="00DA2B34">
        <w:rPr>
          <w:rFonts w:eastAsia="Microsoft Sans Serif"/>
          <w:sz w:val="28"/>
          <w:szCs w:val="28"/>
          <w:lang w:eastAsia="en-US" w:bidi="ru-RU"/>
        </w:rPr>
        <w:t>:</w:t>
      </w:r>
    </w:p>
    <w:p w:rsidR="00E94A5D" w:rsidRPr="00DA2B34" w:rsidRDefault="00E94A5D" w:rsidP="00E94A5D">
      <w:pPr>
        <w:widowControl w:val="0"/>
        <w:tabs>
          <w:tab w:val="left" w:pos="993"/>
        </w:tabs>
        <w:autoSpaceDE w:val="0"/>
        <w:autoSpaceDN w:val="0"/>
        <w:adjustRightInd w:val="0"/>
        <w:spacing w:line="360" w:lineRule="auto"/>
        <w:ind w:firstLine="567"/>
        <w:jc w:val="both"/>
        <w:rPr>
          <w:rFonts w:eastAsia="Calibri"/>
          <w:sz w:val="28"/>
          <w:szCs w:val="28"/>
          <w:lang w:eastAsia="en-US"/>
        </w:rPr>
      </w:pPr>
      <w:r w:rsidRPr="00DA2B34">
        <w:rPr>
          <w:rFonts w:eastAsia="Calibri"/>
          <w:b/>
          <w:sz w:val="28"/>
          <w:szCs w:val="28"/>
          <w:lang w:eastAsia="en-US"/>
        </w:rPr>
        <w:t>в</w:t>
      </w:r>
      <w:r w:rsidRPr="00DA2B34">
        <w:rPr>
          <w:rFonts w:eastAsia="Calibri"/>
          <w:sz w:val="28"/>
          <w:szCs w:val="28"/>
          <w:lang w:eastAsia="en-US"/>
        </w:rPr>
        <w:t xml:space="preserve"> </w:t>
      </w:r>
      <w:r w:rsidRPr="00DA2B34">
        <w:rPr>
          <w:rFonts w:eastAsia="Calibri"/>
          <w:b/>
          <w:bCs/>
          <w:sz w:val="28"/>
          <w:szCs w:val="28"/>
          <w:lang w:eastAsia="en-US"/>
        </w:rPr>
        <w:t xml:space="preserve">первой декаде апреля – </w:t>
      </w:r>
      <w:r w:rsidRPr="00DA2B34">
        <w:rPr>
          <w:rFonts w:eastAsia="Calibri"/>
          <w:sz w:val="28"/>
          <w:szCs w:val="28"/>
          <w:lang w:eastAsia="en-US"/>
        </w:rPr>
        <w:t xml:space="preserve">на территории 8 субъектов: </w:t>
      </w:r>
      <w:proofErr w:type="gramStart"/>
      <w:r w:rsidRPr="00DA2B34">
        <w:rPr>
          <w:rFonts w:eastAsia="Calibri"/>
          <w:sz w:val="28"/>
          <w:szCs w:val="28"/>
          <w:lang w:eastAsia="en-US"/>
        </w:rPr>
        <w:t xml:space="preserve">Приморский край, Амурская область, Еврейская АО (Дальневосточный ФО), Республики Алтай, Бурятия, Забайкальский край (Сибирский ФО), Республика Крым (Южный ФО), Ставропольский край (Северо-Кавказский ФО); </w:t>
      </w:r>
      <w:proofErr w:type="gramEnd"/>
    </w:p>
    <w:p w:rsidR="00E94A5D" w:rsidRPr="00DA2B34" w:rsidRDefault="00E94A5D" w:rsidP="00E94A5D">
      <w:pPr>
        <w:widowControl w:val="0"/>
        <w:tabs>
          <w:tab w:val="left" w:pos="993"/>
        </w:tabs>
        <w:autoSpaceDE w:val="0"/>
        <w:autoSpaceDN w:val="0"/>
        <w:adjustRightInd w:val="0"/>
        <w:spacing w:line="360" w:lineRule="auto"/>
        <w:ind w:firstLine="567"/>
        <w:jc w:val="both"/>
        <w:rPr>
          <w:rFonts w:eastAsia="Calibri"/>
          <w:sz w:val="28"/>
          <w:szCs w:val="28"/>
          <w:lang w:eastAsia="en-US"/>
        </w:rPr>
      </w:pPr>
      <w:r w:rsidRPr="00DA2B34">
        <w:rPr>
          <w:rFonts w:eastAsia="Calibri"/>
          <w:b/>
          <w:sz w:val="28"/>
          <w:szCs w:val="28"/>
          <w:lang w:eastAsia="en-US"/>
        </w:rPr>
        <w:t>во</w:t>
      </w:r>
      <w:r w:rsidRPr="00DA2B34">
        <w:rPr>
          <w:rFonts w:eastAsia="Calibri"/>
          <w:sz w:val="28"/>
          <w:szCs w:val="28"/>
          <w:lang w:eastAsia="en-US"/>
        </w:rPr>
        <w:t xml:space="preserve"> </w:t>
      </w:r>
      <w:r w:rsidRPr="00DA2B34">
        <w:rPr>
          <w:rFonts w:eastAsia="Calibri"/>
          <w:b/>
          <w:bCs/>
          <w:sz w:val="28"/>
          <w:szCs w:val="28"/>
          <w:lang w:eastAsia="en-US"/>
        </w:rPr>
        <w:t xml:space="preserve">второй декаде апреля – </w:t>
      </w:r>
      <w:r w:rsidRPr="00DA2B34">
        <w:rPr>
          <w:rFonts w:eastAsia="Calibri"/>
          <w:sz w:val="28"/>
          <w:szCs w:val="28"/>
          <w:lang w:eastAsia="en-US"/>
        </w:rPr>
        <w:t xml:space="preserve">на территории 28 субъектов: </w:t>
      </w:r>
      <w:proofErr w:type="gramStart"/>
      <w:r w:rsidRPr="00DA2B34">
        <w:rPr>
          <w:rFonts w:eastAsia="Calibri"/>
          <w:sz w:val="28"/>
          <w:szCs w:val="28"/>
          <w:lang w:eastAsia="en-US"/>
        </w:rPr>
        <w:t xml:space="preserve">Хабаровский край (Дальневосточный ФО), Республик Тыва, Хакасия, Алтайский, Красноярский края, Иркутская область (Сибирский ФО), Курганская, Свердловская, Челябинская области (Уральский ФО), Калининградская область (Северо-Западный ФО), Самарская, Саратовская, Ульяновская области (Приволжский ФО), Белгородская, Воронежская, Курская, Липецкая, Тульская области Смоленской, Брянской, Белгородской, Московской, Калужской, Орловской, Тамбовской областей, Рязанской области (Центральный ФО), </w:t>
      </w:r>
      <w:r w:rsidRPr="00DA2B34">
        <w:rPr>
          <w:rFonts w:eastAsia="Calibri"/>
          <w:sz w:val="28"/>
          <w:szCs w:val="28"/>
          <w:lang w:eastAsia="en-US"/>
        </w:rPr>
        <w:lastRenderedPageBreak/>
        <w:t>Краснодарский край, Астраханская, Волгоградская, Ростовская области (Южный ФО), Республики Северная Осетия – Алания</w:t>
      </w:r>
      <w:proofErr w:type="gramEnd"/>
      <w:r w:rsidRPr="00DA2B34">
        <w:rPr>
          <w:rFonts w:eastAsia="Calibri"/>
          <w:sz w:val="28"/>
          <w:szCs w:val="28"/>
          <w:lang w:eastAsia="en-US"/>
        </w:rPr>
        <w:t xml:space="preserve">, </w:t>
      </w:r>
      <w:proofErr w:type="gramStart"/>
      <w:r w:rsidRPr="00DA2B34">
        <w:rPr>
          <w:rFonts w:eastAsia="Calibri"/>
          <w:sz w:val="28"/>
          <w:szCs w:val="28"/>
          <w:lang w:eastAsia="en-US"/>
        </w:rPr>
        <w:t xml:space="preserve">Кабардино-Балкария, Карачаево-Черкесия, Дагестан, Ингушетия, Чеченская (Северо-Кавказский ФО), Донецкая, Луганская народные республики, Запорожская, Херсонская области; </w:t>
      </w:r>
      <w:proofErr w:type="gramEnd"/>
    </w:p>
    <w:p w:rsidR="00E94A5D" w:rsidRPr="00DA2B34" w:rsidRDefault="00E94A5D" w:rsidP="00E94A5D">
      <w:pPr>
        <w:widowControl w:val="0"/>
        <w:tabs>
          <w:tab w:val="left" w:pos="993"/>
        </w:tabs>
        <w:autoSpaceDE w:val="0"/>
        <w:autoSpaceDN w:val="0"/>
        <w:adjustRightInd w:val="0"/>
        <w:spacing w:line="360" w:lineRule="auto"/>
        <w:ind w:firstLine="567"/>
        <w:jc w:val="both"/>
        <w:rPr>
          <w:rFonts w:eastAsia="Calibri"/>
          <w:sz w:val="28"/>
          <w:szCs w:val="28"/>
          <w:lang w:eastAsia="en-US"/>
        </w:rPr>
      </w:pPr>
      <w:r w:rsidRPr="00DA2B34">
        <w:rPr>
          <w:rFonts w:eastAsia="Calibri"/>
          <w:b/>
          <w:sz w:val="28"/>
          <w:szCs w:val="28"/>
          <w:lang w:eastAsia="en-US"/>
        </w:rPr>
        <w:t xml:space="preserve">в </w:t>
      </w:r>
      <w:r w:rsidRPr="00DA2B34">
        <w:rPr>
          <w:rFonts w:eastAsia="Calibri"/>
          <w:b/>
          <w:bCs/>
          <w:sz w:val="28"/>
          <w:szCs w:val="28"/>
          <w:lang w:eastAsia="en-US"/>
        </w:rPr>
        <w:t xml:space="preserve">третьей декаде апреля – </w:t>
      </w:r>
      <w:r w:rsidRPr="00DA2B34">
        <w:rPr>
          <w:rFonts w:eastAsia="Calibri"/>
          <w:sz w:val="28"/>
          <w:szCs w:val="28"/>
          <w:lang w:eastAsia="en-US"/>
        </w:rPr>
        <w:t xml:space="preserve">на территории 27 субъектов: </w:t>
      </w:r>
      <w:proofErr w:type="gramStart"/>
      <w:r w:rsidRPr="00DA2B34">
        <w:rPr>
          <w:rFonts w:eastAsia="Calibri"/>
          <w:sz w:val="28"/>
          <w:szCs w:val="28"/>
          <w:lang w:eastAsia="en-US"/>
        </w:rPr>
        <w:t>Сахалинская область (Дальневосточный ФО), Кемеровская, Новосибирская, Омская области (Сибирский ФО), Тюменская области (Уральский ФО), Вологодская, Новгородская, Псковская области (Северо-Западный ФО), Республики Башкортостан, Марий Эл, Мордовия, Татарстан, Чувашия, Нижегородская, Оренбургская, Пензенская области (Приволжский ФО), Брянская, Белгородской</w:t>
      </w:r>
      <w:r w:rsidRPr="00DA2B34">
        <w:rPr>
          <w:rFonts w:eastAsia="Calibri"/>
          <w:i/>
          <w:iCs/>
          <w:sz w:val="28"/>
          <w:szCs w:val="28"/>
          <w:lang w:eastAsia="en-US"/>
        </w:rPr>
        <w:t xml:space="preserve">, </w:t>
      </w:r>
      <w:r w:rsidRPr="00DA2B34">
        <w:rPr>
          <w:rFonts w:eastAsia="Calibri"/>
          <w:sz w:val="28"/>
          <w:szCs w:val="28"/>
          <w:lang w:eastAsia="en-US"/>
        </w:rPr>
        <w:t xml:space="preserve">Владимирская, Калужская, Московская, Орловская, Рязанская, Смоленская, Тамбовская, Тверская, Ярославская области (Центральный ФО), Республика Адыгея (Южный ФО), Донецкая, Луганская народные республики, Запорожская, Херсонская области; </w:t>
      </w:r>
      <w:proofErr w:type="gramEnd"/>
    </w:p>
    <w:p w:rsidR="00E94A5D" w:rsidRPr="00DA2B34" w:rsidRDefault="00E94A5D" w:rsidP="00E94A5D">
      <w:pPr>
        <w:widowControl w:val="0"/>
        <w:tabs>
          <w:tab w:val="left" w:pos="993"/>
        </w:tabs>
        <w:autoSpaceDE w:val="0"/>
        <w:autoSpaceDN w:val="0"/>
        <w:adjustRightInd w:val="0"/>
        <w:spacing w:line="360" w:lineRule="auto"/>
        <w:ind w:firstLine="567"/>
        <w:jc w:val="both"/>
        <w:rPr>
          <w:rFonts w:eastAsia="Calibri"/>
          <w:sz w:val="28"/>
          <w:szCs w:val="28"/>
          <w:lang w:eastAsia="en-US"/>
        </w:rPr>
      </w:pPr>
      <w:r w:rsidRPr="00DA2B34">
        <w:rPr>
          <w:rFonts w:eastAsia="Calibri"/>
          <w:b/>
          <w:sz w:val="28"/>
          <w:szCs w:val="28"/>
          <w:lang w:eastAsia="en-US"/>
        </w:rPr>
        <w:t>в</w:t>
      </w:r>
      <w:r w:rsidRPr="00DA2B34">
        <w:rPr>
          <w:rFonts w:eastAsia="Calibri"/>
          <w:sz w:val="28"/>
          <w:szCs w:val="28"/>
          <w:lang w:eastAsia="en-US"/>
        </w:rPr>
        <w:t xml:space="preserve"> </w:t>
      </w:r>
      <w:r w:rsidRPr="00DA2B34">
        <w:rPr>
          <w:rFonts w:eastAsia="Calibri"/>
          <w:b/>
          <w:bCs/>
          <w:sz w:val="28"/>
          <w:szCs w:val="28"/>
          <w:lang w:eastAsia="en-US"/>
        </w:rPr>
        <w:t xml:space="preserve">первой декаде мая – </w:t>
      </w:r>
      <w:r w:rsidRPr="00DA2B34">
        <w:rPr>
          <w:rFonts w:eastAsia="Calibri"/>
          <w:sz w:val="28"/>
          <w:szCs w:val="28"/>
          <w:lang w:eastAsia="en-US"/>
        </w:rPr>
        <w:t xml:space="preserve">на территории 12 субъектов: </w:t>
      </w:r>
      <w:proofErr w:type="gramStart"/>
      <w:r w:rsidRPr="00DA2B34">
        <w:rPr>
          <w:rFonts w:eastAsia="Calibri"/>
          <w:sz w:val="28"/>
          <w:szCs w:val="28"/>
          <w:lang w:eastAsia="en-US"/>
        </w:rPr>
        <w:t xml:space="preserve">Республика Саха (Якутия), Камчатский край (Дальневосточный ФО), Томская область (Сибирский ФО), Республика Карелия, Архангельская, Ленинградская области (Северо-Западный ФО), Республика Удмуртия, Пермский край, Кировская область (Приволжский ФО), Ивановская, Костромская, Рязанская области (Центральный ФО); </w:t>
      </w:r>
      <w:proofErr w:type="gramEnd"/>
    </w:p>
    <w:p w:rsidR="00E94A5D" w:rsidRPr="00DA2B34" w:rsidRDefault="00E94A5D" w:rsidP="00E94A5D">
      <w:pPr>
        <w:widowControl w:val="0"/>
        <w:tabs>
          <w:tab w:val="left" w:pos="993"/>
        </w:tabs>
        <w:autoSpaceDE w:val="0"/>
        <w:autoSpaceDN w:val="0"/>
        <w:adjustRightInd w:val="0"/>
        <w:spacing w:line="360" w:lineRule="auto"/>
        <w:ind w:firstLine="567"/>
        <w:jc w:val="both"/>
        <w:rPr>
          <w:rFonts w:eastAsia="Calibri"/>
          <w:sz w:val="28"/>
          <w:szCs w:val="28"/>
          <w:lang w:eastAsia="en-US"/>
        </w:rPr>
      </w:pPr>
      <w:r w:rsidRPr="00DA2B34">
        <w:rPr>
          <w:rFonts w:eastAsia="Calibri"/>
          <w:b/>
          <w:sz w:val="28"/>
          <w:szCs w:val="28"/>
          <w:lang w:eastAsia="en-US"/>
        </w:rPr>
        <w:t>во</w:t>
      </w:r>
      <w:r w:rsidRPr="00DA2B34">
        <w:rPr>
          <w:rFonts w:eastAsia="Calibri"/>
          <w:sz w:val="28"/>
          <w:szCs w:val="28"/>
          <w:lang w:eastAsia="en-US"/>
        </w:rPr>
        <w:t xml:space="preserve"> </w:t>
      </w:r>
      <w:r w:rsidRPr="00DA2B34">
        <w:rPr>
          <w:rFonts w:eastAsia="Calibri"/>
          <w:b/>
          <w:bCs/>
          <w:sz w:val="28"/>
          <w:szCs w:val="28"/>
          <w:lang w:eastAsia="en-US"/>
        </w:rPr>
        <w:t xml:space="preserve">второй декаде мая – </w:t>
      </w:r>
      <w:r w:rsidRPr="00DA2B34">
        <w:rPr>
          <w:rFonts w:eastAsia="Calibri"/>
          <w:sz w:val="28"/>
          <w:szCs w:val="28"/>
          <w:lang w:eastAsia="en-US"/>
        </w:rPr>
        <w:t xml:space="preserve">на территории 4 субъектов: Магаданская область (Дальневосточный ФО), Ханты-Мансийский АО (Уральский ФО), Республика Коми, Мурманская область (Северо-Западный ФО); </w:t>
      </w:r>
    </w:p>
    <w:p w:rsidR="00E94A5D" w:rsidRPr="00DA2B34" w:rsidRDefault="00E94A5D" w:rsidP="00E94A5D">
      <w:pPr>
        <w:widowControl w:val="0"/>
        <w:tabs>
          <w:tab w:val="left" w:pos="993"/>
        </w:tabs>
        <w:autoSpaceDE w:val="0"/>
        <w:autoSpaceDN w:val="0"/>
        <w:adjustRightInd w:val="0"/>
        <w:spacing w:line="360" w:lineRule="auto"/>
        <w:ind w:firstLine="567"/>
        <w:jc w:val="both"/>
        <w:rPr>
          <w:rFonts w:eastAsia="Calibri"/>
          <w:sz w:val="28"/>
          <w:szCs w:val="28"/>
          <w:lang w:eastAsia="en-US"/>
        </w:rPr>
      </w:pPr>
      <w:r w:rsidRPr="00DA2B34">
        <w:rPr>
          <w:rFonts w:eastAsia="Calibri"/>
          <w:b/>
          <w:sz w:val="28"/>
          <w:szCs w:val="28"/>
          <w:lang w:eastAsia="en-US"/>
        </w:rPr>
        <w:t>в</w:t>
      </w:r>
      <w:r w:rsidRPr="00DA2B34">
        <w:rPr>
          <w:rFonts w:eastAsia="Calibri"/>
          <w:sz w:val="28"/>
          <w:szCs w:val="28"/>
          <w:lang w:eastAsia="en-US"/>
        </w:rPr>
        <w:t xml:space="preserve"> </w:t>
      </w:r>
      <w:r w:rsidRPr="00DA2B34">
        <w:rPr>
          <w:rFonts w:eastAsia="Calibri"/>
          <w:b/>
          <w:bCs/>
          <w:sz w:val="28"/>
          <w:szCs w:val="28"/>
          <w:lang w:eastAsia="en-US"/>
        </w:rPr>
        <w:t xml:space="preserve">первой декаде июня – </w:t>
      </w:r>
      <w:r w:rsidRPr="00DA2B34">
        <w:rPr>
          <w:rFonts w:eastAsia="Calibri"/>
          <w:sz w:val="28"/>
          <w:szCs w:val="28"/>
          <w:lang w:eastAsia="en-US"/>
        </w:rPr>
        <w:t xml:space="preserve">на территории 1 субъекта: Ямало-Ненецкий АО (Уральский ФО); </w:t>
      </w:r>
    </w:p>
    <w:p w:rsidR="00E94A5D" w:rsidRPr="00DA2B34" w:rsidRDefault="00E94A5D" w:rsidP="00E94A5D">
      <w:pPr>
        <w:widowControl w:val="0"/>
        <w:tabs>
          <w:tab w:val="left" w:pos="993"/>
        </w:tabs>
        <w:spacing w:line="360" w:lineRule="auto"/>
        <w:ind w:firstLine="567"/>
        <w:jc w:val="both"/>
        <w:rPr>
          <w:rFonts w:eastAsia="Microsoft Sans Serif"/>
          <w:sz w:val="28"/>
          <w:szCs w:val="28"/>
          <w:lang w:bidi="ru-RU"/>
        </w:rPr>
      </w:pPr>
      <w:r w:rsidRPr="00DA2B34">
        <w:rPr>
          <w:rFonts w:eastAsia="Microsoft Sans Serif"/>
          <w:b/>
          <w:sz w:val="28"/>
          <w:szCs w:val="28"/>
          <w:lang w:bidi="ru-RU"/>
        </w:rPr>
        <w:t>во</w:t>
      </w:r>
      <w:r w:rsidRPr="00DA2B34">
        <w:rPr>
          <w:rFonts w:eastAsia="Microsoft Sans Serif"/>
          <w:sz w:val="28"/>
          <w:szCs w:val="28"/>
          <w:lang w:bidi="ru-RU"/>
        </w:rPr>
        <w:t xml:space="preserve"> </w:t>
      </w:r>
      <w:r w:rsidRPr="00DA2B34">
        <w:rPr>
          <w:rFonts w:eastAsia="Microsoft Sans Serif"/>
          <w:b/>
          <w:bCs/>
          <w:sz w:val="28"/>
          <w:szCs w:val="28"/>
          <w:lang w:bidi="ru-RU"/>
        </w:rPr>
        <w:t xml:space="preserve">второй декаде июня – </w:t>
      </w:r>
      <w:r w:rsidRPr="00DA2B34">
        <w:rPr>
          <w:rFonts w:eastAsia="Microsoft Sans Serif"/>
          <w:sz w:val="28"/>
          <w:szCs w:val="28"/>
          <w:lang w:bidi="ru-RU"/>
        </w:rPr>
        <w:t>на территории 1 субъекта: Чукотский АО (Дальневосточный ФО);</w:t>
      </w:r>
    </w:p>
    <w:p w:rsidR="00E94A5D" w:rsidRPr="00DA2B34" w:rsidRDefault="00E94A5D" w:rsidP="00E94A5D">
      <w:pPr>
        <w:widowControl w:val="0"/>
        <w:tabs>
          <w:tab w:val="left" w:pos="993"/>
        </w:tabs>
        <w:autoSpaceDE w:val="0"/>
        <w:autoSpaceDN w:val="0"/>
        <w:adjustRightInd w:val="0"/>
        <w:spacing w:line="360" w:lineRule="auto"/>
        <w:ind w:firstLine="567"/>
        <w:jc w:val="both"/>
        <w:rPr>
          <w:rFonts w:eastAsia="Calibri"/>
          <w:sz w:val="28"/>
          <w:szCs w:val="28"/>
          <w:lang w:eastAsia="en-US"/>
        </w:rPr>
      </w:pPr>
      <w:r w:rsidRPr="00DA2B34">
        <w:rPr>
          <w:rFonts w:eastAsia="Calibri"/>
          <w:b/>
          <w:sz w:val="28"/>
          <w:szCs w:val="28"/>
          <w:lang w:eastAsia="en-US"/>
        </w:rPr>
        <w:t>в</w:t>
      </w:r>
      <w:r w:rsidRPr="00DA2B34">
        <w:rPr>
          <w:rFonts w:eastAsia="Calibri"/>
          <w:sz w:val="28"/>
          <w:szCs w:val="28"/>
          <w:lang w:eastAsia="en-US"/>
        </w:rPr>
        <w:t xml:space="preserve"> </w:t>
      </w:r>
      <w:r w:rsidRPr="00DA2B34">
        <w:rPr>
          <w:rFonts w:eastAsia="Calibri"/>
          <w:b/>
          <w:bCs/>
          <w:sz w:val="28"/>
          <w:szCs w:val="28"/>
          <w:lang w:eastAsia="en-US"/>
        </w:rPr>
        <w:t xml:space="preserve">первой декаде июля – </w:t>
      </w:r>
      <w:r w:rsidRPr="00DA2B34">
        <w:rPr>
          <w:rFonts w:eastAsia="Calibri"/>
          <w:sz w:val="28"/>
          <w:szCs w:val="28"/>
          <w:lang w:eastAsia="en-US"/>
        </w:rPr>
        <w:t xml:space="preserve">на территории 1 субъекта: Ненецкий АО (Северо-Западный ФО); </w:t>
      </w:r>
    </w:p>
    <w:p w:rsidR="00E94A5D" w:rsidRPr="00DA2B34" w:rsidRDefault="00E94A5D" w:rsidP="00E94A5D">
      <w:pPr>
        <w:widowControl w:val="0"/>
        <w:tabs>
          <w:tab w:val="left" w:pos="993"/>
        </w:tabs>
        <w:autoSpaceDE w:val="0"/>
        <w:autoSpaceDN w:val="0"/>
        <w:adjustRightInd w:val="0"/>
        <w:spacing w:line="360" w:lineRule="auto"/>
        <w:ind w:firstLine="567"/>
        <w:jc w:val="both"/>
        <w:rPr>
          <w:rFonts w:eastAsia="Calibri"/>
          <w:sz w:val="28"/>
          <w:szCs w:val="28"/>
          <w:lang w:eastAsia="en-US"/>
        </w:rPr>
      </w:pPr>
      <w:r w:rsidRPr="00DA2B34">
        <w:rPr>
          <w:rFonts w:eastAsia="Calibri"/>
          <w:b/>
          <w:sz w:val="28"/>
          <w:szCs w:val="28"/>
          <w:lang w:eastAsia="en-US"/>
        </w:rPr>
        <w:t>в</w:t>
      </w:r>
      <w:r w:rsidRPr="00DA2B34">
        <w:rPr>
          <w:rFonts w:eastAsia="Calibri"/>
          <w:sz w:val="28"/>
          <w:szCs w:val="28"/>
          <w:lang w:eastAsia="en-US"/>
        </w:rPr>
        <w:t xml:space="preserve"> </w:t>
      </w:r>
      <w:r w:rsidRPr="00DA2B34">
        <w:rPr>
          <w:rFonts w:eastAsia="Calibri"/>
          <w:b/>
          <w:bCs/>
          <w:sz w:val="28"/>
          <w:szCs w:val="28"/>
          <w:lang w:eastAsia="en-US"/>
        </w:rPr>
        <w:t xml:space="preserve">третьей декаде июля – </w:t>
      </w:r>
      <w:r w:rsidRPr="00DA2B34">
        <w:rPr>
          <w:rFonts w:eastAsia="Calibri"/>
          <w:sz w:val="28"/>
          <w:szCs w:val="28"/>
          <w:lang w:eastAsia="en-US"/>
        </w:rPr>
        <w:t xml:space="preserve">на территории 1 субъекта: Республика Калмыкия (Южный ФО). </w:t>
      </w:r>
    </w:p>
    <w:p w:rsidR="005C423B" w:rsidRPr="00DA2B34" w:rsidRDefault="005C423B" w:rsidP="00E94A5D">
      <w:pPr>
        <w:widowControl w:val="0"/>
        <w:tabs>
          <w:tab w:val="left" w:pos="993"/>
        </w:tabs>
        <w:autoSpaceDE w:val="0"/>
        <w:autoSpaceDN w:val="0"/>
        <w:adjustRightInd w:val="0"/>
        <w:spacing w:line="360" w:lineRule="auto"/>
        <w:ind w:firstLine="567"/>
        <w:jc w:val="both"/>
        <w:rPr>
          <w:rFonts w:eastAsia="Calibri"/>
          <w:sz w:val="28"/>
          <w:szCs w:val="28"/>
          <w:lang w:eastAsia="en-US"/>
        </w:rPr>
      </w:pPr>
    </w:p>
    <w:p w:rsidR="005E09CB" w:rsidRPr="00DA2B34" w:rsidRDefault="00576F49" w:rsidP="00B7637D">
      <w:pPr>
        <w:pStyle w:val="1"/>
        <w:numPr>
          <w:ilvl w:val="1"/>
          <w:numId w:val="23"/>
        </w:numPr>
        <w:tabs>
          <w:tab w:val="left" w:pos="426"/>
        </w:tabs>
        <w:spacing w:after="120" w:line="276" w:lineRule="auto"/>
        <w:ind w:left="0" w:firstLine="0"/>
        <w:jc w:val="center"/>
        <w:rPr>
          <w:rFonts w:ascii="Times New Roman" w:hAnsi="Times New Roman"/>
          <w:sz w:val="28"/>
          <w:szCs w:val="28"/>
        </w:rPr>
      </w:pPr>
      <w:bookmarkStart w:id="6" w:name="_Toc132053007"/>
      <w:r w:rsidRPr="00DA2B34">
        <w:rPr>
          <w:rFonts w:ascii="Times New Roman" w:hAnsi="Times New Roman"/>
          <w:sz w:val="28"/>
          <w:szCs w:val="28"/>
        </w:rPr>
        <w:lastRenderedPageBreak/>
        <w:t>Среднемноголетние параметры пожарной обстановки</w:t>
      </w:r>
      <w:bookmarkEnd w:id="6"/>
    </w:p>
    <w:p w:rsidR="00576F49" w:rsidRPr="00DA2B34" w:rsidRDefault="00576F49" w:rsidP="00576F49">
      <w:pPr>
        <w:tabs>
          <w:tab w:val="num" w:pos="851"/>
        </w:tabs>
        <w:spacing w:line="360" w:lineRule="auto"/>
        <w:ind w:firstLine="560"/>
        <w:jc w:val="both"/>
        <w:rPr>
          <w:bCs/>
          <w:sz w:val="28"/>
          <w:szCs w:val="28"/>
        </w:rPr>
      </w:pPr>
      <w:r w:rsidRPr="00DA2B34">
        <w:rPr>
          <w:bCs/>
          <w:sz w:val="28"/>
          <w:szCs w:val="28"/>
        </w:rPr>
        <w:t xml:space="preserve">По среднемноголетним данным </w:t>
      </w:r>
      <w:r w:rsidRPr="00DA2B34">
        <w:rPr>
          <w:b/>
          <w:bCs/>
          <w:sz w:val="28"/>
          <w:szCs w:val="28"/>
        </w:rPr>
        <w:t>наибольшее количество очагов</w:t>
      </w:r>
      <w:r w:rsidRPr="00DA2B34">
        <w:rPr>
          <w:bCs/>
          <w:sz w:val="28"/>
          <w:szCs w:val="28"/>
        </w:rPr>
        <w:t xml:space="preserve"> природных пожаров (за весь пожароопасный период) регистрируется на территории:</w:t>
      </w:r>
    </w:p>
    <w:p w:rsidR="00895CCF" w:rsidRPr="00DA2B34" w:rsidRDefault="00895CCF" w:rsidP="00895CCF">
      <w:pPr>
        <w:pStyle w:val="Default"/>
        <w:numPr>
          <w:ilvl w:val="0"/>
          <w:numId w:val="31"/>
        </w:numPr>
        <w:tabs>
          <w:tab w:val="left" w:pos="851"/>
        </w:tabs>
        <w:spacing w:line="360" w:lineRule="auto"/>
        <w:ind w:left="0" w:firstLine="567"/>
        <w:jc w:val="both"/>
        <w:rPr>
          <w:color w:val="auto"/>
          <w:sz w:val="28"/>
          <w:szCs w:val="28"/>
        </w:rPr>
      </w:pPr>
      <w:proofErr w:type="gramStart"/>
      <w:r w:rsidRPr="00DA2B34">
        <w:rPr>
          <w:color w:val="auto"/>
          <w:sz w:val="28"/>
          <w:szCs w:val="28"/>
        </w:rPr>
        <w:t>Дальневосточного ФО – Республика Бурятия, Забайкальский край,</w:t>
      </w:r>
      <w:r w:rsidRPr="00DA2B34">
        <w:rPr>
          <w:rFonts w:eastAsia="Times New Roman"/>
          <w:color w:val="auto"/>
          <w:sz w:val="28"/>
          <w:szCs w:val="28"/>
          <w:lang w:eastAsia="ru-RU"/>
        </w:rPr>
        <w:t xml:space="preserve"> </w:t>
      </w:r>
      <w:r w:rsidRPr="00DA2B34">
        <w:rPr>
          <w:color w:val="auto"/>
          <w:sz w:val="28"/>
          <w:szCs w:val="28"/>
        </w:rPr>
        <w:t>Саха (Якутия), Хабаровский, Забайкальский края, Магаданская, Амурская области, Еврейская АО, Чукотский АО.</w:t>
      </w:r>
      <w:proofErr w:type="gramEnd"/>
    </w:p>
    <w:p w:rsidR="00895CCF" w:rsidRPr="00DA2B34" w:rsidRDefault="00895CCF" w:rsidP="00895CCF">
      <w:pPr>
        <w:pStyle w:val="Default"/>
        <w:numPr>
          <w:ilvl w:val="0"/>
          <w:numId w:val="31"/>
        </w:numPr>
        <w:tabs>
          <w:tab w:val="left" w:pos="851"/>
        </w:tabs>
        <w:spacing w:line="360" w:lineRule="auto"/>
        <w:ind w:left="0" w:firstLine="567"/>
        <w:jc w:val="both"/>
        <w:rPr>
          <w:color w:val="auto"/>
          <w:sz w:val="28"/>
          <w:szCs w:val="28"/>
        </w:rPr>
      </w:pPr>
      <w:r w:rsidRPr="00DA2B34">
        <w:rPr>
          <w:color w:val="auto"/>
          <w:sz w:val="28"/>
          <w:szCs w:val="28"/>
        </w:rPr>
        <w:t xml:space="preserve">Сибирского ФО – Республика Тыва, Красноярский край, Иркутская область; </w:t>
      </w:r>
    </w:p>
    <w:p w:rsidR="00895CCF" w:rsidRPr="00DA2B34" w:rsidRDefault="00895CCF" w:rsidP="00895CCF">
      <w:pPr>
        <w:pStyle w:val="Default"/>
        <w:numPr>
          <w:ilvl w:val="0"/>
          <w:numId w:val="31"/>
        </w:numPr>
        <w:tabs>
          <w:tab w:val="left" w:pos="851"/>
        </w:tabs>
        <w:spacing w:line="360" w:lineRule="auto"/>
        <w:ind w:left="0" w:firstLine="567"/>
        <w:jc w:val="both"/>
        <w:rPr>
          <w:color w:val="auto"/>
          <w:sz w:val="28"/>
          <w:szCs w:val="28"/>
        </w:rPr>
      </w:pPr>
      <w:r w:rsidRPr="00DA2B34">
        <w:rPr>
          <w:color w:val="auto"/>
          <w:sz w:val="28"/>
          <w:szCs w:val="28"/>
        </w:rPr>
        <w:t>Уральского ФО – Челябинская область;</w:t>
      </w:r>
    </w:p>
    <w:p w:rsidR="00895CCF" w:rsidRPr="00DA2B34" w:rsidRDefault="00895CCF" w:rsidP="00895CCF">
      <w:pPr>
        <w:pStyle w:val="Default"/>
        <w:numPr>
          <w:ilvl w:val="0"/>
          <w:numId w:val="31"/>
        </w:numPr>
        <w:tabs>
          <w:tab w:val="left" w:pos="851"/>
        </w:tabs>
        <w:spacing w:line="360" w:lineRule="auto"/>
        <w:ind w:left="0" w:firstLine="567"/>
        <w:rPr>
          <w:color w:val="auto"/>
          <w:sz w:val="28"/>
          <w:szCs w:val="28"/>
        </w:rPr>
      </w:pPr>
      <w:proofErr w:type="gramStart"/>
      <w:r w:rsidRPr="00DA2B34">
        <w:rPr>
          <w:color w:val="auto"/>
          <w:sz w:val="28"/>
          <w:szCs w:val="28"/>
        </w:rPr>
        <w:t>Приволжского ФО – Пензенская, Самарская, Саратовская, Оренбургская области;</w:t>
      </w:r>
      <w:proofErr w:type="gramEnd"/>
    </w:p>
    <w:p w:rsidR="00895CCF" w:rsidRPr="00DA2B34" w:rsidRDefault="00895CCF" w:rsidP="00895CCF">
      <w:pPr>
        <w:pStyle w:val="Default"/>
        <w:numPr>
          <w:ilvl w:val="0"/>
          <w:numId w:val="31"/>
        </w:numPr>
        <w:tabs>
          <w:tab w:val="left" w:pos="851"/>
        </w:tabs>
        <w:spacing w:line="360" w:lineRule="auto"/>
        <w:ind w:left="0" w:firstLine="567"/>
        <w:rPr>
          <w:color w:val="auto"/>
          <w:sz w:val="28"/>
          <w:szCs w:val="28"/>
        </w:rPr>
      </w:pPr>
      <w:r w:rsidRPr="00DA2B34">
        <w:rPr>
          <w:color w:val="auto"/>
          <w:sz w:val="28"/>
          <w:szCs w:val="28"/>
        </w:rPr>
        <w:t xml:space="preserve">Южного ФО – Ростовская, Астраханская, Волгоградская области; </w:t>
      </w:r>
    </w:p>
    <w:p w:rsidR="00895CCF" w:rsidRPr="00DA2B34" w:rsidRDefault="00895CCF" w:rsidP="00895CCF">
      <w:pPr>
        <w:pStyle w:val="Default"/>
        <w:numPr>
          <w:ilvl w:val="0"/>
          <w:numId w:val="31"/>
        </w:numPr>
        <w:tabs>
          <w:tab w:val="left" w:pos="851"/>
        </w:tabs>
        <w:spacing w:line="360" w:lineRule="auto"/>
        <w:ind w:left="0" w:firstLine="567"/>
        <w:rPr>
          <w:color w:val="auto"/>
          <w:sz w:val="28"/>
          <w:szCs w:val="28"/>
        </w:rPr>
      </w:pPr>
      <w:r w:rsidRPr="00DA2B34">
        <w:rPr>
          <w:color w:val="auto"/>
          <w:sz w:val="28"/>
          <w:szCs w:val="28"/>
        </w:rPr>
        <w:t>Северо-Кавказского ФО – Карачаево-Черкесская Республика;</w:t>
      </w:r>
    </w:p>
    <w:p w:rsidR="00895CCF" w:rsidRPr="00DA2B34" w:rsidRDefault="00895CCF" w:rsidP="00895CCF">
      <w:pPr>
        <w:pStyle w:val="Default"/>
        <w:numPr>
          <w:ilvl w:val="0"/>
          <w:numId w:val="31"/>
        </w:numPr>
        <w:tabs>
          <w:tab w:val="left" w:pos="851"/>
        </w:tabs>
        <w:spacing w:line="360" w:lineRule="auto"/>
        <w:ind w:left="0" w:firstLine="567"/>
        <w:rPr>
          <w:color w:val="auto"/>
          <w:sz w:val="28"/>
          <w:szCs w:val="28"/>
        </w:rPr>
      </w:pPr>
      <w:r w:rsidRPr="00DA2B34">
        <w:rPr>
          <w:color w:val="auto"/>
          <w:sz w:val="28"/>
          <w:szCs w:val="28"/>
        </w:rPr>
        <w:t>Северо-Западного ФО – республики Коми, Карелия, Архангельская, Мурманская области;</w:t>
      </w:r>
    </w:p>
    <w:p w:rsidR="00895CCF" w:rsidRPr="00DA2B34" w:rsidRDefault="00895CCF" w:rsidP="00895CCF">
      <w:pPr>
        <w:pStyle w:val="Default"/>
        <w:numPr>
          <w:ilvl w:val="0"/>
          <w:numId w:val="31"/>
        </w:numPr>
        <w:tabs>
          <w:tab w:val="left" w:pos="851"/>
        </w:tabs>
        <w:spacing w:line="360" w:lineRule="auto"/>
        <w:ind w:left="0" w:firstLine="567"/>
        <w:rPr>
          <w:color w:val="auto"/>
          <w:sz w:val="28"/>
          <w:szCs w:val="28"/>
        </w:rPr>
      </w:pPr>
      <w:r w:rsidRPr="00DA2B34">
        <w:rPr>
          <w:color w:val="auto"/>
          <w:sz w:val="28"/>
          <w:szCs w:val="28"/>
        </w:rPr>
        <w:t>Центрального ФО – Белгородская, Воронежская, Костромская, Тамбовская, Рязанская области;</w:t>
      </w:r>
    </w:p>
    <w:p w:rsidR="00895CCF" w:rsidRPr="00DA2B34" w:rsidRDefault="00895CCF" w:rsidP="00895CCF">
      <w:pPr>
        <w:pStyle w:val="Default"/>
        <w:numPr>
          <w:ilvl w:val="0"/>
          <w:numId w:val="31"/>
        </w:numPr>
        <w:tabs>
          <w:tab w:val="left" w:pos="851"/>
        </w:tabs>
        <w:spacing w:line="360" w:lineRule="auto"/>
        <w:ind w:left="0" w:firstLine="567"/>
        <w:jc w:val="both"/>
        <w:rPr>
          <w:color w:val="auto"/>
          <w:sz w:val="28"/>
          <w:szCs w:val="28"/>
        </w:rPr>
      </w:pPr>
      <w:r w:rsidRPr="00DA2B34">
        <w:rPr>
          <w:color w:val="auto"/>
          <w:sz w:val="28"/>
          <w:szCs w:val="28"/>
        </w:rPr>
        <w:t>Донецкая, Луганская народные республики, Херсонская, Запорожская области.</w:t>
      </w:r>
    </w:p>
    <w:p w:rsidR="00884051" w:rsidRPr="00DA2B34" w:rsidRDefault="00884051" w:rsidP="00622B4B">
      <w:pPr>
        <w:pStyle w:val="1"/>
        <w:numPr>
          <w:ilvl w:val="1"/>
          <w:numId w:val="23"/>
        </w:numPr>
        <w:tabs>
          <w:tab w:val="left" w:pos="426"/>
        </w:tabs>
        <w:spacing w:after="120" w:line="276" w:lineRule="auto"/>
        <w:ind w:left="788" w:hanging="431"/>
        <w:jc w:val="center"/>
        <w:rPr>
          <w:rFonts w:ascii="Times New Roman" w:hAnsi="Times New Roman"/>
          <w:sz w:val="28"/>
          <w:szCs w:val="28"/>
        </w:rPr>
      </w:pPr>
      <w:bookmarkStart w:id="7" w:name="_Toc132053008"/>
      <w:r w:rsidRPr="00DA2B34">
        <w:rPr>
          <w:rFonts w:ascii="Times New Roman" w:hAnsi="Times New Roman"/>
          <w:sz w:val="28"/>
          <w:szCs w:val="28"/>
        </w:rPr>
        <w:t xml:space="preserve">Распределение среднемноголетних параметров торфяных пожаров </w:t>
      </w:r>
      <w:r w:rsidR="00622B4B" w:rsidRPr="00DA2B34">
        <w:rPr>
          <w:rFonts w:ascii="Times New Roman" w:hAnsi="Times New Roman"/>
          <w:sz w:val="28"/>
          <w:szCs w:val="28"/>
        </w:rPr>
        <w:br/>
      </w:r>
      <w:r w:rsidRPr="00DA2B34">
        <w:rPr>
          <w:rFonts w:ascii="Times New Roman" w:hAnsi="Times New Roman"/>
          <w:sz w:val="28"/>
          <w:szCs w:val="28"/>
        </w:rPr>
        <w:t>на территории Российской федерации</w:t>
      </w:r>
      <w:bookmarkEnd w:id="7"/>
    </w:p>
    <w:p w:rsidR="00884051" w:rsidRPr="00DA2B34" w:rsidRDefault="00884051" w:rsidP="00880B44">
      <w:pPr>
        <w:pStyle w:val="Default"/>
        <w:spacing w:line="360" w:lineRule="auto"/>
        <w:ind w:firstLine="567"/>
        <w:jc w:val="both"/>
        <w:rPr>
          <w:color w:val="auto"/>
          <w:sz w:val="28"/>
          <w:szCs w:val="28"/>
        </w:rPr>
      </w:pPr>
      <w:proofErr w:type="gramStart"/>
      <w:r w:rsidRPr="00DA2B34">
        <w:rPr>
          <w:color w:val="auto"/>
          <w:sz w:val="28"/>
          <w:szCs w:val="28"/>
        </w:rPr>
        <w:t xml:space="preserve">По </w:t>
      </w:r>
      <w:r w:rsidRPr="00DA2B34">
        <w:rPr>
          <w:b/>
          <w:bCs/>
          <w:color w:val="auto"/>
          <w:sz w:val="28"/>
          <w:szCs w:val="28"/>
        </w:rPr>
        <w:t xml:space="preserve">среднемноголетним </w:t>
      </w:r>
      <w:r w:rsidRPr="00DA2B34">
        <w:rPr>
          <w:color w:val="auto"/>
          <w:sz w:val="28"/>
          <w:szCs w:val="28"/>
        </w:rPr>
        <w:t xml:space="preserve">данным наибольшее количество очагов торфяных пожаров отмечается на территории Московской </w:t>
      </w:r>
      <w:r w:rsidR="004276E1" w:rsidRPr="00DA2B34">
        <w:rPr>
          <w:color w:val="auto"/>
          <w:sz w:val="28"/>
          <w:szCs w:val="28"/>
        </w:rPr>
        <w:t>и Свердловской областей</w:t>
      </w:r>
      <w:r w:rsidRPr="00DA2B34">
        <w:rPr>
          <w:color w:val="auto"/>
          <w:sz w:val="28"/>
          <w:szCs w:val="28"/>
        </w:rPr>
        <w:t>, наибольшие площади –</w:t>
      </w:r>
      <w:r w:rsidR="00356729" w:rsidRPr="00DA2B34">
        <w:rPr>
          <w:color w:val="auto"/>
          <w:sz w:val="28"/>
          <w:szCs w:val="28"/>
        </w:rPr>
        <w:t xml:space="preserve"> в </w:t>
      </w:r>
      <w:r w:rsidRPr="00DA2B34">
        <w:rPr>
          <w:color w:val="auto"/>
          <w:sz w:val="28"/>
          <w:szCs w:val="28"/>
        </w:rPr>
        <w:t>Тверской и Нижегородской област</w:t>
      </w:r>
      <w:r w:rsidR="00356729" w:rsidRPr="00DA2B34">
        <w:rPr>
          <w:color w:val="auto"/>
          <w:sz w:val="28"/>
          <w:szCs w:val="28"/>
        </w:rPr>
        <w:t>ях</w:t>
      </w:r>
      <w:r w:rsidRPr="00DA2B34">
        <w:rPr>
          <w:color w:val="auto"/>
          <w:sz w:val="28"/>
          <w:szCs w:val="28"/>
        </w:rPr>
        <w:t xml:space="preserve">. </w:t>
      </w:r>
      <w:proofErr w:type="gramEnd"/>
    </w:p>
    <w:p w:rsidR="00884051" w:rsidRPr="00DA2B34" w:rsidRDefault="00884051" w:rsidP="00880B44">
      <w:pPr>
        <w:widowControl w:val="0"/>
        <w:spacing w:line="360" w:lineRule="auto"/>
        <w:ind w:firstLine="567"/>
        <w:jc w:val="both"/>
        <w:rPr>
          <w:rFonts w:eastAsia="Microsoft Sans Serif"/>
          <w:bCs/>
          <w:sz w:val="28"/>
          <w:szCs w:val="28"/>
          <w:lang w:bidi="ru-RU"/>
        </w:rPr>
      </w:pPr>
      <w:r w:rsidRPr="00DA2B34">
        <w:rPr>
          <w:rFonts w:eastAsia="Microsoft Sans Serif"/>
          <w:bCs/>
          <w:sz w:val="28"/>
          <w:szCs w:val="28"/>
          <w:lang w:bidi="ru-RU"/>
        </w:rPr>
        <w:t xml:space="preserve">На </w:t>
      </w:r>
      <w:r w:rsidR="00880B44" w:rsidRPr="00DA2B34">
        <w:rPr>
          <w:sz w:val="28"/>
          <w:szCs w:val="28"/>
        </w:rPr>
        <w:t xml:space="preserve">Азиатской территории страны </w:t>
      </w:r>
      <w:r w:rsidRPr="00DA2B34">
        <w:rPr>
          <w:rFonts w:eastAsia="Microsoft Sans Serif"/>
          <w:bCs/>
          <w:sz w:val="28"/>
          <w:szCs w:val="28"/>
          <w:lang w:bidi="ru-RU"/>
        </w:rPr>
        <w:t xml:space="preserve">площади торфяных отложений составляют более </w:t>
      </w:r>
      <w:r w:rsidR="00264C00" w:rsidRPr="00DA2B34">
        <w:rPr>
          <w:rFonts w:eastAsia="Microsoft Sans Serif"/>
          <w:bCs/>
          <w:sz w:val="28"/>
          <w:szCs w:val="28"/>
          <w:lang w:bidi="ru-RU"/>
        </w:rPr>
        <w:t>1,5 миллионов гектаров</w:t>
      </w:r>
      <w:r w:rsidRPr="00DA2B34">
        <w:rPr>
          <w:rFonts w:eastAsia="Microsoft Sans Serif"/>
          <w:bCs/>
          <w:sz w:val="28"/>
          <w:szCs w:val="28"/>
          <w:lang w:bidi="ru-RU"/>
        </w:rPr>
        <w:t>.</w:t>
      </w:r>
      <w:r w:rsidR="00622B4B" w:rsidRPr="00DA2B34">
        <w:rPr>
          <w:rFonts w:eastAsia="Microsoft Sans Serif"/>
          <w:bCs/>
          <w:sz w:val="28"/>
          <w:szCs w:val="28"/>
          <w:lang w:bidi="ru-RU"/>
        </w:rPr>
        <w:t xml:space="preserve"> </w:t>
      </w:r>
      <w:r w:rsidRPr="00DA2B34">
        <w:rPr>
          <w:rFonts w:eastAsia="Microsoft Sans Serif"/>
          <w:bCs/>
          <w:sz w:val="28"/>
          <w:szCs w:val="28"/>
          <w:lang w:bidi="ru-RU"/>
        </w:rPr>
        <w:t xml:space="preserve">Площади торфяников расположены на территории </w:t>
      </w:r>
      <w:r w:rsidR="00264C00" w:rsidRPr="00DA2B34">
        <w:rPr>
          <w:rFonts w:eastAsia="Microsoft Sans Serif"/>
          <w:b/>
          <w:bCs/>
          <w:sz w:val="28"/>
          <w:szCs w:val="28"/>
          <w:lang w:bidi="ru-RU"/>
        </w:rPr>
        <w:t>5</w:t>
      </w:r>
      <w:r w:rsidRPr="00DA2B34">
        <w:rPr>
          <w:rFonts w:eastAsia="Microsoft Sans Serif"/>
          <w:b/>
          <w:bCs/>
          <w:sz w:val="28"/>
          <w:szCs w:val="28"/>
          <w:lang w:bidi="ru-RU"/>
        </w:rPr>
        <w:t xml:space="preserve"> субъектов</w:t>
      </w:r>
      <w:r w:rsidR="00880B44" w:rsidRPr="00DA2B34">
        <w:rPr>
          <w:rFonts w:eastAsia="Microsoft Sans Serif"/>
          <w:bCs/>
          <w:sz w:val="28"/>
          <w:szCs w:val="28"/>
          <w:lang w:bidi="ru-RU"/>
        </w:rPr>
        <w:t xml:space="preserve"> Сибирского федерального округа</w:t>
      </w:r>
      <w:r w:rsidRPr="00DA2B34">
        <w:rPr>
          <w:rFonts w:eastAsia="Microsoft Sans Serif"/>
          <w:bCs/>
          <w:sz w:val="28"/>
          <w:szCs w:val="28"/>
          <w:lang w:bidi="ru-RU"/>
        </w:rPr>
        <w:t xml:space="preserve">: </w:t>
      </w:r>
      <w:proofErr w:type="gramStart"/>
      <w:r w:rsidRPr="00DA2B34">
        <w:rPr>
          <w:rFonts w:eastAsia="Microsoft Sans Serif"/>
          <w:bCs/>
          <w:sz w:val="28"/>
          <w:szCs w:val="28"/>
          <w:lang w:bidi="ru-RU"/>
        </w:rPr>
        <w:t xml:space="preserve">Новосибирской, Томской, </w:t>
      </w:r>
      <w:r w:rsidRPr="00DA2B34">
        <w:rPr>
          <w:rFonts w:eastAsia="Microsoft Sans Serif"/>
          <w:bCs/>
          <w:sz w:val="28"/>
          <w:szCs w:val="28"/>
          <w:lang w:bidi="ru-RU"/>
        </w:rPr>
        <w:lastRenderedPageBreak/>
        <w:t xml:space="preserve">Иркутской </w:t>
      </w:r>
      <w:r w:rsidR="00264C00" w:rsidRPr="00DA2B34">
        <w:rPr>
          <w:rFonts w:eastAsia="Microsoft Sans Serif"/>
          <w:bCs/>
          <w:sz w:val="28"/>
          <w:szCs w:val="28"/>
          <w:lang w:bidi="ru-RU"/>
        </w:rPr>
        <w:t>областей</w:t>
      </w:r>
      <w:r w:rsidRPr="00DA2B34">
        <w:rPr>
          <w:rFonts w:eastAsia="Microsoft Sans Serif"/>
          <w:bCs/>
          <w:sz w:val="28"/>
          <w:szCs w:val="28"/>
          <w:lang w:bidi="ru-RU"/>
        </w:rPr>
        <w:t>, Крас</w:t>
      </w:r>
      <w:r w:rsidR="00960922" w:rsidRPr="00DA2B34">
        <w:rPr>
          <w:rFonts w:eastAsia="Microsoft Sans Serif"/>
          <w:bCs/>
          <w:sz w:val="28"/>
          <w:szCs w:val="28"/>
          <w:lang w:bidi="ru-RU"/>
        </w:rPr>
        <w:t xml:space="preserve">ноярского, Алтайского краев, </w:t>
      </w:r>
      <w:r w:rsidR="00264C00" w:rsidRPr="00DA2B34">
        <w:rPr>
          <w:rFonts w:eastAsia="Microsoft Sans Serif"/>
          <w:bCs/>
          <w:sz w:val="28"/>
          <w:szCs w:val="28"/>
          <w:lang w:bidi="ru-RU"/>
        </w:rPr>
        <w:t xml:space="preserve">на территории </w:t>
      </w:r>
      <w:r w:rsidR="00264C00" w:rsidRPr="00DA2B34">
        <w:rPr>
          <w:rFonts w:eastAsia="Microsoft Sans Serif"/>
          <w:b/>
          <w:bCs/>
          <w:sz w:val="28"/>
          <w:szCs w:val="28"/>
          <w:lang w:bidi="ru-RU"/>
        </w:rPr>
        <w:t xml:space="preserve">1 субъекта </w:t>
      </w:r>
      <w:r w:rsidR="00264C00" w:rsidRPr="00DA2B34">
        <w:rPr>
          <w:rFonts w:eastAsia="Microsoft Sans Serif"/>
          <w:bCs/>
          <w:sz w:val="28"/>
          <w:szCs w:val="28"/>
          <w:lang w:bidi="ru-RU"/>
        </w:rPr>
        <w:t>Дальневосточного федерального округа:</w:t>
      </w:r>
      <w:proofErr w:type="gramEnd"/>
      <w:r w:rsidR="00264C00" w:rsidRPr="00DA2B34">
        <w:rPr>
          <w:rFonts w:eastAsia="Microsoft Sans Serif"/>
          <w:bCs/>
          <w:sz w:val="28"/>
          <w:szCs w:val="28"/>
          <w:lang w:bidi="ru-RU"/>
        </w:rPr>
        <w:t xml:space="preserve"> Республика Бурятия</w:t>
      </w:r>
      <w:r w:rsidR="00960922" w:rsidRPr="00DA2B34">
        <w:rPr>
          <w:rFonts w:eastAsia="Microsoft Sans Serif"/>
          <w:bCs/>
          <w:sz w:val="28"/>
          <w:szCs w:val="28"/>
          <w:lang w:bidi="ru-RU"/>
        </w:rPr>
        <w:t xml:space="preserve"> и </w:t>
      </w:r>
      <w:r w:rsidR="00960922" w:rsidRPr="00DA2B34">
        <w:rPr>
          <w:rFonts w:eastAsia="Microsoft Sans Serif"/>
          <w:b/>
          <w:bCs/>
          <w:sz w:val="28"/>
          <w:szCs w:val="28"/>
          <w:lang w:bidi="ru-RU"/>
        </w:rPr>
        <w:t>1 субъекта</w:t>
      </w:r>
      <w:r w:rsidR="00960922" w:rsidRPr="00DA2B34">
        <w:rPr>
          <w:rFonts w:eastAsia="Microsoft Sans Serif"/>
          <w:bCs/>
          <w:sz w:val="28"/>
          <w:szCs w:val="28"/>
          <w:lang w:bidi="ru-RU"/>
        </w:rPr>
        <w:t xml:space="preserve"> Уральского федерального округа: Свердловская область</w:t>
      </w:r>
      <w:r w:rsidR="00264C00" w:rsidRPr="00DA2B34">
        <w:rPr>
          <w:rFonts w:eastAsia="Microsoft Sans Serif"/>
          <w:bCs/>
          <w:sz w:val="28"/>
          <w:szCs w:val="28"/>
          <w:lang w:bidi="ru-RU"/>
        </w:rPr>
        <w:t xml:space="preserve">. </w:t>
      </w:r>
      <w:r w:rsidRPr="00DA2B34">
        <w:rPr>
          <w:rFonts w:eastAsia="Microsoft Sans Serif"/>
          <w:bCs/>
          <w:sz w:val="28"/>
          <w:szCs w:val="28"/>
          <w:lang w:bidi="ru-RU"/>
        </w:rPr>
        <w:t xml:space="preserve">По имеющимся данным разработки торфяных месторождений на территории </w:t>
      </w:r>
      <w:r w:rsidR="00E303CC" w:rsidRPr="00DA2B34">
        <w:rPr>
          <w:rFonts w:eastAsia="Microsoft Sans Serif"/>
          <w:bCs/>
          <w:sz w:val="28"/>
          <w:szCs w:val="28"/>
          <w:lang w:bidi="ru-RU"/>
        </w:rPr>
        <w:t>округов</w:t>
      </w:r>
      <w:r w:rsidRPr="00DA2B34">
        <w:rPr>
          <w:rFonts w:eastAsia="Microsoft Sans Serif"/>
          <w:bCs/>
          <w:sz w:val="28"/>
          <w:szCs w:val="28"/>
          <w:lang w:bidi="ru-RU"/>
        </w:rPr>
        <w:t xml:space="preserve"> не ведутся.</w:t>
      </w:r>
    </w:p>
    <w:p w:rsidR="00880B44" w:rsidRPr="00DA2B34" w:rsidRDefault="00884051" w:rsidP="00264C00">
      <w:pPr>
        <w:widowControl w:val="0"/>
        <w:spacing w:line="360" w:lineRule="auto"/>
        <w:ind w:firstLine="567"/>
        <w:jc w:val="both"/>
        <w:rPr>
          <w:rFonts w:eastAsia="Microsoft Sans Serif"/>
          <w:b/>
          <w:bCs/>
          <w:i/>
          <w:sz w:val="28"/>
          <w:szCs w:val="28"/>
          <w:lang w:bidi="ru-RU"/>
        </w:rPr>
      </w:pPr>
      <w:proofErr w:type="spellStart"/>
      <w:r w:rsidRPr="00DA2B34">
        <w:rPr>
          <w:rFonts w:eastAsia="Microsoft Sans Serif"/>
          <w:b/>
          <w:bCs/>
          <w:i/>
          <w:sz w:val="28"/>
          <w:szCs w:val="28"/>
          <w:u w:val="single"/>
          <w:lang w:bidi="ru-RU"/>
        </w:rPr>
        <w:t>Справочно</w:t>
      </w:r>
      <w:proofErr w:type="spellEnd"/>
      <w:r w:rsidRPr="00DA2B34">
        <w:rPr>
          <w:rFonts w:eastAsia="Microsoft Sans Serif"/>
          <w:b/>
          <w:bCs/>
          <w:i/>
          <w:sz w:val="28"/>
          <w:szCs w:val="28"/>
          <w:u w:val="single"/>
          <w:lang w:bidi="ru-RU"/>
        </w:rPr>
        <w:t>:</w:t>
      </w:r>
      <w:r w:rsidRPr="00DA2B34">
        <w:rPr>
          <w:rFonts w:eastAsia="Microsoft Sans Serif"/>
          <w:b/>
          <w:bCs/>
          <w:i/>
          <w:sz w:val="28"/>
          <w:szCs w:val="28"/>
          <w:lang w:bidi="ru-RU"/>
        </w:rPr>
        <w:t xml:space="preserve"> </w:t>
      </w:r>
    </w:p>
    <w:p w:rsidR="00264C00" w:rsidRPr="00DA2B34" w:rsidRDefault="00264C00" w:rsidP="00264C00">
      <w:pPr>
        <w:spacing w:line="360" w:lineRule="auto"/>
        <w:ind w:firstLine="567"/>
        <w:jc w:val="both"/>
        <w:rPr>
          <w:i/>
          <w:sz w:val="28"/>
          <w:szCs w:val="28"/>
          <w:lang w:eastAsia="zh-CN"/>
        </w:rPr>
      </w:pPr>
      <w:r w:rsidRPr="00DA2B34">
        <w:rPr>
          <w:b/>
          <w:bCs/>
          <w:i/>
          <w:sz w:val="28"/>
          <w:szCs w:val="28"/>
          <w:lang w:eastAsia="zh-CN"/>
        </w:rPr>
        <w:t>Томская область – 1482201</w:t>
      </w:r>
      <w:r w:rsidR="00E10883" w:rsidRPr="00DA2B34">
        <w:rPr>
          <w:b/>
          <w:bCs/>
          <w:i/>
          <w:sz w:val="28"/>
          <w:szCs w:val="28"/>
          <w:lang w:eastAsia="zh-CN"/>
        </w:rPr>
        <w:t xml:space="preserve"> </w:t>
      </w:r>
      <w:r w:rsidRPr="00DA2B34">
        <w:rPr>
          <w:b/>
          <w:bCs/>
          <w:i/>
          <w:sz w:val="28"/>
          <w:szCs w:val="28"/>
          <w:lang w:eastAsia="zh-CN"/>
        </w:rPr>
        <w:t xml:space="preserve">га, </w:t>
      </w:r>
      <w:r w:rsidRPr="00DA2B34">
        <w:rPr>
          <w:i/>
          <w:sz w:val="28"/>
          <w:szCs w:val="28"/>
          <w:lang w:eastAsia="zh-CN"/>
        </w:rPr>
        <w:t xml:space="preserve">на территории 16 районов </w:t>
      </w:r>
      <w:r w:rsidRPr="00DA2B34">
        <w:rPr>
          <w:i/>
          <w:iCs/>
          <w:sz w:val="28"/>
          <w:szCs w:val="28"/>
          <w:lang w:eastAsia="zh-CN"/>
        </w:rPr>
        <w:t>(</w:t>
      </w:r>
      <w:proofErr w:type="spellStart"/>
      <w:r w:rsidRPr="00DA2B34">
        <w:rPr>
          <w:i/>
          <w:iCs/>
          <w:sz w:val="28"/>
          <w:szCs w:val="28"/>
          <w:lang w:eastAsia="zh-CN"/>
        </w:rPr>
        <w:t>Шегарский</w:t>
      </w:r>
      <w:proofErr w:type="spellEnd"/>
      <w:r w:rsidRPr="00DA2B34">
        <w:rPr>
          <w:i/>
          <w:iCs/>
          <w:sz w:val="28"/>
          <w:szCs w:val="28"/>
          <w:lang w:eastAsia="zh-CN"/>
        </w:rPr>
        <w:t xml:space="preserve">, </w:t>
      </w:r>
      <w:proofErr w:type="spellStart"/>
      <w:r w:rsidRPr="00DA2B34">
        <w:rPr>
          <w:i/>
          <w:iCs/>
          <w:sz w:val="28"/>
          <w:szCs w:val="28"/>
          <w:lang w:eastAsia="zh-CN"/>
        </w:rPr>
        <w:t>Чаинский</w:t>
      </w:r>
      <w:proofErr w:type="spellEnd"/>
      <w:r w:rsidRPr="00DA2B34">
        <w:rPr>
          <w:i/>
          <w:iCs/>
          <w:sz w:val="28"/>
          <w:szCs w:val="28"/>
          <w:lang w:eastAsia="zh-CN"/>
        </w:rPr>
        <w:t xml:space="preserve">, Томский, </w:t>
      </w:r>
      <w:proofErr w:type="spellStart"/>
      <w:r w:rsidRPr="00DA2B34">
        <w:rPr>
          <w:i/>
          <w:iCs/>
          <w:sz w:val="28"/>
          <w:szCs w:val="28"/>
          <w:lang w:eastAsia="zh-CN"/>
        </w:rPr>
        <w:t>Тегульдетский</w:t>
      </w:r>
      <w:proofErr w:type="spellEnd"/>
      <w:r w:rsidRPr="00DA2B34">
        <w:rPr>
          <w:i/>
          <w:iCs/>
          <w:sz w:val="28"/>
          <w:szCs w:val="28"/>
          <w:lang w:eastAsia="zh-CN"/>
        </w:rPr>
        <w:t xml:space="preserve">, Первомайский, </w:t>
      </w:r>
      <w:proofErr w:type="spellStart"/>
      <w:r w:rsidRPr="00DA2B34">
        <w:rPr>
          <w:i/>
          <w:iCs/>
          <w:sz w:val="28"/>
          <w:szCs w:val="28"/>
          <w:lang w:eastAsia="zh-CN"/>
        </w:rPr>
        <w:t>Молчановский</w:t>
      </w:r>
      <w:proofErr w:type="spellEnd"/>
      <w:r w:rsidRPr="00DA2B34">
        <w:rPr>
          <w:i/>
          <w:iCs/>
          <w:sz w:val="28"/>
          <w:szCs w:val="28"/>
          <w:lang w:eastAsia="zh-CN"/>
        </w:rPr>
        <w:t xml:space="preserve">, </w:t>
      </w:r>
      <w:proofErr w:type="spellStart"/>
      <w:r w:rsidRPr="00DA2B34">
        <w:rPr>
          <w:i/>
          <w:iCs/>
          <w:sz w:val="28"/>
          <w:szCs w:val="28"/>
          <w:lang w:eastAsia="zh-CN"/>
        </w:rPr>
        <w:t>Кривошеинский</w:t>
      </w:r>
      <w:proofErr w:type="spellEnd"/>
      <w:r w:rsidRPr="00DA2B34">
        <w:rPr>
          <w:i/>
          <w:iCs/>
          <w:sz w:val="28"/>
          <w:szCs w:val="28"/>
          <w:lang w:eastAsia="zh-CN"/>
        </w:rPr>
        <w:t xml:space="preserve">, </w:t>
      </w:r>
      <w:proofErr w:type="spellStart"/>
      <w:r w:rsidRPr="00DA2B34">
        <w:rPr>
          <w:i/>
          <w:iCs/>
          <w:sz w:val="28"/>
          <w:szCs w:val="28"/>
          <w:lang w:eastAsia="zh-CN"/>
        </w:rPr>
        <w:t>Кожевниковский</w:t>
      </w:r>
      <w:proofErr w:type="spellEnd"/>
      <w:r w:rsidRPr="00DA2B34">
        <w:rPr>
          <w:i/>
          <w:iCs/>
          <w:sz w:val="28"/>
          <w:szCs w:val="28"/>
          <w:lang w:eastAsia="zh-CN"/>
        </w:rPr>
        <w:t xml:space="preserve">, Зырянский, </w:t>
      </w:r>
      <w:proofErr w:type="spellStart"/>
      <w:r w:rsidRPr="00DA2B34">
        <w:rPr>
          <w:i/>
          <w:iCs/>
          <w:sz w:val="28"/>
          <w:szCs w:val="28"/>
          <w:lang w:eastAsia="zh-CN"/>
        </w:rPr>
        <w:t>Бакчарский</w:t>
      </w:r>
      <w:proofErr w:type="spellEnd"/>
      <w:r w:rsidRPr="00DA2B34">
        <w:rPr>
          <w:i/>
          <w:iCs/>
          <w:sz w:val="28"/>
          <w:szCs w:val="28"/>
          <w:lang w:eastAsia="zh-CN"/>
        </w:rPr>
        <w:t xml:space="preserve">, </w:t>
      </w:r>
      <w:proofErr w:type="spellStart"/>
      <w:r w:rsidRPr="00DA2B34">
        <w:rPr>
          <w:i/>
          <w:iCs/>
          <w:sz w:val="28"/>
          <w:szCs w:val="28"/>
          <w:lang w:eastAsia="zh-CN"/>
        </w:rPr>
        <w:t>Асиновский</w:t>
      </w:r>
      <w:proofErr w:type="spellEnd"/>
      <w:r w:rsidRPr="00DA2B34">
        <w:rPr>
          <w:i/>
          <w:iCs/>
          <w:sz w:val="28"/>
          <w:szCs w:val="28"/>
          <w:lang w:eastAsia="zh-CN"/>
        </w:rPr>
        <w:t xml:space="preserve">, </w:t>
      </w:r>
      <w:proofErr w:type="spellStart"/>
      <w:r w:rsidRPr="00DA2B34">
        <w:rPr>
          <w:i/>
          <w:iCs/>
          <w:sz w:val="28"/>
          <w:szCs w:val="28"/>
          <w:lang w:eastAsia="zh-CN"/>
        </w:rPr>
        <w:t>Верхнекетский</w:t>
      </w:r>
      <w:proofErr w:type="spellEnd"/>
      <w:r w:rsidRPr="00DA2B34">
        <w:rPr>
          <w:i/>
          <w:iCs/>
          <w:sz w:val="28"/>
          <w:szCs w:val="28"/>
          <w:lang w:eastAsia="zh-CN"/>
        </w:rPr>
        <w:t xml:space="preserve">, </w:t>
      </w:r>
      <w:proofErr w:type="spellStart"/>
      <w:r w:rsidRPr="00DA2B34">
        <w:rPr>
          <w:i/>
          <w:iCs/>
          <w:sz w:val="28"/>
          <w:szCs w:val="28"/>
          <w:lang w:eastAsia="zh-CN"/>
        </w:rPr>
        <w:t>Колпашевский</w:t>
      </w:r>
      <w:proofErr w:type="spellEnd"/>
      <w:r w:rsidRPr="00DA2B34">
        <w:rPr>
          <w:i/>
          <w:iCs/>
          <w:sz w:val="28"/>
          <w:szCs w:val="28"/>
          <w:lang w:eastAsia="zh-CN"/>
        </w:rPr>
        <w:t xml:space="preserve">, </w:t>
      </w:r>
      <w:proofErr w:type="spellStart"/>
      <w:r w:rsidRPr="00DA2B34">
        <w:rPr>
          <w:i/>
          <w:iCs/>
          <w:sz w:val="28"/>
          <w:szCs w:val="28"/>
          <w:lang w:eastAsia="zh-CN"/>
        </w:rPr>
        <w:t>Парабельский</w:t>
      </w:r>
      <w:proofErr w:type="spellEnd"/>
      <w:r w:rsidRPr="00DA2B34">
        <w:rPr>
          <w:i/>
          <w:iCs/>
          <w:sz w:val="28"/>
          <w:szCs w:val="28"/>
          <w:lang w:eastAsia="zh-CN"/>
        </w:rPr>
        <w:t xml:space="preserve">, Александровский, </w:t>
      </w:r>
      <w:proofErr w:type="spellStart"/>
      <w:r w:rsidRPr="00DA2B34">
        <w:rPr>
          <w:i/>
          <w:iCs/>
          <w:sz w:val="28"/>
          <w:szCs w:val="28"/>
          <w:lang w:eastAsia="zh-CN"/>
        </w:rPr>
        <w:t>Каргасокский</w:t>
      </w:r>
      <w:proofErr w:type="spellEnd"/>
      <w:r w:rsidRPr="00DA2B34">
        <w:rPr>
          <w:i/>
          <w:iCs/>
          <w:sz w:val="28"/>
          <w:szCs w:val="28"/>
          <w:lang w:eastAsia="zh-CN"/>
        </w:rPr>
        <w:t>);</w:t>
      </w:r>
    </w:p>
    <w:p w:rsidR="00264C00" w:rsidRPr="00DA2B34" w:rsidRDefault="00264C00" w:rsidP="00264C00">
      <w:pPr>
        <w:spacing w:line="360" w:lineRule="auto"/>
        <w:ind w:firstLine="567"/>
        <w:jc w:val="both"/>
        <w:rPr>
          <w:i/>
          <w:sz w:val="28"/>
          <w:szCs w:val="28"/>
          <w:lang w:eastAsia="zh-CN"/>
        </w:rPr>
      </w:pPr>
      <w:r w:rsidRPr="00DA2B34">
        <w:rPr>
          <w:b/>
          <w:bCs/>
          <w:i/>
          <w:sz w:val="28"/>
          <w:szCs w:val="28"/>
          <w:lang w:eastAsia="zh-CN"/>
        </w:rPr>
        <w:t>Алтайский край – 20896 га,</w:t>
      </w:r>
      <w:r w:rsidRPr="00DA2B34">
        <w:rPr>
          <w:i/>
          <w:sz w:val="28"/>
          <w:szCs w:val="28"/>
          <w:lang w:eastAsia="zh-CN"/>
        </w:rPr>
        <w:t xml:space="preserve"> на территории 8 районов </w:t>
      </w:r>
      <w:r w:rsidRPr="00DA2B34">
        <w:rPr>
          <w:i/>
          <w:iCs/>
          <w:sz w:val="28"/>
          <w:szCs w:val="28"/>
          <w:lang w:eastAsia="zh-CN"/>
        </w:rPr>
        <w:t>(</w:t>
      </w:r>
      <w:proofErr w:type="spellStart"/>
      <w:r w:rsidRPr="00DA2B34">
        <w:rPr>
          <w:i/>
          <w:iCs/>
          <w:sz w:val="28"/>
          <w:szCs w:val="28"/>
          <w:lang w:eastAsia="zh-CN"/>
        </w:rPr>
        <w:t>Быстроистокский</w:t>
      </w:r>
      <w:proofErr w:type="spellEnd"/>
      <w:r w:rsidRPr="00DA2B34">
        <w:rPr>
          <w:i/>
          <w:iCs/>
          <w:sz w:val="28"/>
          <w:szCs w:val="28"/>
          <w:lang w:eastAsia="zh-CN"/>
        </w:rPr>
        <w:t xml:space="preserve">, Первомайский, </w:t>
      </w:r>
      <w:proofErr w:type="spellStart"/>
      <w:r w:rsidRPr="00DA2B34">
        <w:rPr>
          <w:i/>
          <w:iCs/>
          <w:sz w:val="28"/>
          <w:szCs w:val="28"/>
          <w:lang w:eastAsia="zh-CN"/>
        </w:rPr>
        <w:t>Тальменский</w:t>
      </w:r>
      <w:proofErr w:type="spellEnd"/>
      <w:r w:rsidRPr="00DA2B34">
        <w:rPr>
          <w:i/>
          <w:iCs/>
          <w:sz w:val="28"/>
          <w:szCs w:val="28"/>
          <w:lang w:eastAsia="zh-CN"/>
        </w:rPr>
        <w:t xml:space="preserve">, </w:t>
      </w:r>
      <w:proofErr w:type="spellStart"/>
      <w:r w:rsidRPr="00DA2B34">
        <w:rPr>
          <w:i/>
          <w:iCs/>
          <w:sz w:val="28"/>
          <w:szCs w:val="28"/>
          <w:lang w:eastAsia="zh-CN"/>
        </w:rPr>
        <w:t>Новочихинский</w:t>
      </w:r>
      <w:proofErr w:type="spellEnd"/>
      <w:r w:rsidRPr="00DA2B34">
        <w:rPr>
          <w:i/>
          <w:iCs/>
          <w:sz w:val="28"/>
          <w:szCs w:val="28"/>
          <w:lang w:eastAsia="zh-CN"/>
        </w:rPr>
        <w:t xml:space="preserve">, Смоленский, Троицкий, </w:t>
      </w:r>
      <w:proofErr w:type="spellStart"/>
      <w:r w:rsidRPr="00DA2B34">
        <w:rPr>
          <w:i/>
          <w:iCs/>
          <w:sz w:val="28"/>
          <w:szCs w:val="28"/>
          <w:lang w:eastAsia="zh-CN"/>
        </w:rPr>
        <w:t>Заринский</w:t>
      </w:r>
      <w:proofErr w:type="spellEnd"/>
      <w:r w:rsidRPr="00DA2B34">
        <w:rPr>
          <w:i/>
          <w:iCs/>
          <w:sz w:val="28"/>
          <w:szCs w:val="28"/>
          <w:lang w:eastAsia="zh-CN"/>
        </w:rPr>
        <w:t>, Егорьевский)</w:t>
      </w:r>
      <w:r w:rsidRPr="00DA2B34">
        <w:rPr>
          <w:i/>
          <w:sz w:val="28"/>
          <w:szCs w:val="28"/>
          <w:lang w:eastAsia="zh-CN"/>
        </w:rPr>
        <w:t xml:space="preserve">;  </w:t>
      </w:r>
    </w:p>
    <w:p w:rsidR="00264C00" w:rsidRPr="00DA2B34" w:rsidRDefault="00264C00" w:rsidP="00264C00">
      <w:pPr>
        <w:spacing w:line="360" w:lineRule="auto"/>
        <w:ind w:firstLine="567"/>
        <w:jc w:val="both"/>
        <w:rPr>
          <w:i/>
          <w:sz w:val="28"/>
          <w:szCs w:val="28"/>
          <w:lang w:eastAsia="zh-CN"/>
        </w:rPr>
      </w:pPr>
      <w:r w:rsidRPr="00DA2B34">
        <w:rPr>
          <w:b/>
          <w:bCs/>
          <w:i/>
          <w:sz w:val="28"/>
          <w:szCs w:val="28"/>
          <w:lang w:eastAsia="zh-CN"/>
        </w:rPr>
        <w:t>Красноярский край – 10648 га</w:t>
      </w:r>
      <w:r w:rsidRPr="00DA2B34">
        <w:rPr>
          <w:i/>
          <w:sz w:val="28"/>
          <w:szCs w:val="28"/>
          <w:lang w:eastAsia="zh-CN"/>
        </w:rPr>
        <w:t xml:space="preserve">, на территории 30 районов </w:t>
      </w:r>
      <w:r w:rsidRPr="00DA2B34">
        <w:rPr>
          <w:i/>
          <w:iCs/>
          <w:sz w:val="28"/>
          <w:szCs w:val="28"/>
          <w:lang w:eastAsia="zh-CN"/>
        </w:rPr>
        <w:t>(</w:t>
      </w:r>
      <w:proofErr w:type="spellStart"/>
      <w:r w:rsidRPr="00DA2B34">
        <w:rPr>
          <w:i/>
          <w:iCs/>
          <w:sz w:val="28"/>
          <w:szCs w:val="28"/>
          <w:lang w:eastAsia="zh-CN"/>
        </w:rPr>
        <w:t>Ачинский</w:t>
      </w:r>
      <w:proofErr w:type="spellEnd"/>
      <w:r w:rsidRPr="00DA2B34">
        <w:rPr>
          <w:i/>
          <w:iCs/>
          <w:sz w:val="28"/>
          <w:szCs w:val="28"/>
          <w:lang w:eastAsia="zh-CN"/>
        </w:rPr>
        <w:t xml:space="preserve">, </w:t>
      </w:r>
      <w:proofErr w:type="spellStart"/>
      <w:r w:rsidRPr="00DA2B34">
        <w:rPr>
          <w:i/>
          <w:iCs/>
          <w:sz w:val="28"/>
          <w:szCs w:val="28"/>
          <w:lang w:eastAsia="zh-CN"/>
        </w:rPr>
        <w:t>Балахтинский</w:t>
      </w:r>
      <w:proofErr w:type="spellEnd"/>
      <w:r w:rsidRPr="00DA2B34">
        <w:rPr>
          <w:i/>
          <w:iCs/>
          <w:sz w:val="28"/>
          <w:szCs w:val="28"/>
          <w:lang w:eastAsia="zh-CN"/>
        </w:rPr>
        <w:t xml:space="preserve">, Березовский, </w:t>
      </w:r>
      <w:proofErr w:type="spellStart"/>
      <w:r w:rsidRPr="00DA2B34">
        <w:rPr>
          <w:i/>
          <w:iCs/>
          <w:sz w:val="28"/>
          <w:szCs w:val="28"/>
          <w:lang w:eastAsia="zh-CN"/>
        </w:rPr>
        <w:t>Бирилюсский</w:t>
      </w:r>
      <w:proofErr w:type="spellEnd"/>
      <w:r w:rsidRPr="00DA2B34">
        <w:rPr>
          <w:i/>
          <w:iCs/>
          <w:sz w:val="28"/>
          <w:szCs w:val="28"/>
          <w:lang w:eastAsia="zh-CN"/>
        </w:rPr>
        <w:t xml:space="preserve">, </w:t>
      </w:r>
      <w:proofErr w:type="spellStart"/>
      <w:r w:rsidRPr="00DA2B34">
        <w:rPr>
          <w:i/>
          <w:iCs/>
          <w:sz w:val="28"/>
          <w:szCs w:val="28"/>
          <w:lang w:eastAsia="zh-CN"/>
        </w:rPr>
        <w:t>Боготольский</w:t>
      </w:r>
      <w:proofErr w:type="spellEnd"/>
      <w:r w:rsidRPr="00DA2B34">
        <w:rPr>
          <w:i/>
          <w:iCs/>
          <w:sz w:val="28"/>
          <w:szCs w:val="28"/>
          <w:lang w:eastAsia="zh-CN"/>
        </w:rPr>
        <w:t xml:space="preserve">, </w:t>
      </w:r>
      <w:proofErr w:type="spellStart"/>
      <w:r w:rsidRPr="00DA2B34">
        <w:rPr>
          <w:i/>
          <w:iCs/>
          <w:sz w:val="28"/>
          <w:szCs w:val="28"/>
          <w:lang w:eastAsia="zh-CN"/>
        </w:rPr>
        <w:t>Богучанский</w:t>
      </w:r>
      <w:proofErr w:type="spellEnd"/>
      <w:r w:rsidRPr="00DA2B34">
        <w:rPr>
          <w:i/>
          <w:iCs/>
          <w:sz w:val="28"/>
          <w:szCs w:val="28"/>
          <w:lang w:eastAsia="zh-CN"/>
        </w:rPr>
        <w:t xml:space="preserve">, </w:t>
      </w:r>
      <w:proofErr w:type="spellStart"/>
      <w:r w:rsidRPr="00DA2B34">
        <w:rPr>
          <w:i/>
          <w:iCs/>
          <w:sz w:val="28"/>
          <w:szCs w:val="28"/>
          <w:lang w:eastAsia="zh-CN"/>
        </w:rPr>
        <w:t>Большеулуйский</w:t>
      </w:r>
      <w:proofErr w:type="spellEnd"/>
      <w:r w:rsidRPr="00DA2B34">
        <w:rPr>
          <w:i/>
          <w:iCs/>
          <w:sz w:val="28"/>
          <w:szCs w:val="28"/>
          <w:lang w:eastAsia="zh-CN"/>
        </w:rPr>
        <w:t xml:space="preserve">, </w:t>
      </w:r>
      <w:proofErr w:type="spellStart"/>
      <w:r w:rsidRPr="00DA2B34">
        <w:rPr>
          <w:i/>
          <w:iCs/>
          <w:sz w:val="28"/>
          <w:szCs w:val="28"/>
          <w:lang w:eastAsia="zh-CN"/>
        </w:rPr>
        <w:t>Емельяновский</w:t>
      </w:r>
      <w:proofErr w:type="spellEnd"/>
      <w:r w:rsidRPr="00DA2B34">
        <w:rPr>
          <w:i/>
          <w:iCs/>
          <w:sz w:val="28"/>
          <w:szCs w:val="28"/>
          <w:lang w:eastAsia="zh-CN"/>
        </w:rPr>
        <w:t xml:space="preserve">, Енисейский, </w:t>
      </w:r>
      <w:proofErr w:type="spellStart"/>
      <w:r w:rsidRPr="00DA2B34">
        <w:rPr>
          <w:i/>
          <w:iCs/>
          <w:sz w:val="28"/>
          <w:szCs w:val="28"/>
          <w:lang w:eastAsia="zh-CN"/>
        </w:rPr>
        <w:t>Ермаковский</w:t>
      </w:r>
      <w:proofErr w:type="spellEnd"/>
      <w:r w:rsidRPr="00DA2B34">
        <w:rPr>
          <w:i/>
          <w:iCs/>
          <w:sz w:val="28"/>
          <w:szCs w:val="28"/>
          <w:lang w:eastAsia="zh-CN"/>
        </w:rPr>
        <w:t xml:space="preserve">, Иланский, </w:t>
      </w:r>
      <w:proofErr w:type="spellStart"/>
      <w:r w:rsidRPr="00DA2B34">
        <w:rPr>
          <w:i/>
          <w:iCs/>
          <w:sz w:val="28"/>
          <w:szCs w:val="28"/>
          <w:lang w:eastAsia="zh-CN"/>
        </w:rPr>
        <w:t>Ирбейский</w:t>
      </w:r>
      <w:proofErr w:type="spellEnd"/>
      <w:r w:rsidRPr="00DA2B34">
        <w:rPr>
          <w:i/>
          <w:iCs/>
          <w:sz w:val="28"/>
          <w:szCs w:val="28"/>
          <w:lang w:eastAsia="zh-CN"/>
        </w:rPr>
        <w:t xml:space="preserve">, </w:t>
      </w:r>
      <w:proofErr w:type="spellStart"/>
      <w:r w:rsidRPr="00DA2B34">
        <w:rPr>
          <w:i/>
          <w:iCs/>
          <w:sz w:val="28"/>
          <w:szCs w:val="28"/>
          <w:lang w:eastAsia="zh-CN"/>
        </w:rPr>
        <w:t>Казачинский</w:t>
      </w:r>
      <w:proofErr w:type="spellEnd"/>
      <w:r w:rsidRPr="00DA2B34">
        <w:rPr>
          <w:i/>
          <w:iCs/>
          <w:sz w:val="28"/>
          <w:szCs w:val="28"/>
          <w:lang w:eastAsia="zh-CN"/>
        </w:rPr>
        <w:t xml:space="preserve">, </w:t>
      </w:r>
      <w:proofErr w:type="spellStart"/>
      <w:r w:rsidRPr="00DA2B34">
        <w:rPr>
          <w:i/>
          <w:iCs/>
          <w:sz w:val="28"/>
          <w:szCs w:val="28"/>
          <w:lang w:eastAsia="zh-CN"/>
        </w:rPr>
        <w:t>Кежемский</w:t>
      </w:r>
      <w:proofErr w:type="spellEnd"/>
      <w:r w:rsidRPr="00DA2B34">
        <w:rPr>
          <w:i/>
          <w:iCs/>
          <w:sz w:val="28"/>
          <w:szCs w:val="28"/>
          <w:lang w:eastAsia="zh-CN"/>
        </w:rPr>
        <w:t xml:space="preserve">, </w:t>
      </w:r>
      <w:proofErr w:type="spellStart"/>
      <w:r w:rsidRPr="00DA2B34">
        <w:rPr>
          <w:i/>
          <w:iCs/>
          <w:sz w:val="28"/>
          <w:szCs w:val="28"/>
          <w:lang w:eastAsia="zh-CN"/>
        </w:rPr>
        <w:t>Козульский</w:t>
      </w:r>
      <w:proofErr w:type="spellEnd"/>
      <w:r w:rsidRPr="00DA2B34">
        <w:rPr>
          <w:i/>
          <w:iCs/>
          <w:sz w:val="28"/>
          <w:szCs w:val="28"/>
          <w:lang w:eastAsia="zh-CN"/>
        </w:rPr>
        <w:t xml:space="preserve">, </w:t>
      </w:r>
      <w:proofErr w:type="spellStart"/>
      <w:r w:rsidRPr="00DA2B34">
        <w:rPr>
          <w:i/>
          <w:iCs/>
          <w:sz w:val="28"/>
          <w:szCs w:val="28"/>
          <w:lang w:eastAsia="zh-CN"/>
        </w:rPr>
        <w:t>Манский</w:t>
      </w:r>
      <w:proofErr w:type="spellEnd"/>
      <w:r w:rsidRPr="00DA2B34">
        <w:rPr>
          <w:i/>
          <w:iCs/>
          <w:sz w:val="28"/>
          <w:szCs w:val="28"/>
          <w:lang w:eastAsia="zh-CN"/>
        </w:rPr>
        <w:t xml:space="preserve">, Минусинский, </w:t>
      </w:r>
      <w:proofErr w:type="spellStart"/>
      <w:r w:rsidRPr="00DA2B34">
        <w:rPr>
          <w:i/>
          <w:iCs/>
          <w:sz w:val="28"/>
          <w:szCs w:val="28"/>
          <w:lang w:eastAsia="zh-CN"/>
        </w:rPr>
        <w:t>Мотыгинский</w:t>
      </w:r>
      <w:proofErr w:type="spellEnd"/>
      <w:r w:rsidRPr="00DA2B34">
        <w:rPr>
          <w:i/>
          <w:iCs/>
          <w:sz w:val="28"/>
          <w:szCs w:val="28"/>
          <w:lang w:eastAsia="zh-CN"/>
        </w:rPr>
        <w:t xml:space="preserve">, Назаровский, </w:t>
      </w:r>
      <w:proofErr w:type="spellStart"/>
      <w:r w:rsidRPr="00DA2B34">
        <w:rPr>
          <w:i/>
          <w:iCs/>
          <w:sz w:val="28"/>
          <w:szCs w:val="28"/>
          <w:lang w:eastAsia="zh-CN"/>
        </w:rPr>
        <w:t>Нижнеингашский</w:t>
      </w:r>
      <w:proofErr w:type="spellEnd"/>
      <w:r w:rsidRPr="00DA2B34">
        <w:rPr>
          <w:i/>
          <w:iCs/>
          <w:sz w:val="28"/>
          <w:szCs w:val="28"/>
          <w:lang w:eastAsia="zh-CN"/>
        </w:rPr>
        <w:t xml:space="preserve">, Партизанский, </w:t>
      </w:r>
      <w:proofErr w:type="spellStart"/>
      <w:r w:rsidRPr="00DA2B34">
        <w:rPr>
          <w:i/>
          <w:iCs/>
          <w:sz w:val="28"/>
          <w:szCs w:val="28"/>
          <w:lang w:eastAsia="zh-CN"/>
        </w:rPr>
        <w:t>Пировский</w:t>
      </w:r>
      <w:proofErr w:type="spellEnd"/>
      <w:r w:rsidRPr="00DA2B34">
        <w:rPr>
          <w:i/>
          <w:iCs/>
          <w:sz w:val="28"/>
          <w:szCs w:val="28"/>
          <w:lang w:eastAsia="zh-CN"/>
        </w:rPr>
        <w:t xml:space="preserve">, Саянский, </w:t>
      </w:r>
      <w:proofErr w:type="spellStart"/>
      <w:r w:rsidRPr="00DA2B34">
        <w:rPr>
          <w:i/>
          <w:iCs/>
          <w:sz w:val="28"/>
          <w:szCs w:val="28"/>
          <w:lang w:eastAsia="zh-CN"/>
        </w:rPr>
        <w:t>Сухобузимский</w:t>
      </w:r>
      <w:proofErr w:type="spellEnd"/>
      <w:r w:rsidRPr="00DA2B34">
        <w:rPr>
          <w:i/>
          <w:iCs/>
          <w:sz w:val="28"/>
          <w:szCs w:val="28"/>
          <w:lang w:eastAsia="zh-CN"/>
        </w:rPr>
        <w:t xml:space="preserve">, Туруханский, </w:t>
      </w:r>
      <w:proofErr w:type="spellStart"/>
      <w:r w:rsidRPr="00DA2B34">
        <w:rPr>
          <w:i/>
          <w:iCs/>
          <w:sz w:val="28"/>
          <w:szCs w:val="28"/>
          <w:lang w:eastAsia="zh-CN"/>
        </w:rPr>
        <w:t>Тюхтетский</w:t>
      </w:r>
      <w:proofErr w:type="spellEnd"/>
      <w:r w:rsidRPr="00DA2B34">
        <w:rPr>
          <w:i/>
          <w:iCs/>
          <w:sz w:val="28"/>
          <w:szCs w:val="28"/>
          <w:lang w:eastAsia="zh-CN"/>
        </w:rPr>
        <w:t xml:space="preserve">, </w:t>
      </w:r>
      <w:proofErr w:type="spellStart"/>
      <w:r w:rsidRPr="00DA2B34">
        <w:rPr>
          <w:i/>
          <w:iCs/>
          <w:sz w:val="28"/>
          <w:szCs w:val="28"/>
          <w:lang w:eastAsia="zh-CN"/>
        </w:rPr>
        <w:t>Ужурский</w:t>
      </w:r>
      <w:proofErr w:type="spellEnd"/>
      <w:r w:rsidRPr="00DA2B34">
        <w:rPr>
          <w:i/>
          <w:iCs/>
          <w:sz w:val="28"/>
          <w:szCs w:val="28"/>
          <w:lang w:eastAsia="zh-CN"/>
        </w:rPr>
        <w:t xml:space="preserve">, </w:t>
      </w:r>
      <w:proofErr w:type="spellStart"/>
      <w:r w:rsidRPr="00DA2B34">
        <w:rPr>
          <w:i/>
          <w:iCs/>
          <w:sz w:val="28"/>
          <w:szCs w:val="28"/>
          <w:lang w:eastAsia="zh-CN"/>
        </w:rPr>
        <w:t>Уярский</w:t>
      </w:r>
      <w:proofErr w:type="spellEnd"/>
      <w:r w:rsidRPr="00DA2B34">
        <w:rPr>
          <w:i/>
          <w:iCs/>
          <w:sz w:val="28"/>
          <w:szCs w:val="28"/>
          <w:lang w:eastAsia="zh-CN"/>
        </w:rPr>
        <w:t xml:space="preserve">, </w:t>
      </w:r>
      <w:proofErr w:type="spellStart"/>
      <w:r w:rsidRPr="00DA2B34">
        <w:rPr>
          <w:i/>
          <w:iCs/>
          <w:sz w:val="28"/>
          <w:szCs w:val="28"/>
          <w:lang w:eastAsia="zh-CN"/>
        </w:rPr>
        <w:t>Шарыповский</w:t>
      </w:r>
      <w:proofErr w:type="spellEnd"/>
      <w:r w:rsidRPr="00DA2B34">
        <w:rPr>
          <w:i/>
          <w:iCs/>
          <w:sz w:val="28"/>
          <w:szCs w:val="28"/>
          <w:lang w:eastAsia="zh-CN"/>
        </w:rPr>
        <w:t xml:space="preserve">, </w:t>
      </w:r>
      <w:proofErr w:type="spellStart"/>
      <w:r w:rsidRPr="00DA2B34">
        <w:rPr>
          <w:i/>
          <w:iCs/>
          <w:sz w:val="28"/>
          <w:szCs w:val="28"/>
          <w:lang w:eastAsia="zh-CN"/>
        </w:rPr>
        <w:t>Шушенский</w:t>
      </w:r>
      <w:proofErr w:type="spellEnd"/>
      <w:r w:rsidRPr="00DA2B34">
        <w:rPr>
          <w:i/>
          <w:iCs/>
          <w:sz w:val="28"/>
          <w:szCs w:val="28"/>
          <w:lang w:eastAsia="zh-CN"/>
        </w:rPr>
        <w:t>)</w:t>
      </w:r>
      <w:r w:rsidRPr="00DA2B34">
        <w:rPr>
          <w:i/>
          <w:sz w:val="28"/>
          <w:szCs w:val="28"/>
          <w:lang w:eastAsia="zh-CN"/>
        </w:rPr>
        <w:t>;</w:t>
      </w:r>
    </w:p>
    <w:p w:rsidR="00264C00" w:rsidRPr="00DA2B34" w:rsidRDefault="00264C00" w:rsidP="00264C00">
      <w:pPr>
        <w:spacing w:line="360" w:lineRule="auto"/>
        <w:ind w:firstLine="567"/>
        <w:jc w:val="both"/>
        <w:rPr>
          <w:b/>
          <w:bCs/>
          <w:i/>
          <w:sz w:val="28"/>
          <w:szCs w:val="28"/>
          <w:lang w:eastAsia="zh-CN"/>
        </w:rPr>
      </w:pPr>
      <w:r w:rsidRPr="00DA2B34">
        <w:rPr>
          <w:b/>
          <w:bCs/>
          <w:i/>
          <w:sz w:val="28"/>
          <w:szCs w:val="28"/>
          <w:lang w:eastAsia="zh-CN"/>
        </w:rPr>
        <w:t>Иркутская область – 10236 га,</w:t>
      </w:r>
      <w:r w:rsidRPr="00DA2B34">
        <w:rPr>
          <w:i/>
          <w:sz w:val="28"/>
          <w:szCs w:val="28"/>
          <w:lang w:eastAsia="zh-CN"/>
        </w:rPr>
        <w:t xml:space="preserve"> на территории 3 районов </w:t>
      </w:r>
      <w:r w:rsidRPr="00DA2B34">
        <w:rPr>
          <w:i/>
          <w:iCs/>
          <w:sz w:val="28"/>
          <w:szCs w:val="28"/>
          <w:lang w:eastAsia="zh-CN"/>
        </w:rPr>
        <w:t xml:space="preserve">(Иркутский, </w:t>
      </w:r>
      <w:proofErr w:type="spellStart"/>
      <w:r w:rsidRPr="00DA2B34">
        <w:rPr>
          <w:i/>
          <w:iCs/>
          <w:sz w:val="28"/>
          <w:szCs w:val="28"/>
          <w:lang w:eastAsia="zh-CN"/>
        </w:rPr>
        <w:t>Усольский</w:t>
      </w:r>
      <w:proofErr w:type="spellEnd"/>
      <w:r w:rsidRPr="00DA2B34">
        <w:rPr>
          <w:i/>
          <w:iCs/>
          <w:sz w:val="28"/>
          <w:szCs w:val="28"/>
          <w:lang w:eastAsia="zh-CN"/>
        </w:rPr>
        <w:t>, Ангарский)</w:t>
      </w:r>
      <w:r w:rsidRPr="00DA2B34">
        <w:rPr>
          <w:i/>
          <w:sz w:val="28"/>
          <w:szCs w:val="28"/>
          <w:lang w:eastAsia="zh-CN"/>
        </w:rPr>
        <w:t xml:space="preserve">; </w:t>
      </w:r>
    </w:p>
    <w:p w:rsidR="00884051" w:rsidRPr="00DA2B34" w:rsidRDefault="00264C00" w:rsidP="00264C00">
      <w:pPr>
        <w:spacing w:line="360" w:lineRule="auto"/>
        <w:ind w:firstLine="567"/>
        <w:jc w:val="both"/>
        <w:rPr>
          <w:rFonts w:eastAsia="Microsoft Sans Serif"/>
          <w:i/>
          <w:sz w:val="28"/>
          <w:szCs w:val="28"/>
          <w:lang w:bidi="ru-RU"/>
        </w:rPr>
      </w:pPr>
      <w:r w:rsidRPr="00DA2B34">
        <w:rPr>
          <w:b/>
          <w:bCs/>
          <w:i/>
          <w:sz w:val="28"/>
          <w:szCs w:val="28"/>
          <w:lang w:eastAsia="zh-CN"/>
        </w:rPr>
        <w:t>Новосибирская область – 1349 га,</w:t>
      </w:r>
      <w:r w:rsidRPr="00DA2B34">
        <w:rPr>
          <w:i/>
          <w:sz w:val="28"/>
          <w:szCs w:val="28"/>
          <w:lang w:eastAsia="zh-CN"/>
        </w:rPr>
        <w:t xml:space="preserve"> на территории Новосибирского района</w:t>
      </w:r>
      <w:r w:rsidRPr="00DA2B34">
        <w:rPr>
          <w:rFonts w:eastAsia="Microsoft Sans Serif"/>
          <w:i/>
          <w:sz w:val="28"/>
          <w:szCs w:val="28"/>
          <w:lang w:bidi="ru-RU"/>
        </w:rPr>
        <w:t>;</w:t>
      </w:r>
    </w:p>
    <w:p w:rsidR="00884051" w:rsidRPr="00DA2B34" w:rsidRDefault="00884051" w:rsidP="00880B44">
      <w:pPr>
        <w:widowControl w:val="0"/>
        <w:spacing w:line="360" w:lineRule="auto"/>
        <w:ind w:firstLine="567"/>
        <w:jc w:val="both"/>
        <w:rPr>
          <w:rFonts w:eastAsia="Microsoft Sans Serif"/>
          <w:i/>
          <w:sz w:val="28"/>
          <w:szCs w:val="28"/>
          <w:lang w:bidi="ru-RU"/>
        </w:rPr>
      </w:pPr>
      <w:r w:rsidRPr="00DA2B34">
        <w:rPr>
          <w:rFonts w:eastAsia="Microsoft Sans Serif"/>
          <w:b/>
          <w:bCs/>
          <w:i/>
          <w:sz w:val="28"/>
          <w:szCs w:val="28"/>
          <w:lang w:bidi="ru-RU"/>
        </w:rPr>
        <w:t xml:space="preserve">Республика Бурятия – </w:t>
      </w:r>
      <w:smartTag w:uri="urn:schemas-microsoft-com:office:smarttags" w:element="metricconverter">
        <w:smartTagPr>
          <w:attr w:name="ProductID" w:val="4956 га"/>
        </w:smartTagPr>
        <w:r w:rsidRPr="00DA2B34">
          <w:rPr>
            <w:rFonts w:eastAsia="Microsoft Sans Serif"/>
            <w:b/>
            <w:bCs/>
            <w:i/>
            <w:sz w:val="28"/>
            <w:szCs w:val="28"/>
            <w:lang w:bidi="ru-RU"/>
          </w:rPr>
          <w:t>4956 га</w:t>
        </w:r>
      </w:smartTag>
      <w:r w:rsidRPr="00DA2B34">
        <w:rPr>
          <w:rFonts w:eastAsia="Microsoft Sans Serif"/>
          <w:b/>
          <w:bCs/>
          <w:i/>
          <w:sz w:val="28"/>
          <w:szCs w:val="28"/>
          <w:lang w:bidi="ru-RU"/>
        </w:rPr>
        <w:t>,</w:t>
      </w:r>
      <w:r w:rsidR="00775DDA" w:rsidRPr="00DA2B34">
        <w:rPr>
          <w:rFonts w:eastAsia="Microsoft Sans Serif"/>
          <w:i/>
          <w:sz w:val="28"/>
          <w:szCs w:val="28"/>
          <w:lang w:bidi="ru-RU"/>
        </w:rPr>
        <w:t xml:space="preserve"> 1 район (</w:t>
      </w:r>
      <w:proofErr w:type="spellStart"/>
      <w:r w:rsidR="00775DDA" w:rsidRPr="00DA2B34">
        <w:rPr>
          <w:rFonts w:eastAsia="Microsoft Sans Serif"/>
          <w:i/>
          <w:sz w:val="28"/>
          <w:szCs w:val="28"/>
          <w:lang w:bidi="ru-RU"/>
        </w:rPr>
        <w:t>Кабанский</w:t>
      </w:r>
      <w:proofErr w:type="spellEnd"/>
      <w:r w:rsidR="00775DDA" w:rsidRPr="00DA2B34">
        <w:rPr>
          <w:rFonts w:eastAsia="Microsoft Sans Serif"/>
          <w:i/>
          <w:sz w:val="28"/>
          <w:szCs w:val="28"/>
          <w:lang w:bidi="ru-RU"/>
        </w:rPr>
        <w:t>).</w:t>
      </w:r>
    </w:p>
    <w:p w:rsidR="00775DDA" w:rsidRPr="00DA2B34" w:rsidRDefault="00775DDA" w:rsidP="00880B44">
      <w:pPr>
        <w:widowControl w:val="0"/>
        <w:spacing w:line="360" w:lineRule="auto"/>
        <w:ind w:firstLine="567"/>
        <w:jc w:val="both"/>
        <w:rPr>
          <w:rFonts w:eastAsia="Microsoft Sans Serif"/>
          <w:i/>
          <w:sz w:val="28"/>
          <w:szCs w:val="28"/>
          <w:lang w:bidi="ru-RU"/>
        </w:rPr>
      </w:pPr>
      <w:r w:rsidRPr="00DA2B34">
        <w:rPr>
          <w:rFonts w:eastAsia="Microsoft Sans Serif"/>
          <w:i/>
          <w:sz w:val="28"/>
          <w:szCs w:val="28"/>
          <w:lang w:bidi="ru-RU"/>
        </w:rPr>
        <w:t>За последние 5 лет торфяные пожары зарегистрированы на территории Красноярского края, Томской, Новосибирской, Иркутской областей на небольших площадях, в малонаселённых районах.</w:t>
      </w:r>
    </w:p>
    <w:p w:rsidR="00884051" w:rsidRPr="00DA2B34" w:rsidRDefault="00884051" w:rsidP="00880B44">
      <w:pPr>
        <w:widowControl w:val="0"/>
        <w:spacing w:line="360" w:lineRule="auto"/>
        <w:ind w:firstLine="567"/>
        <w:jc w:val="both"/>
        <w:rPr>
          <w:rFonts w:eastAsia="Microsoft Sans Serif"/>
          <w:b/>
          <w:bCs/>
          <w:sz w:val="28"/>
          <w:szCs w:val="28"/>
          <w:lang w:bidi="ru-RU"/>
        </w:rPr>
      </w:pPr>
      <w:r w:rsidRPr="00DA2B34">
        <w:rPr>
          <w:rFonts w:eastAsia="Microsoft Sans Serif"/>
          <w:b/>
          <w:bCs/>
          <w:sz w:val="28"/>
          <w:szCs w:val="28"/>
          <w:lang w:bidi="ru-RU"/>
        </w:rPr>
        <w:t>Высокому риску горения торфяных отложений подвержены территории:</w:t>
      </w:r>
    </w:p>
    <w:p w:rsidR="00884051" w:rsidRPr="00DA2B34" w:rsidRDefault="00264C00" w:rsidP="00880B44">
      <w:pPr>
        <w:widowControl w:val="0"/>
        <w:spacing w:line="360" w:lineRule="auto"/>
        <w:ind w:firstLine="567"/>
        <w:contextualSpacing/>
        <w:jc w:val="both"/>
        <w:rPr>
          <w:rFonts w:eastAsia="Microsoft Sans Serif"/>
          <w:sz w:val="28"/>
          <w:szCs w:val="28"/>
          <w:lang w:bidi="ru-RU"/>
        </w:rPr>
      </w:pPr>
      <w:r w:rsidRPr="00DA2B34">
        <w:rPr>
          <w:b/>
          <w:bCs/>
          <w:sz w:val="28"/>
          <w:szCs w:val="28"/>
          <w:lang w:eastAsia="zh-CN"/>
        </w:rPr>
        <w:t>Иркутская область</w:t>
      </w:r>
      <w:r w:rsidRPr="00DA2B34">
        <w:rPr>
          <w:sz w:val="28"/>
          <w:szCs w:val="28"/>
          <w:lang w:eastAsia="zh-CN"/>
        </w:rPr>
        <w:t xml:space="preserve"> – 10236 га на территории 3 районов </w:t>
      </w:r>
      <w:r w:rsidRPr="00DA2B34">
        <w:rPr>
          <w:i/>
          <w:iCs/>
          <w:sz w:val="28"/>
          <w:szCs w:val="28"/>
          <w:lang w:eastAsia="zh-CN"/>
        </w:rPr>
        <w:t xml:space="preserve">(Иркутский, </w:t>
      </w:r>
      <w:proofErr w:type="spellStart"/>
      <w:r w:rsidRPr="00DA2B34">
        <w:rPr>
          <w:i/>
          <w:iCs/>
          <w:sz w:val="28"/>
          <w:szCs w:val="28"/>
          <w:lang w:eastAsia="zh-CN"/>
        </w:rPr>
        <w:t>Усольский</w:t>
      </w:r>
      <w:proofErr w:type="spellEnd"/>
      <w:r w:rsidRPr="00DA2B34">
        <w:rPr>
          <w:i/>
          <w:iCs/>
          <w:sz w:val="28"/>
          <w:szCs w:val="28"/>
          <w:lang w:eastAsia="zh-CN"/>
        </w:rPr>
        <w:t>, Ангарский)</w:t>
      </w:r>
      <w:r w:rsidRPr="00DA2B34">
        <w:rPr>
          <w:sz w:val="28"/>
          <w:szCs w:val="28"/>
          <w:lang w:eastAsia="zh-CN"/>
        </w:rPr>
        <w:t>,</w:t>
      </w:r>
      <w:r w:rsidRPr="00DA2B34">
        <w:rPr>
          <w:bCs/>
          <w:sz w:val="28"/>
          <w:szCs w:val="28"/>
          <w:lang w:eastAsia="zh-CN"/>
        </w:rPr>
        <w:t xml:space="preserve"> существует риск </w:t>
      </w:r>
      <w:r w:rsidRPr="00DA2B34">
        <w:rPr>
          <w:bCs/>
          <w:sz w:val="28"/>
          <w:szCs w:val="28"/>
          <w:lang w:eastAsia="zh-CN"/>
        </w:rPr>
        <w:lastRenderedPageBreak/>
        <w:t>задымления участков федеральной трассы</w:t>
      </w:r>
      <w:r w:rsidRPr="00DA2B34">
        <w:rPr>
          <w:sz w:val="28"/>
          <w:szCs w:val="28"/>
          <w:lang w:eastAsia="zh-CN"/>
        </w:rPr>
        <w:t xml:space="preserve"> Р-255 «Сибирь», а также населенных пунктов</w:t>
      </w:r>
      <w:r w:rsidRPr="00DA2B34">
        <w:rPr>
          <w:rFonts w:eastAsia="Microsoft Sans Serif"/>
          <w:sz w:val="28"/>
          <w:szCs w:val="28"/>
          <w:lang w:bidi="ru-RU"/>
        </w:rPr>
        <w:t>;</w:t>
      </w:r>
    </w:p>
    <w:p w:rsidR="00884051" w:rsidRPr="00DA2B34" w:rsidRDefault="00884051" w:rsidP="000018BF">
      <w:pPr>
        <w:widowControl w:val="0"/>
        <w:autoSpaceDE w:val="0"/>
        <w:autoSpaceDN w:val="0"/>
        <w:adjustRightInd w:val="0"/>
        <w:spacing w:line="360" w:lineRule="auto"/>
        <w:ind w:firstLine="567"/>
        <w:jc w:val="both"/>
        <w:rPr>
          <w:bCs/>
          <w:sz w:val="28"/>
          <w:szCs w:val="28"/>
        </w:rPr>
      </w:pPr>
      <w:r w:rsidRPr="00DA2B34">
        <w:rPr>
          <w:rFonts w:eastAsia="Microsoft Sans Serif"/>
          <w:b/>
          <w:bCs/>
          <w:sz w:val="28"/>
          <w:szCs w:val="28"/>
          <w:lang w:bidi="ru-RU"/>
        </w:rPr>
        <w:t>Республика Бурятия</w:t>
      </w:r>
      <w:r w:rsidRPr="00DA2B34">
        <w:rPr>
          <w:rFonts w:eastAsia="Microsoft Sans Serif"/>
          <w:sz w:val="28"/>
          <w:szCs w:val="28"/>
          <w:lang w:bidi="ru-RU"/>
        </w:rPr>
        <w:t xml:space="preserve"> – </w:t>
      </w:r>
      <w:smartTag w:uri="urn:schemas-microsoft-com:office:smarttags" w:element="metricconverter">
        <w:smartTagPr>
          <w:attr w:name="ProductID" w:val="2490,3 га"/>
        </w:smartTagPr>
        <w:r w:rsidRPr="00DA2B34">
          <w:rPr>
            <w:rFonts w:eastAsia="Microsoft Sans Serif"/>
            <w:sz w:val="28"/>
            <w:szCs w:val="28"/>
            <w:lang w:bidi="ru-RU"/>
          </w:rPr>
          <w:t>2490,3 га</w:t>
        </w:r>
      </w:smartTag>
      <w:r w:rsidRPr="00DA2B34">
        <w:rPr>
          <w:rFonts w:eastAsia="Microsoft Sans Serif"/>
          <w:sz w:val="28"/>
          <w:szCs w:val="28"/>
          <w:lang w:bidi="ru-RU"/>
        </w:rPr>
        <w:t xml:space="preserve"> на территории </w:t>
      </w:r>
      <w:proofErr w:type="spellStart"/>
      <w:r w:rsidRPr="00DA2B34">
        <w:rPr>
          <w:rFonts w:eastAsia="Microsoft Sans Serif"/>
          <w:sz w:val="28"/>
          <w:szCs w:val="28"/>
          <w:lang w:bidi="ru-RU"/>
        </w:rPr>
        <w:t>Кабанского</w:t>
      </w:r>
      <w:proofErr w:type="spellEnd"/>
      <w:r w:rsidRPr="00DA2B34">
        <w:rPr>
          <w:rFonts w:eastAsia="Microsoft Sans Serif"/>
          <w:sz w:val="28"/>
          <w:szCs w:val="28"/>
          <w:lang w:bidi="ru-RU"/>
        </w:rPr>
        <w:t xml:space="preserve"> района, с</w:t>
      </w:r>
      <w:r w:rsidRPr="00DA2B34">
        <w:rPr>
          <w:rFonts w:eastAsia="Microsoft Sans Serif"/>
          <w:bCs/>
          <w:sz w:val="28"/>
          <w:szCs w:val="28"/>
          <w:lang w:bidi="ru-RU"/>
        </w:rPr>
        <w:t>уществует риск задымления участков федеральной трассы</w:t>
      </w:r>
      <w:r w:rsidRPr="00DA2B34">
        <w:rPr>
          <w:rFonts w:eastAsia="Microsoft Sans Serif"/>
          <w:sz w:val="28"/>
          <w:szCs w:val="28"/>
          <w:lang w:bidi="ru-RU"/>
        </w:rPr>
        <w:t xml:space="preserve"> М</w:t>
      </w:r>
      <w:r w:rsidR="00880B44" w:rsidRPr="00DA2B34">
        <w:rPr>
          <w:rFonts w:eastAsia="Microsoft Sans Serif"/>
          <w:sz w:val="28"/>
          <w:szCs w:val="28"/>
          <w:lang w:bidi="ru-RU"/>
        </w:rPr>
        <w:t>-</w:t>
      </w:r>
      <w:r w:rsidRPr="00DA2B34">
        <w:rPr>
          <w:rFonts w:eastAsia="Microsoft Sans Serif"/>
          <w:sz w:val="28"/>
          <w:szCs w:val="28"/>
          <w:lang w:bidi="ru-RU"/>
        </w:rPr>
        <w:t xml:space="preserve">55 «Байкал» и населенных пунктов </w:t>
      </w:r>
      <w:r w:rsidRPr="00DA2B34">
        <w:rPr>
          <w:rFonts w:eastAsia="Microsoft Sans Serif"/>
          <w:i/>
          <w:iCs/>
          <w:sz w:val="28"/>
          <w:szCs w:val="28"/>
          <w:lang w:bidi="ru-RU"/>
        </w:rPr>
        <w:t>(</w:t>
      </w:r>
      <w:proofErr w:type="spellStart"/>
      <w:r w:rsidRPr="00DA2B34">
        <w:rPr>
          <w:rFonts w:eastAsia="Microsoft Sans Serif"/>
          <w:i/>
          <w:iCs/>
          <w:sz w:val="28"/>
          <w:szCs w:val="28"/>
          <w:lang w:bidi="ru-RU"/>
        </w:rPr>
        <w:t>Закалтус</w:t>
      </w:r>
      <w:proofErr w:type="spellEnd"/>
      <w:r w:rsidRPr="00DA2B34">
        <w:rPr>
          <w:rFonts w:eastAsia="Microsoft Sans Serif"/>
          <w:i/>
          <w:iCs/>
          <w:sz w:val="28"/>
          <w:szCs w:val="28"/>
          <w:lang w:bidi="ru-RU"/>
        </w:rPr>
        <w:t xml:space="preserve">, Большая Речка, ст. </w:t>
      </w:r>
      <w:proofErr w:type="spellStart"/>
      <w:r w:rsidRPr="00DA2B34">
        <w:rPr>
          <w:rFonts w:eastAsia="Microsoft Sans Serif"/>
          <w:i/>
          <w:iCs/>
          <w:sz w:val="28"/>
          <w:szCs w:val="28"/>
          <w:lang w:bidi="ru-RU"/>
        </w:rPr>
        <w:t>Мишиха</w:t>
      </w:r>
      <w:proofErr w:type="spellEnd"/>
      <w:r w:rsidRPr="00DA2B34">
        <w:rPr>
          <w:rFonts w:eastAsia="Microsoft Sans Serif"/>
          <w:i/>
          <w:iCs/>
          <w:sz w:val="28"/>
          <w:szCs w:val="28"/>
          <w:lang w:bidi="ru-RU"/>
        </w:rPr>
        <w:t xml:space="preserve">, </w:t>
      </w:r>
      <w:proofErr w:type="spellStart"/>
      <w:r w:rsidRPr="00DA2B34">
        <w:rPr>
          <w:rFonts w:eastAsia="Microsoft Sans Serif"/>
          <w:i/>
          <w:iCs/>
          <w:sz w:val="28"/>
          <w:szCs w:val="28"/>
          <w:lang w:bidi="ru-RU"/>
        </w:rPr>
        <w:t>Селенгинск</w:t>
      </w:r>
      <w:proofErr w:type="spellEnd"/>
      <w:r w:rsidRPr="00DA2B34">
        <w:rPr>
          <w:rFonts w:eastAsia="Microsoft Sans Serif"/>
          <w:i/>
          <w:iCs/>
          <w:sz w:val="28"/>
          <w:szCs w:val="28"/>
          <w:lang w:bidi="ru-RU"/>
        </w:rPr>
        <w:t>)</w:t>
      </w:r>
      <w:r w:rsidRPr="00DA2B34">
        <w:rPr>
          <w:rFonts w:eastAsia="Microsoft Sans Serif"/>
          <w:sz w:val="28"/>
          <w:szCs w:val="28"/>
          <w:lang w:bidi="ru-RU"/>
        </w:rPr>
        <w:t>.</w:t>
      </w:r>
    </w:p>
    <w:p w:rsidR="00264C00" w:rsidRPr="00DA2B34" w:rsidRDefault="00264C00" w:rsidP="00706F0F">
      <w:pPr>
        <w:spacing w:line="360" w:lineRule="auto"/>
        <w:ind w:firstLine="567"/>
        <w:rPr>
          <w:sz w:val="28"/>
          <w:szCs w:val="28"/>
          <w:lang w:eastAsia="zh-CN"/>
        </w:rPr>
      </w:pPr>
      <w:r w:rsidRPr="00DA2B34">
        <w:rPr>
          <w:b/>
          <w:bCs/>
          <w:sz w:val="28"/>
          <w:szCs w:val="28"/>
          <w:lang w:eastAsia="zh-CN"/>
        </w:rPr>
        <w:t>Низкому риску горения</w:t>
      </w:r>
      <w:r w:rsidRPr="00DA2B34">
        <w:rPr>
          <w:sz w:val="28"/>
          <w:szCs w:val="28"/>
          <w:lang w:eastAsia="zh-CN"/>
        </w:rPr>
        <w:t xml:space="preserve"> </w:t>
      </w:r>
      <w:r w:rsidRPr="00DA2B34">
        <w:rPr>
          <w:b/>
          <w:bCs/>
          <w:sz w:val="28"/>
          <w:szCs w:val="28"/>
          <w:lang w:eastAsia="zh-CN"/>
        </w:rPr>
        <w:t xml:space="preserve">торфяных отложений относятся территории: </w:t>
      </w:r>
    </w:p>
    <w:p w:rsidR="00264C00" w:rsidRPr="00DA2B34" w:rsidRDefault="00264C00" w:rsidP="000018BF">
      <w:pPr>
        <w:tabs>
          <w:tab w:val="left" w:pos="851"/>
        </w:tabs>
        <w:spacing w:line="360" w:lineRule="auto"/>
        <w:ind w:firstLine="567"/>
        <w:rPr>
          <w:sz w:val="28"/>
          <w:szCs w:val="28"/>
          <w:lang w:eastAsia="zh-CN"/>
        </w:rPr>
      </w:pPr>
      <w:r w:rsidRPr="00DA2B34">
        <w:rPr>
          <w:b/>
          <w:bCs/>
          <w:sz w:val="28"/>
          <w:szCs w:val="28"/>
          <w:lang w:eastAsia="zh-CN"/>
        </w:rPr>
        <w:t xml:space="preserve">Алтайский край – </w:t>
      </w:r>
      <w:r w:rsidRPr="00DA2B34">
        <w:rPr>
          <w:sz w:val="28"/>
          <w:szCs w:val="28"/>
          <w:lang w:eastAsia="zh-CN"/>
        </w:rPr>
        <w:t xml:space="preserve">20896 га на территории 8 районов </w:t>
      </w:r>
      <w:r w:rsidRPr="00DA2B34">
        <w:rPr>
          <w:i/>
          <w:iCs/>
          <w:sz w:val="28"/>
          <w:szCs w:val="28"/>
          <w:lang w:eastAsia="zh-CN"/>
        </w:rPr>
        <w:t>(</w:t>
      </w:r>
      <w:proofErr w:type="spellStart"/>
      <w:r w:rsidRPr="00DA2B34">
        <w:rPr>
          <w:i/>
          <w:iCs/>
          <w:sz w:val="28"/>
          <w:szCs w:val="28"/>
          <w:lang w:eastAsia="zh-CN"/>
        </w:rPr>
        <w:t>Быстроистокский</w:t>
      </w:r>
      <w:proofErr w:type="spellEnd"/>
      <w:r w:rsidRPr="00DA2B34">
        <w:rPr>
          <w:i/>
          <w:iCs/>
          <w:sz w:val="28"/>
          <w:szCs w:val="28"/>
          <w:lang w:eastAsia="zh-CN"/>
        </w:rPr>
        <w:t xml:space="preserve">, Первомайский, Троицкий, </w:t>
      </w:r>
      <w:proofErr w:type="spellStart"/>
      <w:r w:rsidRPr="00DA2B34">
        <w:rPr>
          <w:i/>
          <w:iCs/>
          <w:sz w:val="28"/>
          <w:szCs w:val="28"/>
          <w:lang w:eastAsia="zh-CN"/>
        </w:rPr>
        <w:t>Тальменский</w:t>
      </w:r>
      <w:proofErr w:type="spellEnd"/>
      <w:r w:rsidRPr="00DA2B34">
        <w:rPr>
          <w:i/>
          <w:iCs/>
          <w:sz w:val="28"/>
          <w:szCs w:val="28"/>
          <w:lang w:eastAsia="zh-CN"/>
        </w:rPr>
        <w:t xml:space="preserve">, </w:t>
      </w:r>
      <w:proofErr w:type="spellStart"/>
      <w:r w:rsidRPr="00DA2B34">
        <w:rPr>
          <w:i/>
          <w:iCs/>
          <w:sz w:val="28"/>
          <w:szCs w:val="28"/>
          <w:lang w:eastAsia="zh-CN"/>
        </w:rPr>
        <w:t>Новочихинский</w:t>
      </w:r>
      <w:proofErr w:type="spellEnd"/>
      <w:r w:rsidRPr="00DA2B34">
        <w:rPr>
          <w:i/>
          <w:iCs/>
          <w:sz w:val="28"/>
          <w:szCs w:val="28"/>
          <w:lang w:eastAsia="zh-CN"/>
        </w:rPr>
        <w:t xml:space="preserve">, Смоленский, </w:t>
      </w:r>
      <w:proofErr w:type="spellStart"/>
      <w:r w:rsidRPr="00DA2B34">
        <w:rPr>
          <w:i/>
          <w:iCs/>
          <w:sz w:val="28"/>
          <w:szCs w:val="28"/>
          <w:lang w:eastAsia="zh-CN"/>
        </w:rPr>
        <w:t>Заринский</w:t>
      </w:r>
      <w:proofErr w:type="spellEnd"/>
      <w:r w:rsidRPr="00DA2B34">
        <w:rPr>
          <w:i/>
          <w:iCs/>
          <w:sz w:val="28"/>
          <w:szCs w:val="28"/>
          <w:lang w:eastAsia="zh-CN"/>
        </w:rPr>
        <w:t>, Егорьевский);</w:t>
      </w:r>
    </w:p>
    <w:p w:rsidR="00264C00" w:rsidRPr="00DA2B34" w:rsidRDefault="00264C00" w:rsidP="00264C00">
      <w:pPr>
        <w:widowControl w:val="0"/>
        <w:autoSpaceDE w:val="0"/>
        <w:autoSpaceDN w:val="0"/>
        <w:adjustRightInd w:val="0"/>
        <w:spacing w:line="360" w:lineRule="auto"/>
        <w:ind w:firstLine="567"/>
        <w:jc w:val="both"/>
        <w:rPr>
          <w:bCs/>
          <w:sz w:val="28"/>
          <w:szCs w:val="28"/>
        </w:rPr>
      </w:pPr>
      <w:r w:rsidRPr="00DA2B34">
        <w:rPr>
          <w:b/>
          <w:bCs/>
          <w:sz w:val="28"/>
          <w:szCs w:val="28"/>
          <w:lang w:eastAsia="zh-CN"/>
        </w:rPr>
        <w:t>Новосибирская область</w:t>
      </w:r>
      <w:r w:rsidRPr="00DA2B34">
        <w:rPr>
          <w:sz w:val="28"/>
          <w:szCs w:val="28"/>
          <w:lang w:eastAsia="zh-CN"/>
        </w:rPr>
        <w:t xml:space="preserve"> – 1349 га на территории Новосибирского района</w:t>
      </w:r>
      <w:r w:rsidR="005E098F" w:rsidRPr="00DA2B34">
        <w:rPr>
          <w:bCs/>
          <w:sz w:val="28"/>
          <w:szCs w:val="28"/>
        </w:rPr>
        <w:t>.</w:t>
      </w:r>
    </w:p>
    <w:p w:rsidR="000A4063" w:rsidRPr="00DA2B34" w:rsidRDefault="007B1481" w:rsidP="000A2FD8">
      <w:pPr>
        <w:pStyle w:val="1"/>
        <w:numPr>
          <w:ilvl w:val="0"/>
          <w:numId w:val="23"/>
        </w:numPr>
        <w:tabs>
          <w:tab w:val="left" w:pos="284"/>
        </w:tabs>
        <w:spacing w:after="120" w:line="276" w:lineRule="auto"/>
        <w:ind w:left="0" w:firstLine="0"/>
        <w:jc w:val="center"/>
        <w:rPr>
          <w:rFonts w:ascii="Times New Roman" w:hAnsi="Times New Roman"/>
        </w:rPr>
      </w:pPr>
      <w:bookmarkStart w:id="8" w:name="_Toc132053009"/>
      <w:r w:rsidRPr="00DA2B34">
        <w:rPr>
          <w:rFonts w:ascii="Times New Roman" w:hAnsi="Times New Roman"/>
          <w:i/>
          <w:iCs/>
          <w:sz w:val="28"/>
          <w:szCs w:val="28"/>
        </w:rPr>
        <w:t>ПРЕДВАРИТЕЛЬНЫЙ</w:t>
      </w:r>
      <w:r w:rsidRPr="00DA2B34">
        <w:rPr>
          <w:rFonts w:ascii="Times New Roman" w:hAnsi="Times New Roman"/>
          <w:sz w:val="28"/>
          <w:szCs w:val="28"/>
        </w:rPr>
        <w:t xml:space="preserve"> </w:t>
      </w:r>
      <w:r w:rsidR="007473D0" w:rsidRPr="00DA2B34">
        <w:rPr>
          <w:rFonts w:ascii="Times New Roman" w:hAnsi="Times New Roman"/>
          <w:sz w:val="28"/>
          <w:szCs w:val="28"/>
        </w:rPr>
        <w:br/>
      </w:r>
      <w:r w:rsidR="000A4063" w:rsidRPr="00DA2B34">
        <w:rPr>
          <w:rFonts w:ascii="Times New Roman" w:hAnsi="Times New Roman"/>
          <w:sz w:val="28"/>
          <w:szCs w:val="28"/>
        </w:rPr>
        <w:t xml:space="preserve">ПРОГНОЗ </w:t>
      </w:r>
      <w:r w:rsidR="005E098F" w:rsidRPr="00DA2B34">
        <w:rPr>
          <w:rFonts w:ascii="Times New Roman" w:hAnsi="Times New Roman"/>
          <w:sz w:val="28"/>
          <w:szCs w:val="28"/>
        </w:rPr>
        <w:t xml:space="preserve">ЧРЕЗВЫЧАЙНЫХ СИТУАЦИЙ, ОБУСЛОВЛЕННЫХ ПРИРОДНЫМИ ПОЖАРАМИ НА ТЕРРИТОРИИ РОССИЙСКОЙ ФЕДЕРАЦИИ </w:t>
      </w:r>
      <w:r w:rsidR="00F70AFF">
        <w:rPr>
          <w:rFonts w:ascii="Times New Roman" w:hAnsi="Times New Roman"/>
          <w:sz w:val="28"/>
          <w:szCs w:val="28"/>
        </w:rPr>
        <w:t>В ПЕРИОД МАРТ</w:t>
      </w:r>
      <w:r w:rsidR="00706F0F" w:rsidRPr="00DA2B34">
        <w:rPr>
          <w:rFonts w:ascii="Times New Roman" w:hAnsi="Times New Roman"/>
          <w:sz w:val="28"/>
          <w:szCs w:val="28"/>
        </w:rPr>
        <w:t>-</w:t>
      </w:r>
      <w:r w:rsidR="00A17CD2" w:rsidRPr="00DA2B34">
        <w:rPr>
          <w:rFonts w:ascii="Times New Roman" w:hAnsi="Times New Roman"/>
          <w:sz w:val="28"/>
          <w:szCs w:val="28"/>
        </w:rPr>
        <w:t>ОКТЯБРЬ</w:t>
      </w:r>
      <w:r w:rsidR="00706F0F" w:rsidRPr="00DA2B34">
        <w:rPr>
          <w:rFonts w:ascii="Times New Roman" w:hAnsi="Times New Roman"/>
          <w:sz w:val="28"/>
          <w:szCs w:val="28"/>
        </w:rPr>
        <w:t xml:space="preserve"> </w:t>
      </w:r>
      <w:r w:rsidR="008D39B3" w:rsidRPr="00DA2B34">
        <w:rPr>
          <w:rFonts w:ascii="Times New Roman" w:hAnsi="Times New Roman"/>
          <w:sz w:val="28"/>
          <w:szCs w:val="28"/>
        </w:rPr>
        <w:t>202</w:t>
      </w:r>
      <w:r w:rsidR="00895CCF" w:rsidRPr="00DA2B34">
        <w:rPr>
          <w:rFonts w:ascii="Times New Roman" w:hAnsi="Times New Roman"/>
          <w:sz w:val="28"/>
          <w:szCs w:val="28"/>
        </w:rPr>
        <w:t>5</w:t>
      </w:r>
      <w:r w:rsidR="00706F0F" w:rsidRPr="00DA2B34">
        <w:rPr>
          <w:rFonts w:ascii="Times New Roman" w:hAnsi="Times New Roman"/>
          <w:sz w:val="28"/>
          <w:szCs w:val="28"/>
        </w:rPr>
        <w:t xml:space="preserve"> ГОДА</w:t>
      </w:r>
      <w:bookmarkEnd w:id="8"/>
    </w:p>
    <w:p w:rsidR="00706F0F" w:rsidRPr="00DA2B34" w:rsidRDefault="00706F0F" w:rsidP="00DA1D60">
      <w:pPr>
        <w:spacing w:line="360" w:lineRule="auto"/>
        <w:ind w:firstLine="567"/>
        <w:jc w:val="both"/>
        <w:rPr>
          <w:b/>
          <w:sz w:val="28"/>
          <w:szCs w:val="28"/>
        </w:rPr>
      </w:pPr>
      <w:r w:rsidRPr="00DA2B34">
        <w:rPr>
          <w:b/>
          <w:bCs/>
          <w:sz w:val="28"/>
          <w:szCs w:val="28"/>
        </w:rPr>
        <w:t xml:space="preserve">По данным корреляционного анализа расчетных параметров годов-аналогов в </w:t>
      </w:r>
      <w:r w:rsidR="008D39B3" w:rsidRPr="00DA2B34">
        <w:rPr>
          <w:b/>
          <w:bCs/>
          <w:sz w:val="28"/>
          <w:szCs w:val="28"/>
        </w:rPr>
        <w:t>202</w:t>
      </w:r>
      <w:r w:rsidR="00B2656F" w:rsidRPr="00DA2B34">
        <w:rPr>
          <w:b/>
          <w:bCs/>
          <w:sz w:val="28"/>
          <w:szCs w:val="28"/>
        </w:rPr>
        <w:t>5</w:t>
      </w:r>
      <w:r w:rsidRPr="00DA2B34">
        <w:rPr>
          <w:b/>
          <w:bCs/>
          <w:sz w:val="28"/>
          <w:szCs w:val="28"/>
        </w:rPr>
        <w:t xml:space="preserve"> году:</w:t>
      </w:r>
    </w:p>
    <w:p w:rsidR="00706F0F" w:rsidRPr="00DA2B34" w:rsidRDefault="00706F0F" w:rsidP="007F0CF0">
      <w:pPr>
        <w:numPr>
          <w:ilvl w:val="0"/>
          <w:numId w:val="36"/>
        </w:numPr>
        <w:tabs>
          <w:tab w:val="left" w:pos="851"/>
        </w:tabs>
        <w:spacing w:line="360" w:lineRule="auto"/>
        <w:ind w:left="0" w:firstLine="567"/>
        <w:jc w:val="both"/>
        <w:rPr>
          <w:sz w:val="28"/>
          <w:szCs w:val="28"/>
        </w:rPr>
      </w:pPr>
      <w:r w:rsidRPr="00DA2B34">
        <w:rPr>
          <w:sz w:val="28"/>
          <w:szCs w:val="28"/>
        </w:rPr>
        <w:t xml:space="preserve">Повышенный риск </w:t>
      </w:r>
      <w:r w:rsidRPr="00DA2B34">
        <w:rPr>
          <w:b/>
          <w:sz w:val="28"/>
          <w:szCs w:val="28"/>
        </w:rPr>
        <w:t>начала пожароопасного сезона ранее среднемноголетних сроков</w:t>
      </w:r>
      <w:r w:rsidRPr="00DA2B34">
        <w:rPr>
          <w:sz w:val="28"/>
          <w:szCs w:val="28"/>
        </w:rPr>
        <w:t xml:space="preserve"> (на 1 декаду и более) прогнозируется на территории </w:t>
      </w:r>
      <w:r w:rsidR="003B0DD1" w:rsidRPr="00DA2B34">
        <w:rPr>
          <w:sz w:val="28"/>
          <w:szCs w:val="28"/>
        </w:rPr>
        <w:t>Дальневосточного (</w:t>
      </w:r>
      <w:r w:rsidR="008C1996" w:rsidRPr="00DA2B34">
        <w:rPr>
          <w:sz w:val="28"/>
          <w:szCs w:val="28"/>
        </w:rPr>
        <w:t xml:space="preserve">Республика Бурятия, </w:t>
      </w:r>
      <w:r w:rsidR="005C423B" w:rsidRPr="00DA2B34">
        <w:rPr>
          <w:sz w:val="28"/>
          <w:szCs w:val="28"/>
        </w:rPr>
        <w:t xml:space="preserve">Приморский, </w:t>
      </w:r>
      <w:r w:rsidR="00BF366D" w:rsidRPr="00DA2B34">
        <w:rPr>
          <w:sz w:val="28"/>
          <w:szCs w:val="28"/>
        </w:rPr>
        <w:t xml:space="preserve">Хабаровский, </w:t>
      </w:r>
      <w:r w:rsidR="008C1996" w:rsidRPr="00DA2B34">
        <w:rPr>
          <w:sz w:val="28"/>
          <w:szCs w:val="28"/>
        </w:rPr>
        <w:t>Забайкальский края</w:t>
      </w:r>
      <w:r w:rsidR="00BF366D" w:rsidRPr="00DA2B34">
        <w:rPr>
          <w:sz w:val="28"/>
          <w:szCs w:val="28"/>
        </w:rPr>
        <w:t>, Амурская</w:t>
      </w:r>
      <w:r w:rsidR="00FA2357" w:rsidRPr="00DA2B34">
        <w:rPr>
          <w:sz w:val="28"/>
          <w:szCs w:val="28"/>
        </w:rPr>
        <w:t>, Магаданская</w:t>
      </w:r>
      <w:r w:rsidR="00BF366D" w:rsidRPr="00DA2B34">
        <w:rPr>
          <w:sz w:val="28"/>
          <w:szCs w:val="28"/>
        </w:rPr>
        <w:t xml:space="preserve"> област</w:t>
      </w:r>
      <w:r w:rsidR="00FA2357" w:rsidRPr="00DA2B34">
        <w:rPr>
          <w:sz w:val="28"/>
          <w:szCs w:val="28"/>
        </w:rPr>
        <w:t>и</w:t>
      </w:r>
      <w:r w:rsidR="00BF366D" w:rsidRPr="00DA2B34">
        <w:rPr>
          <w:sz w:val="28"/>
          <w:szCs w:val="28"/>
        </w:rPr>
        <w:t>, Еврейская АО</w:t>
      </w:r>
      <w:r w:rsidR="003B0DD1" w:rsidRPr="00DA2B34">
        <w:rPr>
          <w:sz w:val="28"/>
          <w:szCs w:val="28"/>
        </w:rPr>
        <w:t>), Сибирского (</w:t>
      </w:r>
      <w:r w:rsidR="00E726F6" w:rsidRPr="00DA2B34">
        <w:rPr>
          <w:sz w:val="28"/>
          <w:szCs w:val="28"/>
        </w:rPr>
        <w:t>Республик</w:t>
      </w:r>
      <w:r w:rsidR="008C1996" w:rsidRPr="00DA2B34">
        <w:rPr>
          <w:sz w:val="28"/>
          <w:szCs w:val="28"/>
        </w:rPr>
        <w:t xml:space="preserve">а </w:t>
      </w:r>
      <w:r w:rsidR="00E726F6" w:rsidRPr="00DA2B34">
        <w:rPr>
          <w:sz w:val="28"/>
          <w:szCs w:val="28"/>
        </w:rPr>
        <w:t xml:space="preserve">Алтай, </w:t>
      </w:r>
      <w:r w:rsidR="001F2036" w:rsidRPr="00DA2B34">
        <w:rPr>
          <w:sz w:val="28"/>
          <w:szCs w:val="28"/>
        </w:rPr>
        <w:t>Алтайски</w:t>
      </w:r>
      <w:r w:rsidR="00813F4C" w:rsidRPr="00DA2B34">
        <w:rPr>
          <w:sz w:val="28"/>
          <w:szCs w:val="28"/>
        </w:rPr>
        <w:t>й, Красноярский края</w:t>
      </w:r>
      <w:r w:rsidR="001F2036" w:rsidRPr="00DA2B34">
        <w:rPr>
          <w:sz w:val="28"/>
          <w:szCs w:val="28"/>
        </w:rPr>
        <w:t>, Новосибирская</w:t>
      </w:r>
      <w:r w:rsidR="00813F4C" w:rsidRPr="00DA2B34">
        <w:rPr>
          <w:sz w:val="28"/>
          <w:szCs w:val="28"/>
        </w:rPr>
        <w:t>, Иркутская</w:t>
      </w:r>
      <w:r w:rsidR="00553234" w:rsidRPr="00DA2B34">
        <w:rPr>
          <w:sz w:val="28"/>
          <w:szCs w:val="28"/>
        </w:rPr>
        <w:t>, Томская</w:t>
      </w:r>
      <w:r w:rsidR="00813F4C" w:rsidRPr="00DA2B34">
        <w:rPr>
          <w:sz w:val="28"/>
          <w:szCs w:val="28"/>
        </w:rPr>
        <w:t xml:space="preserve"> области</w:t>
      </w:r>
      <w:r w:rsidR="00E726F6" w:rsidRPr="00DA2B34">
        <w:rPr>
          <w:sz w:val="28"/>
          <w:szCs w:val="28"/>
        </w:rPr>
        <w:t>), Приволжского (</w:t>
      </w:r>
      <w:r w:rsidR="007D147C" w:rsidRPr="00DA2B34">
        <w:rPr>
          <w:sz w:val="28"/>
          <w:szCs w:val="28"/>
        </w:rPr>
        <w:t>Республика Башкортостан, Оренбургская, Саратовская области</w:t>
      </w:r>
      <w:r w:rsidR="00E726F6" w:rsidRPr="00DA2B34">
        <w:rPr>
          <w:sz w:val="28"/>
          <w:szCs w:val="28"/>
        </w:rPr>
        <w:t xml:space="preserve">), </w:t>
      </w:r>
      <w:r w:rsidR="002D01C2" w:rsidRPr="00DA2B34">
        <w:rPr>
          <w:sz w:val="28"/>
          <w:szCs w:val="28"/>
        </w:rPr>
        <w:t>Южного (</w:t>
      </w:r>
      <w:r w:rsidR="00AC534D" w:rsidRPr="00DA2B34">
        <w:rPr>
          <w:sz w:val="28"/>
          <w:szCs w:val="28"/>
        </w:rPr>
        <w:t>Краснодарский край, Волгоградская, Ростовская, Астраханская области</w:t>
      </w:r>
      <w:r w:rsidR="002D01C2" w:rsidRPr="00DA2B34">
        <w:rPr>
          <w:sz w:val="28"/>
          <w:szCs w:val="28"/>
        </w:rPr>
        <w:t xml:space="preserve">), </w:t>
      </w:r>
      <w:r w:rsidR="00E726F6" w:rsidRPr="00DA2B34">
        <w:rPr>
          <w:sz w:val="28"/>
          <w:szCs w:val="28"/>
        </w:rPr>
        <w:t>Северо-Западного (Псковская, Ленинградская</w:t>
      </w:r>
      <w:r w:rsidR="005A4F63" w:rsidRPr="00DA2B34">
        <w:rPr>
          <w:sz w:val="28"/>
          <w:szCs w:val="28"/>
        </w:rPr>
        <w:t>, Калининградская, Архангельская, области</w:t>
      </w:r>
      <w:r w:rsidR="00E726F6" w:rsidRPr="00DA2B34">
        <w:rPr>
          <w:sz w:val="28"/>
          <w:szCs w:val="28"/>
        </w:rPr>
        <w:t>) и Центрального (</w:t>
      </w:r>
      <w:r w:rsidR="006B728E" w:rsidRPr="00DA2B34">
        <w:rPr>
          <w:sz w:val="28"/>
          <w:szCs w:val="28"/>
        </w:rPr>
        <w:t xml:space="preserve">Воронежская, Белгородская, </w:t>
      </w:r>
      <w:r w:rsidR="002D01C2" w:rsidRPr="00DA2B34">
        <w:rPr>
          <w:sz w:val="28"/>
          <w:szCs w:val="28"/>
        </w:rPr>
        <w:t>Брянская области</w:t>
      </w:r>
      <w:r w:rsidR="00E726F6" w:rsidRPr="00DA2B34">
        <w:rPr>
          <w:sz w:val="28"/>
          <w:szCs w:val="28"/>
        </w:rPr>
        <w:t>) федеральных округов</w:t>
      </w:r>
      <w:r w:rsidRPr="00DA2B34">
        <w:rPr>
          <w:sz w:val="28"/>
          <w:szCs w:val="28"/>
        </w:rPr>
        <w:t>. На остальной территории Российской Федерации начало пожароопасного сезона ожидается в сроки, близкие к среднемноголетним.</w:t>
      </w:r>
      <w:r w:rsidR="007F0CF0" w:rsidRPr="00DA2B34">
        <w:rPr>
          <w:sz w:val="28"/>
          <w:szCs w:val="28"/>
        </w:rPr>
        <w:t xml:space="preserve"> </w:t>
      </w:r>
    </w:p>
    <w:p w:rsidR="007F0CF0" w:rsidRPr="00DA2B34" w:rsidRDefault="007F0CF0" w:rsidP="007F0CF0">
      <w:pPr>
        <w:tabs>
          <w:tab w:val="left" w:pos="851"/>
        </w:tabs>
        <w:spacing w:line="360" w:lineRule="auto"/>
        <w:ind w:firstLine="567"/>
        <w:jc w:val="both"/>
        <w:rPr>
          <w:sz w:val="28"/>
          <w:szCs w:val="28"/>
        </w:rPr>
      </w:pPr>
      <w:r w:rsidRPr="00DA2B34">
        <w:rPr>
          <w:sz w:val="28"/>
          <w:szCs w:val="28"/>
        </w:rPr>
        <w:lastRenderedPageBreak/>
        <w:t xml:space="preserve">При этом </w:t>
      </w:r>
      <w:r w:rsidRPr="00DA2B34">
        <w:rPr>
          <w:b/>
          <w:bCs/>
          <w:sz w:val="28"/>
          <w:szCs w:val="28"/>
        </w:rPr>
        <w:t>единичные очаги природных пожаров</w:t>
      </w:r>
      <w:r w:rsidRPr="00DA2B34">
        <w:rPr>
          <w:sz w:val="28"/>
          <w:szCs w:val="28"/>
        </w:rPr>
        <w:t xml:space="preserve"> с </w:t>
      </w:r>
      <w:r w:rsidR="00EB2CDD" w:rsidRPr="00DA2B34">
        <w:rPr>
          <w:sz w:val="28"/>
          <w:szCs w:val="28"/>
        </w:rPr>
        <w:t>начала</w:t>
      </w:r>
      <w:r w:rsidRPr="00DA2B34">
        <w:rPr>
          <w:sz w:val="28"/>
          <w:szCs w:val="28"/>
        </w:rPr>
        <w:t xml:space="preserve"> 202</w:t>
      </w:r>
      <w:r w:rsidR="00895CCF" w:rsidRPr="00DA2B34">
        <w:rPr>
          <w:sz w:val="28"/>
          <w:szCs w:val="28"/>
        </w:rPr>
        <w:t>5</w:t>
      </w:r>
      <w:r w:rsidRPr="00DA2B34">
        <w:rPr>
          <w:sz w:val="28"/>
          <w:szCs w:val="28"/>
        </w:rPr>
        <w:t xml:space="preserve"> года</w:t>
      </w:r>
      <w:r w:rsidR="00EB2CDD" w:rsidRPr="00DA2B34">
        <w:rPr>
          <w:sz w:val="28"/>
          <w:szCs w:val="28"/>
        </w:rPr>
        <w:t xml:space="preserve"> (по состоянию на </w:t>
      </w:r>
      <w:r w:rsidR="00895CCF" w:rsidRPr="00DA2B34">
        <w:rPr>
          <w:sz w:val="28"/>
          <w:szCs w:val="28"/>
        </w:rPr>
        <w:t xml:space="preserve">27 </w:t>
      </w:r>
      <w:r w:rsidR="00EB2CDD" w:rsidRPr="00DA2B34">
        <w:rPr>
          <w:sz w:val="28"/>
          <w:szCs w:val="28"/>
        </w:rPr>
        <w:t xml:space="preserve">февраля) </w:t>
      </w:r>
      <w:r w:rsidRPr="00DA2B34">
        <w:rPr>
          <w:sz w:val="28"/>
          <w:szCs w:val="28"/>
        </w:rPr>
        <w:t xml:space="preserve">фиксировались на территории </w:t>
      </w:r>
      <w:r w:rsidRPr="00DA2B34">
        <w:rPr>
          <w:b/>
          <w:bCs/>
          <w:sz w:val="28"/>
          <w:szCs w:val="28"/>
        </w:rPr>
        <w:t>Приморского края</w:t>
      </w:r>
      <w:r w:rsidRPr="00DA2B34">
        <w:rPr>
          <w:sz w:val="28"/>
          <w:szCs w:val="28"/>
        </w:rPr>
        <w:t xml:space="preserve"> (Дальневосточный ФО)</w:t>
      </w:r>
      <w:r w:rsidR="00155888" w:rsidRPr="00DA2B34">
        <w:rPr>
          <w:sz w:val="28"/>
          <w:szCs w:val="28"/>
        </w:rPr>
        <w:t>, Пермского края (Приволжский ФО) и Краснодарского края (Южный ФО)</w:t>
      </w:r>
      <w:r w:rsidRPr="00DA2B34">
        <w:rPr>
          <w:sz w:val="28"/>
          <w:szCs w:val="28"/>
        </w:rPr>
        <w:t xml:space="preserve">. </w:t>
      </w:r>
    </w:p>
    <w:p w:rsidR="00706F0F" w:rsidRPr="00DA2B34" w:rsidRDefault="00706F0F" w:rsidP="00DA1D60">
      <w:pPr>
        <w:numPr>
          <w:ilvl w:val="0"/>
          <w:numId w:val="35"/>
        </w:numPr>
        <w:tabs>
          <w:tab w:val="left" w:pos="851"/>
          <w:tab w:val="left" w:pos="993"/>
        </w:tabs>
        <w:spacing w:line="360" w:lineRule="auto"/>
        <w:ind w:left="0" w:firstLine="567"/>
        <w:jc w:val="both"/>
        <w:rPr>
          <w:sz w:val="28"/>
          <w:szCs w:val="28"/>
        </w:rPr>
      </w:pPr>
      <w:r w:rsidRPr="00DA2B34">
        <w:rPr>
          <w:bCs/>
          <w:sz w:val="28"/>
          <w:szCs w:val="28"/>
        </w:rPr>
        <w:t>Повышенная вероятность</w:t>
      </w:r>
      <w:r w:rsidRPr="00DA2B34">
        <w:rPr>
          <w:b/>
          <w:bCs/>
          <w:sz w:val="28"/>
          <w:szCs w:val="28"/>
        </w:rPr>
        <w:t xml:space="preserve"> превышения среднемноголетних значений параметров пожарной обстановки </w:t>
      </w:r>
      <w:r w:rsidRPr="00DA2B34">
        <w:rPr>
          <w:bCs/>
          <w:sz w:val="28"/>
          <w:szCs w:val="28"/>
        </w:rPr>
        <w:t>(очаги, площади</w:t>
      </w:r>
      <w:r w:rsidRPr="00DA2B34">
        <w:rPr>
          <w:b/>
          <w:bCs/>
          <w:sz w:val="28"/>
          <w:szCs w:val="28"/>
        </w:rPr>
        <w:t>) прогнозируются:</w:t>
      </w:r>
    </w:p>
    <w:p w:rsidR="00155888" w:rsidRPr="00DA2B34" w:rsidRDefault="00155888" w:rsidP="00155888">
      <w:pPr>
        <w:pStyle w:val="af1"/>
        <w:widowControl w:val="0"/>
        <w:tabs>
          <w:tab w:val="left" w:pos="851"/>
        </w:tabs>
        <w:spacing w:after="0" w:line="360" w:lineRule="auto"/>
        <w:ind w:left="0" w:firstLine="426"/>
        <w:contextualSpacing w:val="0"/>
        <w:jc w:val="both"/>
        <w:rPr>
          <w:rFonts w:ascii="Times New Roman" w:eastAsia="Microsoft Sans Serif" w:hAnsi="Times New Roman"/>
          <w:sz w:val="28"/>
          <w:szCs w:val="28"/>
          <w:lang w:bidi="ru-RU"/>
        </w:rPr>
      </w:pPr>
      <w:r w:rsidRPr="00DA2B34">
        <w:rPr>
          <w:rFonts w:ascii="Times New Roman" w:eastAsia="Microsoft Sans Serif" w:hAnsi="Times New Roman"/>
          <w:b/>
          <w:bCs/>
          <w:sz w:val="28"/>
          <w:szCs w:val="28"/>
          <w:lang w:bidi="ru-RU"/>
        </w:rPr>
        <w:t>Высокая и выше среднего вероятность раннего появления первых очагов пожаров</w:t>
      </w:r>
      <w:r w:rsidRPr="00DA2B34">
        <w:rPr>
          <w:rFonts w:ascii="Times New Roman" w:eastAsia="Microsoft Sans Serif" w:hAnsi="Times New Roman"/>
          <w:sz w:val="28"/>
          <w:szCs w:val="28"/>
          <w:lang w:bidi="ru-RU"/>
        </w:rPr>
        <w:t xml:space="preserve"> (ранее среднемноголетних сроков на 1-2 декады и более) прогнозируется на территории Российской Федерации: </w:t>
      </w:r>
    </w:p>
    <w:p w:rsidR="00155888" w:rsidRPr="00DA2B34" w:rsidRDefault="00155888" w:rsidP="00155888">
      <w:pPr>
        <w:pStyle w:val="af1"/>
        <w:widowControl w:val="0"/>
        <w:tabs>
          <w:tab w:val="left" w:pos="851"/>
        </w:tabs>
        <w:spacing w:after="0" w:line="360" w:lineRule="auto"/>
        <w:ind w:left="0" w:firstLine="426"/>
        <w:contextualSpacing w:val="0"/>
        <w:jc w:val="both"/>
        <w:rPr>
          <w:rFonts w:ascii="Times New Roman" w:eastAsia="Microsoft Sans Serif" w:hAnsi="Times New Roman"/>
          <w:sz w:val="28"/>
          <w:szCs w:val="28"/>
          <w:lang w:bidi="ru-RU"/>
        </w:rPr>
      </w:pPr>
      <w:r w:rsidRPr="00DA2B34">
        <w:rPr>
          <w:rFonts w:ascii="Times New Roman" w:eastAsia="Microsoft Sans Serif" w:hAnsi="Times New Roman"/>
          <w:b/>
          <w:bCs/>
          <w:sz w:val="28"/>
          <w:szCs w:val="28"/>
          <w:lang w:bidi="ru-RU"/>
        </w:rPr>
        <w:t>в марте</w:t>
      </w:r>
      <w:r w:rsidRPr="00DA2B34">
        <w:rPr>
          <w:rFonts w:ascii="Times New Roman" w:eastAsia="Microsoft Sans Serif" w:hAnsi="Times New Roman"/>
          <w:sz w:val="28"/>
          <w:szCs w:val="28"/>
          <w:lang w:bidi="ru-RU"/>
        </w:rPr>
        <w:t xml:space="preserve"> </w:t>
      </w:r>
      <w:r w:rsidRPr="00DA2B34">
        <w:rPr>
          <w:rFonts w:ascii="Times New Roman" w:eastAsia="Microsoft Sans Serif" w:hAnsi="Times New Roman"/>
          <w:b/>
          <w:bCs/>
          <w:sz w:val="28"/>
          <w:szCs w:val="28"/>
          <w:lang w:bidi="ru-RU"/>
        </w:rPr>
        <w:t xml:space="preserve">- </w:t>
      </w:r>
      <w:r w:rsidRPr="00DA2B34">
        <w:rPr>
          <w:rFonts w:ascii="Times New Roman" w:eastAsia="Microsoft Sans Serif" w:hAnsi="Times New Roman"/>
          <w:sz w:val="28"/>
          <w:szCs w:val="28"/>
          <w:lang w:bidi="ru-RU"/>
        </w:rPr>
        <w:t>на территории</w:t>
      </w:r>
      <w:r w:rsidRPr="00DA2B34">
        <w:rPr>
          <w:rFonts w:ascii="Times New Roman" w:eastAsia="Microsoft Sans Serif" w:hAnsi="Times New Roman"/>
          <w:b/>
          <w:bCs/>
          <w:sz w:val="28"/>
          <w:szCs w:val="28"/>
          <w:lang w:bidi="ru-RU"/>
        </w:rPr>
        <w:t>  Дальневосточного федерального округа </w:t>
      </w:r>
      <w:r w:rsidRPr="00DA2B34">
        <w:rPr>
          <w:rFonts w:ascii="Times New Roman" w:eastAsia="Microsoft Sans Serif" w:hAnsi="Times New Roman"/>
          <w:sz w:val="28"/>
          <w:szCs w:val="28"/>
          <w:lang w:bidi="ru-RU"/>
        </w:rPr>
        <w:t xml:space="preserve">(Забайкальский, Приморский края), </w:t>
      </w:r>
      <w:r w:rsidRPr="00DA2B34">
        <w:rPr>
          <w:rFonts w:ascii="Times New Roman" w:eastAsia="Microsoft Sans Serif" w:hAnsi="Times New Roman"/>
          <w:b/>
          <w:bCs/>
          <w:sz w:val="28"/>
          <w:szCs w:val="28"/>
          <w:lang w:bidi="ru-RU"/>
        </w:rPr>
        <w:t>Приволжского федерального округа </w:t>
      </w:r>
      <w:r w:rsidRPr="00DA2B34">
        <w:rPr>
          <w:rFonts w:ascii="Times New Roman" w:eastAsia="Microsoft Sans Serif" w:hAnsi="Times New Roman"/>
          <w:sz w:val="28"/>
          <w:szCs w:val="28"/>
          <w:lang w:bidi="ru-RU"/>
        </w:rPr>
        <w:t>(Саратовская, Пензенская области), </w:t>
      </w:r>
      <w:r w:rsidRPr="00DA2B34">
        <w:rPr>
          <w:rFonts w:ascii="Times New Roman" w:eastAsia="Microsoft Sans Serif" w:hAnsi="Times New Roman"/>
          <w:b/>
          <w:bCs/>
          <w:sz w:val="28"/>
          <w:szCs w:val="28"/>
          <w:lang w:bidi="ru-RU"/>
        </w:rPr>
        <w:t>Южного федерального округа </w:t>
      </w:r>
      <w:r w:rsidRPr="00DA2B34">
        <w:rPr>
          <w:rFonts w:ascii="Times New Roman" w:eastAsia="Microsoft Sans Serif" w:hAnsi="Times New Roman"/>
          <w:sz w:val="28"/>
          <w:szCs w:val="28"/>
          <w:lang w:bidi="ru-RU"/>
        </w:rPr>
        <w:t>(республики Адыгея, Калмыкия, Краснодарского края, Астраханская, Ростовская, Волгоградская области), </w:t>
      </w:r>
      <w:r w:rsidRPr="00DA2B34">
        <w:rPr>
          <w:rFonts w:ascii="Times New Roman" w:eastAsia="Microsoft Sans Serif" w:hAnsi="Times New Roman"/>
          <w:b/>
          <w:bCs/>
          <w:sz w:val="28"/>
          <w:szCs w:val="28"/>
          <w:lang w:bidi="ru-RU"/>
        </w:rPr>
        <w:t>Северо-Кавказского федерального округа </w:t>
      </w:r>
      <w:r w:rsidRPr="00DA2B34">
        <w:rPr>
          <w:rFonts w:ascii="Times New Roman" w:eastAsia="Microsoft Sans Serif" w:hAnsi="Times New Roman"/>
          <w:sz w:val="28"/>
          <w:szCs w:val="28"/>
          <w:lang w:bidi="ru-RU"/>
        </w:rPr>
        <w:t>(Карачаево-Черкесская Республика, Кабардино-Балкарская Республика, Республика Северная Осетия-Алания, Ставропольский край), </w:t>
      </w:r>
      <w:r w:rsidRPr="00DA2B34">
        <w:rPr>
          <w:rFonts w:ascii="Times New Roman" w:eastAsia="Microsoft Sans Serif" w:hAnsi="Times New Roman"/>
          <w:b/>
          <w:bCs/>
          <w:sz w:val="28"/>
          <w:szCs w:val="28"/>
          <w:lang w:bidi="ru-RU"/>
        </w:rPr>
        <w:t>Центрального федерального округа </w:t>
      </w:r>
      <w:r w:rsidRPr="00DA2B34">
        <w:rPr>
          <w:rFonts w:ascii="Times New Roman" w:eastAsia="Microsoft Sans Serif" w:hAnsi="Times New Roman"/>
          <w:i/>
          <w:iCs/>
          <w:sz w:val="28"/>
          <w:szCs w:val="28"/>
          <w:lang w:bidi="ru-RU"/>
        </w:rPr>
        <w:t xml:space="preserve"> </w:t>
      </w:r>
      <w:r w:rsidRPr="00DA2B34">
        <w:rPr>
          <w:rFonts w:ascii="Times New Roman" w:eastAsia="Microsoft Sans Serif" w:hAnsi="Times New Roman"/>
          <w:sz w:val="28"/>
          <w:szCs w:val="28"/>
          <w:lang w:bidi="ru-RU"/>
        </w:rPr>
        <w:t xml:space="preserve">(Брянская, Белгородская, Московская, Воронежская, Курская, Орловская, Смоленская, Калужская, Тамбовская, Липецкая, Тульская, Тверская, Рязанская области); и на территории Донецкой и Луганской народных республик (рис. </w:t>
      </w:r>
      <w:r w:rsidR="005C423B" w:rsidRPr="00DA2B34">
        <w:rPr>
          <w:rFonts w:ascii="Times New Roman" w:eastAsia="Microsoft Sans Serif" w:hAnsi="Times New Roman"/>
          <w:sz w:val="28"/>
          <w:szCs w:val="28"/>
          <w:lang w:bidi="ru-RU"/>
        </w:rPr>
        <w:t>3</w:t>
      </w:r>
      <w:r w:rsidRPr="00DA2B34">
        <w:rPr>
          <w:rFonts w:ascii="Times New Roman" w:eastAsia="Microsoft Sans Serif" w:hAnsi="Times New Roman"/>
          <w:sz w:val="28"/>
          <w:szCs w:val="28"/>
          <w:lang w:bidi="ru-RU"/>
        </w:rPr>
        <w:t xml:space="preserve">). </w:t>
      </w:r>
    </w:p>
    <w:p w:rsidR="00155888" w:rsidRPr="00DA2B34" w:rsidRDefault="00155888" w:rsidP="00155888">
      <w:pPr>
        <w:pStyle w:val="af0"/>
        <w:spacing w:before="0" w:beforeAutospacing="0" w:after="0" w:afterAutospacing="0" w:line="360" w:lineRule="auto"/>
        <w:ind w:firstLine="426"/>
        <w:jc w:val="both"/>
        <w:rPr>
          <w:sz w:val="28"/>
          <w:szCs w:val="28"/>
        </w:rPr>
      </w:pPr>
      <w:r w:rsidRPr="00DA2B34">
        <w:rPr>
          <w:rStyle w:val="af5"/>
          <w:rFonts w:ascii="Open Sans" w:hAnsi="Open Sans" w:cs="Open Sans"/>
          <w:sz w:val="21"/>
          <w:szCs w:val="21"/>
        </w:rPr>
        <w:t xml:space="preserve"> – </w:t>
      </w:r>
      <w:r w:rsidRPr="00DA2B34">
        <w:rPr>
          <w:rStyle w:val="af5"/>
          <w:sz w:val="28"/>
          <w:szCs w:val="28"/>
        </w:rPr>
        <w:t xml:space="preserve">в апреле - </w:t>
      </w:r>
      <w:r w:rsidRPr="00DA2B34">
        <w:rPr>
          <w:rStyle w:val="af5"/>
          <w:b w:val="0"/>
          <w:bCs w:val="0"/>
          <w:sz w:val="28"/>
          <w:szCs w:val="28"/>
        </w:rPr>
        <w:t>на территории</w:t>
      </w:r>
      <w:r w:rsidRPr="00DA2B34">
        <w:rPr>
          <w:rStyle w:val="af5"/>
          <w:sz w:val="28"/>
          <w:szCs w:val="28"/>
        </w:rPr>
        <w:t> Дальневосточного федерального округа </w:t>
      </w:r>
      <w:r w:rsidRPr="00DA2B34">
        <w:rPr>
          <w:rStyle w:val="af6"/>
          <w:i w:val="0"/>
          <w:iCs w:val="0"/>
          <w:sz w:val="28"/>
          <w:szCs w:val="28"/>
        </w:rPr>
        <w:t xml:space="preserve">(Республика Бурятия, Забайкальский, Приморский, Хабаровский края, Амурская область, Еврейская АО), </w:t>
      </w:r>
      <w:r w:rsidRPr="00DA2B34">
        <w:rPr>
          <w:rStyle w:val="af5"/>
          <w:sz w:val="28"/>
          <w:szCs w:val="28"/>
        </w:rPr>
        <w:t>Сибирского федерального округа </w:t>
      </w:r>
      <w:r w:rsidRPr="00DA2B34">
        <w:rPr>
          <w:rStyle w:val="af6"/>
          <w:i w:val="0"/>
          <w:iCs w:val="0"/>
          <w:sz w:val="28"/>
          <w:szCs w:val="28"/>
        </w:rPr>
        <w:t xml:space="preserve">(республики Тыва, Хакасия, Красноярский, Алтайский края, Омская, Кемеровская,  Новосибирская, Иркутская области),  </w:t>
      </w:r>
      <w:r w:rsidRPr="00DA2B34">
        <w:rPr>
          <w:rStyle w:val="af5"/>
          <w:sz w:val="28"/>
          <w:szCs w:val="28"/>
        </w:rPr>
        <w:t>Уральского федерального округа </w:t>
      </w:r>
      <w:r w:rsidRPr="00DA2B34">
        <w:rPr>
          <w:rStyle w:val="af6"/>
          <w:i w:val="0"/>
          <w:iCs w:val="0"/>
          <w:sz w:val="28"/>
          <w:szCs w:val="28"/>
        </w:rPr>
        <w:t xml:space="preserve">(Курганская, Тюменская, Челябинская области), </w:t>
      </w:r>
      <w:r w:rsidRPr="00DA2B34">
        <w:rPr>
          <w:rStyle w:val="af5"/>
          <w:sz w:val="28"/>
          <w:szCs w:val="28"/>
        </w:rPr>
        <w:t>Приволжского федерального </w:t>
      </w:r>
      <w:r w:rsidRPr="00DA2B34">
        <w:rPr>
          <w:rStyle w:val="af6"/>
          <w:b/>
          <w:bCs/>
          <w:i w:val="0"/>
          <w:iCs w:val="0"/>
          <w:sz w:val="28"/>
          <w:szCs w:val="28"/>
        </w:rPr>
        <w:t>округа </w:t>
      </w:r>
      <w:r w:rsidRPr="00DA2B34">
        <w:rPr>
          <w:rStyle w:val="af6"/>
          <w:i w:val="0"/>
          <w:iCs w:val="0"/>
          <w:sz w:val="28"/>
          <w:szCs w:val="28"/>
        </w:rPr>
        <w:t xml:space="preserve">(республики Татарстан, Башкортостан, Мордовия, Чувашская Республика, Ульяновская, Пензенская, Оренбургская Самарская, Нижегородская области), </w:t>
      </w:r>
      <w:r w:rsidRPr="00DA2B34">
        <w:rPr>
          <w:rStyle w:val="af5"/>
          <w:sz w:val="28"/>
          <w:szCs w:val="28"/>
        </w:rPr>
        <w:t>Северо-Западного федерального округа </w:t>
      </w:r>
      <w:r w:rsidRPr="00DA2B34">
        <w:rPr>
          <w:rStyle w:val="af6"/>
          <w:i w:val="0"/>
          <w:iCs w:val="0"/>
          <w:sz w:val="28"/>
          <w:szCs w:val="28"/>
        </w:rPr>
        <w:t>(Калининградская, Ленинградская, Псковская области);</w:t>
      </w:r>
      <w:r w:rsidRPr="00DA2B34">
        <w:rPr>
          <w:rStyle w:val="af6"/>
          <w:sz w:val="28"/>
          <w:szCs w:val="28"/>
        </w:rPr>
        <w:t> </w:t>
      </w:r>
      <w:r w:rsidRPr="00DA2B34">
        <w:rPr>
          <w:rStyle w:val="af5"/>
          <w:sz w:val="28"/>
          <w:szCs w:val="28"/>
        </w:rPr>
        <w:t xml:space="preserve">Центрального </w:t>
      </w:r>
      <w:r w:rsidRPr="00DA2B34">
        <w:rPr>
          <w:rStyle w:val="af5"/>
          <w:sz w:val="28"/>
          <w:szCs w:val="28"/>
        </w:rPr>
        <w:lastRenderedPageBreak/>
        <w:t>федерального округа </w:t>
      </w:r>
      <w:r w:rsidRPr="00DA2B34">
        <w:rPr>
          <w:rStyle w:val="af6"/>
          <w:i w:val="0"/>
          <w:iCs w:val="0"/>
          <w:sz w:val="28"/>
          <w:szCs w:val="28"/>
        </w:rPr>
        <w:t>(Смоленская, Брянская, Курская, Белгородская, Московская, Калужская, Тульская, Орловская, Липецкая, Воронежская, Тамбовская Рязанская области); </w:t>
      </w:r>
      <w:r w:rsidRPr="00DA2B34">
        <w:rPr>
          <w:rStyle w:val="af5"/>
          <w:sz w:val="28"/>
          <w:szCs w:val="28"/>
        </w:rPr>
        <w:t>Южного федерального округа </w:t>
      </w:r>
      <w:r w:rsidRPr="00DA2B34">
        <w:rPr>
          <w:rStyle w:val="af6"/>
          <w:i w:val="0"/>
          <w:iCs w:val="0"/>
          <w:sz w:val="28"/>
          <w:szCs w:val="28"/>
        </w:rPr>
        <w:t>(Республики Крым, Краснодарского края, Астраханская, Волгоградская, Ростовская области);  и на территории Донецкой и Луганской народных республик, Запорожской, Херсонской областей</w:t>
      </w:r>
      <w:r w:rsidR="005C423B" w:rsidRPr="00DA2B34">
        <w:rPr>
          <w:rStyle w:val="af6"/>
          <w:i w:val="0"/>
          <w:iCs w:val="0"/>
          <w:sz w:val="28"/>
          <w:szCs w:val="28"/>
        </w:rPr>
        <w:t xml:space="preserve"> </w:t>
      </w:r>
      <w:r w:rsidR="005C423B" w:rsidRPr="00DA2B34">
        <w:rPr>
          <w:rFonts w:eastAsia="Microsoft Sans Serif"/>
          <w:sz w:val="28"/>
          <w:szCs w:val="28"/>
          <w:lang w:bidi="ru-RU"/>
        </w:rPr>
        <w:t>(рис. 4).</w:t>
      </w:r>
    </w:p>
    <w:p w:rsidR="00155888" w:rsidRPr="00DA2B34" w:rsidRDefault="00155888" w:rsidP="00155888">
      <w:pPr>
        <w:pStyle w:val="af0"/>
        <w:shd w:val="clear" w:color="auto" w:fill="FFFFFF"/>
        <w:spacing w:before="0" w:beforeAutospacing="0" w:after="0" w:afterAutospacing="0" w:line="360" w:lineRule="auto"/>
        <w:ind w:firstLine="567"/>
        <w:jc w:val="both"/>
        <w:rPr>
          <w:rStyle w:val="af6"/>
          <w:i w:val="0"/>
          <w:iCs w:val="0"/>
          <w:sz w:val="28"/>
          <w:szCs w:val="28"/>
        </w:rPr>
      </w:pPr>
      <w:r w:rsidRPr="00DA2B34">
        <w:rPr>
          <w:rStyle w:val="af5"/>
          <w:sz w:val="28"/>
          <w:szCs w:val="28"/>
        </w:rPr>
        <w:t>- в мае – на территории Дальневосточного федерального округа </w:t>
      </w:r>
      <w:r w:rsidRPr="00DA2B34">
        <w:rPr>
          <w:rStyle w:val="af6"/>
          <w:i w:val="0"/>
          <w:iCs w:val="0"/>
          <w:sz w:val="28"/>
          <w:szCs w:val="28"/>
        </w:rPr>
        <w:t xml:space="preserve">(Республика Бурятия, Приморский, Хабаровский, Забайкальский края, Амурская область, Еврейская АО), </w:t>
      </w:r>
      <w:r w:rsidRPr="00DA2B34">
        <w:rPr>
          <w:rStyle w:val="af5"/>
          <w:sz w:val="28"/>
          <w:szCs w:val="28"/>
        </w:rPr>
        <w:t>Сибирского федерального округа </w:t>
      </w:r>
      <w:r w:rsidRPr="00DA2B34">
        <w:rPr>
          <w:rStyle w:val="af6"/>
          <w:i w:val="0"/>
          <w:iCs w:val="0"/>
          <w:sz w:val="28"/>
          <w:szCs w:val="28"/>
        </w:rPr>
        <w:t>(Республика Тыва, Алтайский, Красноярский края, Омская, Томская Новосибирская, Иркутская, Кемеровская области);</w:t>
      </w:r>
      <w:r w:rsidRPr="00DA2B34">
        <w:rPr>
          <w:rStyle w:val="af5"/>
          <w:sz w:val="28"/>
          <w:szCs w:val="28"/>
        </w:rPr>
        <w:t xml:space="preserve"> Уральского федерального округа </w:t>
      </w:r>
      <w:r w:rsidRPr="00DA2B34">
        <w:rPr>
          <w:rStyle w:val="af6"/>
          <w:i w:val="0"/>
          <w:iCs w:val="0"/>
          <w:sz w:val="28"/>
          <w:szCs w:val="28"/>
        </w:rPr>
        <w:t>(Курганская, Тюменская, Челябинская области); </w:t>
      </w:r>
      <w:r w:rsidRPr="00DA2B34">
        <w:rPr>
          <w:rStyle w:val="af5"/>
          <w:sz w:val="28"/>
          <w:szCs w:val="28"/>
        </w:rPr>
        <w:t>Приволжского федерального округа </w:t>
      </w:r>
      <w:r w:rsidRPr="00DA2B34">
        <w:rPr>
          <w:rStyle w:val="af6"/>
          <w:i w:val="0"/>
          <w:iCs w:val="0"/>
          <w:sz w:val="28"/>
          <w:szCs w:val="28"/>
        </w:rPr>
        <w:t>(республик Татарстан, Мордовия, Башкортостан, Марий-Эл, Удмуртская и Чувашская республики, Пермского края, Кировская, Оренбургская, Нижегородская, Пензенская, Самарская, Саратовская, Ульяновская области);</w:t>
      </w:r>
      <w:r w:rsidRPr="00DA2B34">
        <w:rPr>
          <w:rStyle w:val="af5"/>
          <w:sz w:val="28"/>
          <w:szCs w:val="28"/>
        </w:rPr>
        <w:t xml:space="preserve"> Южного федерального округа </w:t>
      </w:r>
      <w:r w:rsidRPr="00DA2B34">
        <w:rPr>
          <w:rStyle w:val="af6"/>
          <w:i w:val="0"/>
          <w:iCs w:val="0"/>
          <w:sz w:val="28"/>
          <w:szCs w:val="28"/>
        </w:rPr>
        <w:t>(Республика Калмыкия, Ростовская, Волгоградская области); </w:t>
      </w:r>
      <w:r w:rsidRPr="00DA2B34">
        <w:rPr>
          <w:rStyle w:val="af5"/>
          <w:sz w:val="28"/>
          <w:szCs w:val="28"/>
        </w:rPr>
        <w:t>Северо-Западного федерального округа </w:t>
      </w:r>
      <w:r w:rsidRPr="00DA2B34">
        <w:rPr>
          <w:rStyle w:val="af6"/>
          <w:i w:val="0"/>
          <w:iCs w:val="0"/>
          <w:sz w:val="28"/>
          <w:szCs w:val="28"/>
        </w:rPr>
        <w:t>(республики Коми, Карелия, Ленинградская, Новгородская, Вологодская, Калининградская, Псковская, Архангельская области); </w:t>
      </w:r>
      <w:r w:rsidRPr="00DA2B34">
        <w:rPr>
          <w:rStyle w:val="af5"/>
          <w:sz w:val="28"/>
          <w:szCs w:val="28"/>
        </w:rPr>
        <w:t>Центрального федерального округа </w:t>
      </w:r>
      <w:r w:rsidRPr="00DA2B34">
        <w:rPr>
          <w:rStyle w:val="af6"/>
          <w:i w:val="0"/>
          <w:iCs w:val="0"/>
          <w:sz w:val="28"/>
          <w:szCs w:val="28"/>
        </w:rPr>
        <w:t>(Тверская, Смоленская, Брянская, Курская, Белгородская, Московская, Калужская, Тульская, Орловская, Липецкая, Воронежская, Тамбовская, Рязанская, Владимирская, Ивановская, Ярославская, Костромская области); </w:t>
      </w:r>
      <w:r w:rsidRPr="00DA2B34">
        <w:rPr>
          <w:rStyle w:val="af5"/>
          <w:sz w:val="28"/>
          <w:szCs w:val="28"/>
        </w:rPr>
        <w:t xml:space="preserve"> Северо-Кавказского федерального округа </w:t>
      </w:r>
      <w:r w:rsidRPr="00DA2B34">
        <w:rPr>
          <w:rStyle w:val="af6"/>
          <w:i w:val="0"/>
          <w:iCs w:val="0"/>
          <w:sz w:val="28"/>
          <w:szCs w:val="28"/>
        </w:rPr>
        <w:t>(республики Дагестан, Ингушетия, Ставропольский край)</w:t>
      </w:r>
      <w:r w:rsidR="005C423B" w:rsidRPr="00DA2B34">
        <w:rPr>
          <w:rStyle w:val="af6"/>
          <w:i w:val="0"/>
          <w:iCs w:val="0"/>
          <w:sz w:val="28"/>
          <w:szCs w:val="28"/>
        </w:rPr>
        <w:t xml:space="preserve"> </w:t>
      </w:r>
      <w:r w:rsidR="005C423B" w:rsidRPr="00DA2B34">
        <w:rPr>
          <w:rFonts w:eastAsia="Microsoft Sans Serif"/>
          <w:sz w:val="28"/>
          <w:szCs w:val="28"/>
          <w:lang w:bidi="ru-RU"/>
        </w:rPr>
        <w:t>(рис. 5).</w:t>
      </w:r>
    </w:p>
    <w:p w:rsidR="00155888" w:rsidRPr="00DA2B34" w:rsidRDefault="00155888" w:rsidP="00155888">
      <w:pPr>
        <w:numPr>
          <w:ilvl w:val="0"/>
          <w:numId w:val="37"/>
        </w:numPr>
        <w:tabs>
          <w:tab w:val="left" w:pos="993"/>
          <w:tab w:val="left" w:pos="1134"/>
        </w:tabs>
        <w:spacing w:line="360" w:lineRule="auto"/>
        <w:ind w:left="0" w:firstLine="567"/>
        <w:jc w:val="both"/>
        <w:rPr>
          <w:sz w:val="28"/>
          <w:szCs w:val="28"/>
        </w:rPr>
      </w:pPr>
      <w:r w:rsidRPr="00DA2B34">
        <w:rPr>
          <w:sz w:val="28"/>
          <w:szCs w:val="28"/>
        </w:rPr>
        <w:t xml:space="preserve">в </w:t>
      </w:r>
      <w:r w:rsidRPr="00DA2B34">
        <w:rPr>
          <w:b/>
          <w:sz w:val="28"/>
          <w:szCs w:val="28"/>
        </w:rPr>
        <w:t>июне</w:t>
      </w:r>
      <w:r w:rsidRPr="00DA2B34">
        <w:rPr>
          <w:sz w:val="28"/>
          <w:szCs w:val="28"/>
        </w:rPr>
        <w:t xml:space="preserve"> - на территории </w:t>
      </w:r>
      <w:r w:rsidRPr="00DA2B34">
        <w:rPr>
          <w:b/>
          <w:sz w:val="28"/>
          <w:szCs w:val="28"/>
        </w:rPr>
        <w:t>Дальневосточного</w:t>
      </w:r>
      <w:r w:rsidRPr="00DA2B34">
        <w:rPr>
          <w:sz w:val="28"/>
          <w:szCs w:val="28"/>
        </w:rPr>
        <w:t xml:space="preserve"> (республики Саха (Якутия), Бурятия, Забайкальский, Камчатский края, Сахалинская, Амурская области), </w:t>
      </w:r>
      <w:r w:rsidRPr="00DA2B34">
        <w:rPr>
          <w:b/>
          <w:sz w:val="28"/>
          <w:szCs w:val="28"/>
        </w:rPr>
        <w:t>Сибирского</w:t>
      </w:r>
      <w:r w:rsidRPr="00DA2B34">
        <w:rPr>
          <w:sz w:val="28"/>
          <w:szCs w:val="28"/>
        </w:rPr>
        <w:t xml:space="preserve"> (Республика Тыва, Алтайский край, Иркутская, Томская области), </w:t>
      </w:r>
      <w:r w:rsidRPr="00DA2B34">
        <w:rPr>
          <w:b/>
          <w:sz w:val="28"/>
          <w:szCs w:val="28"/>
        </w:rPr>
        <w:t>Уральского</w:t>
      </w:r>
      <w:r w:rsidRPr="00DA2B34">
        <w:rPr>
          <w:sz w:val="28"/>
          <w:szCs w:val="28"/>
        </w:rPr>
        <w:t xml:space="preserve"> (Челябинская, Курганская, Тюменская области, Ханты-Мансийский АО), </w:t>
      </w:r>
      <w:r w:rsidRPr="00DA2B34">
        <w:rPr>
          <w:b/>
          <w:sz w:val="28"/>
          <w:szCs w:val="28"/>
        </w:rPr>
        <w:t>Приволжского</w:t>
      </w:r>
      <w:r w:rsidRPr="00DA2B34">
        <w:rPr>
          <w:sz w:val="28"/>
          <w:szCs w:val="28"/>
        </w:rPr>
        <w:t xml:space="preserve"> (</w:t>
      </w:r>
      <w:proofErr w:type="spellStart"/>
      <w:r w:rsidRPr="00DA2B34">
        <w:rPr>
          <w:sz w:val="28"/>
          <w:szCs w:val="28"/>
        </w:rPr>
        <w:t>республикиа</w:t>
      </w:r>
      <w:proofErr w:type="spellEnd"/>
      <w:r w:rsidRPr="00DA2B34">
        <w:rPr>
          <w:sz w:val="28"/>
          <w:szCs w:val="28"/>
        </w:rPr>
        <w:t xml:space="preserve"> Башкортостан, Татарстан, Мордовия, Пензенская, Оренбургская, Саратовская, Самарская, Ульяновская, Нижегородская области), </w:t>
      </w:r>
      <w:r w:rsidRPr="00DA2B34">
        <w:rPr>
          <w:b/>
          <w:sz w:val="28"/>
          <w:szCs w:val="28"/>
        </w:rPr>
        <w:t>Южного</w:t>
      </w:r>
      <w:r w:rsidRPr="00DA2B34">
        <w:rPr>
          <w:sz w:val="28"/>
          <w:szCs w:val="28"/>
        </w:rPr>
        <w:t xml:space="preserve">, Северо-Кавказского (Республика Дагестан, Ставропольский край), </w:t>
      </w:r>
      <w:r w:rsidRPr="00DA2B34">
        <w:rPr>
          <w:b/>
          <w:sz w:val="28"/>
          <w:szCs w:val="28"/>
        </w:rPr>
        <w:t>Северо</w:t>
      </w:r>
      <w:r w:rsidRPr="00DA2B34">
        <w:rPr>
          <w:sz w:val="28"/>
          <w:szCs w:val="28"/>
        </w:rPr>
        <w:t>-</w:t>
      </w:r>
      <w:r w:rsidRPr="00DA2B34">
        <w:rPr>
          <w:b/>
          <w:sz w:val="28"/>
          <w:szCs w:val="28"/>
        </w:rPr>
        <w:t>Западного</w:t>
      </w:r>
      <w:r w:rsidRPr="00DA2B34">
        <w:rPr>
          <w:sz w:val="28"/>
          <w:szCs w:val="28"/>
        </w:rPr>
        <w:t xml:space="preserve"> (Республика Коми, </w:t>
      </w:r>
      <w:r w:rsidRPr="00DA2B34">
        <w:rPr>
          <w:sz w:val="28"/>
          <w:szCs w:val="28"/>
        </w:rPr>
        <w:lastRenderedPageBreak/>
        <w:t xml:space="preserve">Мурманская, Архангельская, Новгородская, Псковская области) и </w:t>
      </w:r>
      <w:r w:rsidRPr="00DA2B34">
        <w:rPr>
          <w:b/>
          <w:sz w:val="28"/>
          <w:szCs w:val="28"/>
        </w:rPr>
        <w:t>Центрального</w:t>
      </w:r>
      <w:r w:rsidRPr="00DA2B34">
        <w:rPr>
          <w:sz w:val="28"/>
          <w:szCs w:val="28"/>
        </w:rPr>
        <w:t xml:space="preserve"> (Воронежская, Белгородская, Липецкая, Тамбовская области) федеральных округов, а также на территории Донецкой, Луганской народных республик, Херсонской, Запорожской областей (рис</w:t>
      </w:r>
      <w:r w:rsidR="005C423B" w:rsidRPr="00DA2B34">
        <w:rPr>
          <w:sz w:val="28"/>
          <w:szCs w:val="28"/>
        </w:rPr>
        <w:t>. 6</w:t>
      </w:r>
      <w:r w:rsidRPr="00DA2B34">
        <w:rPr>
          <w:sz w:val="28"/>
          <w:szCs w:val="28"/>
        </w:rPr>
        <w:t>);</w:t>
      </w:r>
    </w:p>
    <w:p w:rsidR="00155888" w:rsidRPr="00DA2B34" w:rsidRDefault="00155888" w:rsidP="00155888">
      <w:pPr>
        <w:numPr>
          <w:ilvl w:val="0"/>
          <w:numId w:val="37"/>
        </w:numPr>
        <w:tabs>
          <w:tab w:val="left" w:pos="993"/>
          <w:tab w:val="left" w:pos="1134"/>
        </w:tabs>
        <w:spacing w:line="360" w:lineRule="auto"/>
        <w:ind w:left="0" w:firstLine="567"/>
        <w:jc w:val="both"/>
        <w:rPr>
          <w:sz w:val="28"/>
          <w:szCs w:val="28"/>
        </w:rPr>
      </w:pPr>
      <w:r w:rsidRPr="00DA2B34">
        <w:rPr>
          <w:sz w:val="28"/>
          <w:szCs w:val="28"/>
        </w:rPr>
        <w:t xml:space="preserve">в </w:t>
      </w:r>
      <w:r w:rsidRPr="00DA2B34">
        <w:rPr>
          <w:b/>
          <w:sz w:val="28"/>
          <w:szCs w:val="28"/>
        </w:rPr>
        <w:t>июле -</w:t>
      </w:r>
      <w:r w:rsidRPr="00DA2B34">
        <w:rPr>
          <w:sz w:val="28"/>
          <w:szCs w:val="28"/>
        </w:rPr>
        <w:t xml:space="preserve"> на территории </w:t>
      </w:r>
      <w:r w:rsidRPr="00DA2B34">
        <w:rPr>
          <w:b/>
          <w:sz w:val="28"/>
          <w:szCs w:val="28"/>
        </w:rPr>
        <w:t>Дальневосточного</w:t>
      </w:r>
      <w:r w:rsidRPr="00DA2B34">
        <w:rPr>
          <w:sz w:val="28"/>
          <w:szCs w:val="28"/>
        </w:rPr>
        <w:t xml:space="preserve"> (Республика Саха (Якутия), Хабаровский край, Магаданская область), </w:t>
      </w:r>
      <w:r w:rsidRPr="00DA2B34">
        <w:rPr>
          <w:b/>
          <w:sz w:val="28"/>
          <w:szCs w:val="28"/>
        </w:rPr>
        <w:t>Сибирского</w:t>
      </w:r>
      <w:r w:rsidRPr="00DA2B34">
        <w:rPr>
          <w:sz w:val="28"/>
          <w:szCs w:val="28"/>
        </w:rPr>
        <w:t xml:space="preserve"> (республика Тыва, Алтайский, Красноярский края, Томская, Иркутская области), </w:t>
      </w:r>
      <w:r w:rsidRPr="00DA2B34">
        <w:rPr>
          <w:b/>
          <w:sz w:val="28"/>
          <w:szCs w:val="28"/>
        </w:rPr>
        <w:t>Уральского</w:t>
      </w:r>
      <w:r w:rsidRPr="00DA2B34">
        <w:rPr>
          <w:sz w:val="28"/>
          <w:szCs w:val="28"/>
        </w:rPr>
        <w:t xml:space="preserve"> (Челябинская, Курганская, Свердловская области, Ханты-Мансийский, Ямало-Ненецкий АО), </w:t>
      </w:r>
      <w:r w:rsidRPr="00DA2B34">
        <w:rPr>
          <w:b/>
          <w:sz w:val="28"/>
          <w:szCs w:val="28"/>
        </w:rPr>
        <w:t>Приволжского</w:t>
      </w:r>
      <w:r w:rsidRPr="00DA2B34">
        <w:rPr>
          <w:sz w:val="28"/>
          <w:szCs w:val="28"/>
        </w:rPr>
        <w:t xml:space="preserve"> (республики Башкортостан, Татарстан, Пензенская, Саратовская, Самарская, Ульяновская, Оренбургская области),</w:t>
      </w:r>
      <w:r w:rsidRPr="00DA2B34">
        <w:rPr>
          <w:b/>
          <w:bCs/>
          <w:sz w:val="28"/>
          <w:szCs w:val="28"/>
        </w:rPr>
        <w:t xml:space="preserve"> Южного</w:t>
      </w:r>
      <w:r w:rsidRPr="00DA2B34">
        <w:rPr>
          <w:sz w:val="28"/>
          <w:szCs w:val="28"/>
        </w:rPr>
        <w:t xml:space="preserve"> (республики Крым, Калмыкия, Краснодарский край, Ростовская, Волгоградская, Астраханская области), </w:t>
      </w:r>
      <w:r w:rsidRPr="00DA2B34">
        <w:rPr>
          <w:b/>
          <w:sz w:val="28"/>
          <w:szCs w:val="28"/>
        </w:rPr>
        <w:t>Северо</w:t>
      </w:r>
      <w:r w:rsidRPr="00DA2B34">
        <w:rPr>
          <w:sz w:val="28"/>
          <w:szCs w:val="28"/>
        </w:rPr>
        <w:t>-</w:t>
      </w:r>
      <w:r w:rsidRPr="00DA2B34">
        <w:rPr>
          <w:b/>
          <w:sz w:val="28"/>
          <w:szCs w:val="28"/>
        </w:rPr>
        <w:t>Западного</w:t>
      </w:r>
      <w:r w:rsidRPr="00DA2B34">
        <w:rPr>
          <w:sz w:val="28"/>
          <w:szCs w:val="28"/>
        </w:rPr>
        <w:t xml:space="preserve"> (Республика Коми, Архангельская, Мурманская области) и </w:t>
      </w:r>
      <w:r w:rsidRPr="00DA2B34">
        <w:rPr>
          <w:b/>
          <w:sz w:val="28"/>
          <w:szCs w:val="28"/>
        </w:rPr>
        <w:t>Центрального</w:t>
      </w:r>
      <w:r w:rsidRPr="00DA2B34">
        <w:rPr>
          <w:sz w:val="28"/>
          <w:szCs w:val="28"/>
        </w:rPr>
        <w:t xml:space="preserve"> (Воронежская, Тамбовская, Липецкая области) федеральных округов, а также на территории Донецкой, Луганской народных республик, Херсонской, Запорожской областей (рис.</w:t>
      </w:r>
      <w:r w:rsidR="005C423B" w:rsidRPr="00DA2B34">
        <w:rPr>
          <w:sz w:val="28"/>
          <w:szCs w:val="28"/>
        </w:rPr>
        <w:t>7</w:t>
      </w:r>
      <w:r w:rsidRPr="00DA2B34">
        <w:rPr>
          <w:sz w:val="28"/>
          <w:szCs w:val="28"/>
        </w:rPr>
        <w:t>);</w:t>
      </w:r>
    </w:p>
    <w:p w:rsidR="00155888" w:rsidRPr="00DA2B34" w:rsidRDefault="00155888" w:rsidP="00155888">
      <w:pPr>
        <w:numPr>
          <w:ilvl w:val="0"/>
          <w:numId w:val="37"/>
        </w:numPr>
        <w:tabs>
          <w:tab w:val="left" w:pos="993"/>
          <w:tab w:val="left" w:pos="1134"/>
        </w:tabs>
        <w:spacing w:line="360" w:lineRule="auto"/>
        <w:ind w:left="0" w:firstLine="567"/>
        <w:jc w:val="both"/>
        <w:rPr>
          <w:sz w:val="28"/>
          <w:szCs w:val="28"/>
        </w:rPr>
      </w:pPr>
      <w:r w:rsidRPr="00DA2B34">
        <w:rPr>
          <w:sz w:val="28"/>
          <w:szCs w:val="28"/>
        </w:rPr>
        <w:t xml:space="preserve">в </w:t>
      </w:r>
      <w:r w:rsidRPr="00DA2B34">
        <w:rPr>
          <w:b/>
          <w:sz w:val="28"/>
          <w:szCs w:val="28"/>
        </w:rPr>
        <w:t>августе</w:t>
      </w:r>
      <w:r w:rsidRPr="00DA2B34">
        <w:rPr>
          <w:sz w:val="28"/>
          <w:szCs w:val="28"/>
        </w:rPr>
        <w:t xml:space="preserve"> - на территории </w:t>
      </w:r>
      <w:r w:rsidRPr="00DA2B34">
        <w:rPr>
          <w:b/>
          <w:sz w:val="28"/>
          <w:szCs w:val="28"/>
        </w:rPr>
        <w:t>Дальневосточного</w:t>
      </w:r>
      <w:r w:rsidRPr="00DA2B34">
        <w:rPr>
          <w:sz w:val="28"/>
          <w:szCs w:val="28"/>
        </w:rPr>
        <w:t xml:space="preserve"> (Республика Саха (Якутия), Забайкальский, Хабаровский края), </w:t>
      </w:r>
      <w:r w:rsidRPr="00DA2B34">
        <w:rPr>
          <w:b/>
          <w:sz w:val="28"/>
          <w:szCs w:val="28"/>
        </w:rPr>
        <w:t>Сибирского</w:t>
      </w:r>
      <w:r w:rsidRPr="00DA2B34">
        <w:rPr>
          <w:sz w:val="28"/>
          <w:szCs w:val="28"/>
        </w:rPr>
        <w:t xml:space="preserve"> (Алтайский край, Новосибирская, Томская, Иркутская области), </w:t>
      </w:r>
      <w:r w:rsidRPr="00DA2B34">
        <w:rPr>
          <w:b/>
          <w:sz w:val="28"/>
          <w:szCs w:val="28"/>
        </w:rPr>
        <w:t>Уральского</w:t>
      </w:r>
      <w:r w:rsidRPr="00DA2B34">
        <w:rPr>
          <w:sz w:val="28"/>
          <w:szCs w:val="28"/>
        </w:rPr>
        <w:t xml:space="preserve"> (Челябинская, Свердловская область, Ханты-Мансийский АО), </w:t>
      </w:r>
      <w:r w:rsidRPr="00DA2B34">
        <w:rPr>
          <w:b/>
          <w:bCs/>
          <w:sz w:val="28"/>
          <w:szCs w:val="28"/>
        </w:rPr>
        <w:t>Южного</w:t>
      </w:r>
      <w:r w:rsidRPr="00DA2B34">
        <w:rPr>
          <w:sz w:val="28"/>
          <w:szCs w:val="28"/>
        </w:rPr>
        <w:t xml:space="preserve"> (Краснодарский край, Ростовская, Волгоградская, Астраханская области), </w:t>
      </w:r>
      <w:r w:rsidRPr="00DA2B34">
        <w:rPr>
          <w:b/>
          <w:sz w:val="28"/>
          <w:szCs w:val="28"/>
        </w:rPr>
        <w:t>Северо</w:t>
      </w:r>
      <w:r w:rsidRPr="00DA2B34">
        <w:rPr>
          <w:sz w:val="28"/>
          <w:szCs w:val="28"/>
        </w:rPr>
        <w:t>-</w:t>
      </w:r>
      <w:r w:rsidRPr="00DA2B34">
        <w:rPr>
          <w:b/>
          <w:sz w:val="28"/>
          <w:szCs w:val="28"/>
        </w:rPr>
        <w:t>Западного</w:t>
      </w:r>
      <w:r w:rsidRPr="00DA2B34">
        <w:rPr>
          <w:sz w:val="28"/>
          <w:szCs w:val="28"/>
        </w:rPr>
        <w:t xml:space="preserve"> (южные районы Республики Коми, Архангельской области) и </w:t>
      </w:r>
      <w:r w:rsidRPr="00DA2B34">
        <w:rPr>
          <w:b/>
          <w:sz w:val="28"/>
          <w:szCs w:val="28"/>
        </w:rPr>
        <w:t>Центрального</w:t>
      </w:r>
      <w:r w:rsidRPr="00DA2B34">
        <w:rPr>
          <w:sz w:val="28"/>
          <w:szCs w:val="28"/>
        </w:rPr>
        <w:t xml:space="preserve"> (Воронежская, Тамбовская, Липецкая, Курская, Брянская, Белгородская, Ростовская области) федеральных округов, а также на территории Донецкой, Луганской народных республик, Херсонской, Запорожской областей (рис. </w:t>
      </w:r>
      <w:r w:rsidR="005C423B" w:rsidRPr="00DA2B34">
        <w:rPr>
          <w:sz w:val="28"/>
          <w:szCs w:val="28"/>
        </w:rPr>
        <w:t>8</w:t>
      </w:r>
      <w:r w:rsidRPr="00DA2B34">
        <w:rPr>
          <w:sz w:val="28"/>
          <w:szCs w:val="28"/>
        </w:rPr>
        <w:t>);</w:t>
      </w:r>
    </w:p>
    <w:p w:rsidR="00155888" w:rsidRPr="00DA2B34" w:rsidRDefault="00155888" w:rsidP="00155888">
      <w:pPr>
        <w:numPr>
          <w:ilvl w:val="0"/>
          <w:numId w:val="37"/>
        </w:numPr>
        <w:tabs>
          <w:tab w:val="left" w:pos="993"/>
          <w:tab w:val="left" w:pos="1134"/>
        </w:tabs>
        <w:spacing w:line="360" w:lineRule="auto"/>
        <w:ind w:left="0" w:firstLine="567"/>
        <w:jc w:val="both"/>
        <w:rPr>
          <w:sz w:val="28"/>
          <w:szCs w:val="28"/>
        </w:rPr>
      </w:pPr>
      <w:r w:rsidRPr="00DA2B34">
        <w:rPr>
          <w:sz w:val="28"/>
          <w:szCs w:val="28"/>
        </w:rPr>
        <w:t xml:space="preserve">в </w:t>
      </w:r>
      <w:r w:rsidRPr="00DA2B34">
        <w:rPr>
          <w:b/>
          <w:sz w:val="28"/>
          <w:szCs w:val="28"/>
        </w:rPr>
        <w:t>сентябре</w:t>
      </w:r>
      <w:r w:rsidRPr="00DA2B34">
        <w:rPr>
          <w:sz w:val="28"/>
          <w:szCs w:val="28"/>
        </w:rPr>
        <w:t xml:space="preserve"> - на территории </w:t>
      </w:r>
      <w:r w:rsidRPr="00DA2B34">
        <w:rPr>
          <w:b/>
          <w:sz w:val="28"/>
          <w:szCs w:val="28"/>
        </w:rPr>
        <w:t xml:space="preserve">Дальневосточного </w:t>
      </w:r>
      <w:r w:rsidRPr="00DA2B34">
        <w:rPr>
          <w:sz w:val="28"/>
          <w:szCs w:val="28"/>
        </w:rPr>
        <w:t xml:space="preserve">(Приморский, Забайкальский, Хабаровский края, Еврейская АО), </w:t>
      </w:r>
      <w:r w:rsidRPr="00DA2B34">
        <w:rPr>
          <w:b/>
          <w:sz w:val="28"/>
          <w:szCs w:val="28"/>
        </w:rPr>
        <w:t xml:space="preserve">Сибирского </w:t>
      </w:r>
      <w:r w:rsidRPr="00DA2B34">
        <w:rPr>
          <w:sz w:val="28"/>
          <w:szCs w:val="28"/>
        </w:rPr>
        <w:t xml:space="preserve">(Республика Алтай, Алтайский край, Новосибирская, Томская, Омская, Иркутская, Кемеровская области), </w:t>
      </w:r>
      <w:r w:rsidRPr="00DA2B34">
        <w:rPr>
          <w:b/>
          <w:sz w:val="28"/>
          <w:szCs w:val="28"/>
        </w:rPr>
        <w:t xml:space="preserve">Уральского </w:t>
      </w:r>
      <w:r w:rsidRPr="00DA2B34">
        <w:rPr>
          <w:sz w:val="28"/>
          <w:szCs w:val="28"/>
        </w:rPr>
        <w:t xml:space="preserve">(южные районы Челябинской, Курганской, Свердловской, Тюменской областей), </w:t>
      </w:r>
      <w:r w:rsidRPr="00DA2B34">
        <w:rPr>
          <w:b/>
          <w:sz w:val="28"/>
          <w:szCs w:val="28"/>
        </w:rPr>
        <w:t xml:space="preserve">Приволжского </w:t>
      </w:r>
      <w:r w:rsidRPr="00DA2B34">
        <w:rPr>
          <w:sz w:val="28"/>
          <w:szCs w:val="28"/>
        </w:rPr>
        <w:t xml:space="preserve">(Оренбургская, Пензенская, Саратовская, Самарская области), </w:t>
      </w:r>
      <w:r w:rsidRPr="00DA2B34">
        <w:rPr>
          <w:b/>
          <w:sz w:val="28"/>
          <w:szCs w:val="28"/>
        </w:rPr>
        <w:t xml:space="preserve">Южного </w:t>
      </w:r>
      <w:r w:rsidRPr="00DA2B34">
        <w:rPr>
          <w:sz w:val="28"/>
          <w:szCs w:val="28"/>
        </w:rPr>
        <w:t xml:space="preserve">(республики Крым, Калмыкия, Ростовская, </w:t>
      </w:r>
      <w:r w:rsidRPr="00DA2B34">
        <w:rPr>
          <w:sz w:val="28"/>
          <w:szCs w:val="28"/>
        </w:rPr>
        <w:lastRenderedPageBreak/>
        <w:t xml:space="preserve">Волгоградская, Астраханская области), </w:t>
      </w:r>
      <w:r w:rsidRPr="00DA2B34">
        <w:rPr>
          <w:b/>
          <w:sz w:val="28"/>
          <w:szCs w:val="28"/>
        </w:rPr>
        <w:t xml:space="preserve">Северо-Кавказского </w:t>
      </w:r>
      <w:r w:rsidRPr="00DA2B34">
        <w:rPr>
          <w:sz w:val="28"/>
          <w:szCs w:val="28"/>
        </w:rPr>
        <w:t>(Ставропольский край) федеральных округов, а также на территории Донецкой, Луганской народных республик, Херсонской, Запорожской областей (рис.</w:t>
      </w:r>
      <w:r w:rsidR="005C423B" w:rsidRPr="00DA2B34">
        <w:rPr>
          <w:sz w:val="28"/>
          <w:szCs w:val="28"/>
        </w:rPr>
        <w:t>9</w:t>
      </w:r>
      <w:r w:rsidRPr="00DA2B34">
        <w:rPr>
          <w:sz w:val="28"/>
          <w:szCs w:val="28"/>
        </w:rPr>
        <w:t>);</w:t>
      </w:r>
    </w:p>
    <w:p w:rsidR="00155888" w:rsidRPr="00DA2B34" w:rsidRDefault="00155888" w:rsidP="00155888">
      <w:pPr>
        <w:numPr>
          <w:ilvl w:val="0"/>
          <w:numId w:val="37"/>
        </w:numPr>
        <w:tabs>
          <w:tab w:val="left" w:pos="993"/>
          <w:tab w:val="left" w:pos="1134"/>
        </w:tabs>
        <w:spacing w:line="360" w:lineRule="auto"/>
        <w:ind w:left="0" w:firstLine="567"/>
        <w:jc w:val="both"/>
        <w:rPr>
          <w:sz w:val="28"/>
          <w:szCs w:val="28"/>
        </w:rPr>
      </w:pPr>
      <w:r w:rsidRPr="00DA2B34">
        <w:rPr>
          <w:sz w:val="28"/>
          <w:szCs w:val="28"/>
        </w:rPr>
        <w:t xml:space="preserve">в </w:t>
      </w:r>
      <w:r w:rsidRPr="00DA2B34">
        <w:rPr>
          <w:b/>
          <w:sz w:val="28"/>
          <w:szCs w:val="28"/>
        </w:rPr>
        <w:t>октябре</w:t>
      </w:r>
      <w:r w:rsidRPr="00DA2B34">
        <w:rPr>
          <w:sz w:val="28"/>
          <w:szCs w:val="28"/>
        </w:rPr>
        <w:t xml:space="preserve"> </w:t>
      </w:r>
      <w:r w:rsidRPr="00DA2B34">
        <w:rPr>
          <w:i/>
          <w:sz w:val="28"/>
          <w:szCs w:val="28"/>
        </w:rPr>
        <w:t>(по многолетним наблюдениям)</w:t>
      </w:r>
      <w:r w:rsidRPr="00DA2B34">
        <w:rPr>
          <w:sz w:val="28"/>
          <w:szCs w:val="28"/>
        </w:rPr>
        <w:t xml:space="preserve"> на территории </w:t>
      </w:r>
      <w:r w:rsidRPr="00DA2B34">
        <w:rPr>
          <w:b/>
          <w:sz w:val="28"/>
          <w:szCs w:val="28"/>
        </w:rPr>
        <w:t xml:space="preserve">Дальневосточного </w:t>
      </w:r>
      <w:r w:rsidRPr="00DA2B34">
        <w:rPr>
          <w:sz w:val="28"/>
          <w:szCs w:val="28"/>
        </w:rPr>
        <w:t xml:space="preserve">(Республика Бурятия, Забайкальский, Приморский края), </w:t>
      </w:r>
      <w:r w:rsidRPr="00DA2B34">
        <w:rPr>
          <w:b/>
          <w:sz w:val="28"/>
          <w:szCs w:val="28"/>
        </w:rPr>
        <w:t xml:space="preserve">Сибирского </w:t>
      </w:r>
      <w:r w:rsidRPr="00DA2B34">
        <w:rPr>
          <w:sz w:val="28"/>
          <w:szCs w:val="28"/>
        </w:rPr>
        <w:t xml:space="preserve">(центральные и южные районы Алтайского края и Кемеровской области, центральные районы Республики Хакасия, южные районы Красноярского края), </w:t>
      </w:r>
      <w:r w:rsidRPr="00DA2B34">
        <w:rPr>
          <w:b/>
          <w:sz w:val="28"/>
          <w:szCs w:val="28"/>
        </w:rPr>
        <w:t xml:space="preserve">Уральского </w:t>
      </w:r>
      <w:r w:rsidRPr="00DA2B34">
        <w:rPr>
          <w:sz w:val="28"/>
          <w:szCs w:val="28"/>
        </w:rPr>
        <w:t xml:space="preserve">(южные районы Челябинской области), </w:t>
      </w:r>
      <w:r w:rsidRPr="00DA2B34">
        <w:rPr>
          <w:b/>
          <w:sz w:val="28"/>
          <w:szCs w:val="28"/>
        </w:rPr>
        <w:t xml:space="preserve">Приволжского </w:t>
      </w:r>
      <w:r w:rsidRPr="00DA2B34">
        <w:rPr>
          <w:sz w:val="28"/>
          <w:szCs w:val="28"/>
        </w:rPr>
        <w:t xml:space="preserve">(южные районы Республики Башкортостан, восточные и центральные районы Оренбургской области), </w:t>
      </w:r>
      <w:r w:rsidRPr="00DA2B34">
        <w:rPr>
          <w:b/>
          <w:sz w:val="28"/>
          <w:szCs w:val="28"/>
        </w:rPr>
        <w:t xml:space="preserve">Южного </w:t>
      </w:r>
      <w:r w:rsidRPr="00DA2B34">
        <w:rPr>
          <w:sz w:val="28"/>
          <w:szCs w:val="28"/>
        </w:rPr>
        <w:t xml:space="preserve">(южные районы Республики Калмыкия и Астраханской области), </w:t>
      </w:r>
      <w:r w:rsidRPr="00DA2B34">
        <w:rPr>
          <w:b/>
          <w:sz w:val="28"/>
          <w:szCs w:val="28"/>
        </w:rPr>
        <w:t xml:space="preserve">Северо-Кавказского </w:t>
      </w:r>
      <w:r w:rsidRPr="00DA2B34">
        <w:rPr>
          <w:sz w:val="28"/>
          <w:szCs w:val="28"/>
        </w:rPr>
        <w:t>(восточные районы Ставропольского края)</w:t>
      </w:r>
      <w:r w:rsidRPr="00DA2B34">
        <w:rPr>
          <w:b/>
          <w:sz w:val="28"/>
          <w:szCs w:val="28"/>
        </w:rPr>
        <w:t xml:space="preserve"> </w:t>
      </w:r>
      <w:r w:rsidRPr="00DA2B34">
        <w:rPr>
          <w:sz w:val="28"/>
          <w:szCs w:val="28"/>
        </w:rPr>
        <w:t xml:space="preserve">и </w:t>
      </w:r>
      <w:r w:rsidRPr="00DA2B34">
        <w:rPr>
          <w:b/>
          <w:sz w:val="28"/>
          <w:szCs w:val="28"/>
        </w:rPr>
        <w:t xml:space="preserve">Центрального </w:t>
      </w:r>
      <w:r w:rsidRPr="00DA2B34">
        <w:rPr>
          <w:sz w:val="28"/>
          <w:szCs w:val="28"/>
        </w:rPr>
        <w:t xml:space="preserve">(Брянская область, западные районы Калужской, Орловской, северные районы Курской области) федеральных округов (рис. </w:t>
      </w:r>
      <w:r w:rsidR="005C423B" w:rsidRPr="00DA2B34">
        <w:rPr>
          <w:sz w:val="28"/>
          <w:szCs w:val="28"/>
        </w:rPr>
        <w:t>10</w:t>
      </w:r>
      <w:r w:rsidRPr="00DA2B34">
        <w:rPr>
          <w:sz w:val="28"/>
          <w:szCs w:val="28"/>
        </w:rPr>
        <w:t>).</w:t>
      </w:r>
    </w:p>
    <w:p w:rsidR="00155888" w:rsidRPr="00DA2B34" w:rsidRDefault="00155888" w:rsidP="00155888">
      <w:pPr>
        <w:pStyle w:val="Default"/>
        <w:numPr>
          <w:ilvl w:val="0"/>
          <w:numId w:val="29"/>
        </w:numPr>
        <w:tabs>
          <w:tab w:val="left" w:pos="851"/>
        </w:tabs>
        <w:spacing w:line="360" w:lineRule="auto"/>
        <w:ind w:left="0" w:firstLine="567"/>
        <w:jc w:val="both"/>
        <w:rPr>
          <w:color w:val="auto"/>
          <w:sz w:val="28"/>
          <w:szCs w:val="28"/>
        </w:rPr>
      </w:pPr>
      <w:r w:rsidRPr="00DA2B34">
        <w:rPr>
          <w:color w:val="auto"/>
          <w:sz w:val="28"/>
          <w:szCs w:val="28"/>
        </w:rPr>
        <w:t xml:space="preserve">Повышенная вероятность </w:t>
      </w:r>
      <w:r w:rsidRPr="00DA2B34">
        <w:rPr>
          <w:b/>
          <w:bCs/>
          <w:color w:val="auto"/>
          <w:sz w:val="28"/>
          <w:szCs w:val="28"/>
        </w:rPr>
        <w:t xml:space="preserve">перехода огня от природных пожаров, </w:t>
      </w:r>
      <w:r w:rsidRPr="00DA2B34">
        <w:rPr>
          <w:bCs/>
          <w:color w:val="auto"/>
          <w:sz w:val="28"/>
          <w:szCs w:val="28"/>
        </w:rPr>
        <w:t xml:space="preserve">в </w:t>
      </w:r>
      <w:proofErr w:type="spellStart"/>
      <w:r w:rsidRPr="00DA2B34">
        <w:rPr>
          <w:bCs/>
          <w:color w:val="auto"/>
          <w:sz w:val="28"/>
          <w:szCs w:val="28"/>
        </w:rPr>
        <w:t>т.ч</w:t>
      </w:r>
      <w:proofErr w:type="spellEnd"/>
      <w:r w:rsidRPr="00DA2B34">
        <w:rPr>
          <w:bCs/>
          <w:color w:val="auto"/>
          <w:sz w:val="28"/>
          <w:szCs w:val="28"/>
        </w:rPr>
        <w:t>. палов сухой растительности</w:t>
      </w:r>
      <w:r w:rsidRPr="00DA2B34">
        <w:rPr>
          <w:b/>
          <w:bCs/>
          <w:color w:val="auto"/>
          <w:sz w:val="28"/>
          <w:szCs w:val="28"/>
        </w:rPr>
        <w:t xml:space="preserve">, на населенные пункты и объекты экономики – </w:t>
      </w:r>
      <w:r w:rsidRPr="00DA2B34">
        <w:rPr>
          <w:color w:val="auto"/>
          <w:sz w:val="28"/>
          <w:szCs w:val="28"/>
        </w:rPr>
        <w:t xml:space="preserve">в 2025 году прогнозируется на территории Дальневосточного (Республика Бурятия, Саха (Якутия) Камчатский, Забайкальский, Хабаровский края, Амурская область), Сибирского (республики Хакасия, Тыва, Алтай, Иркутская, Омская, Томская, Новосибирская области), Уральского (Курганская, Свердловская, Челябинская области), Приволжского (республики Татарстан, Башкортостан, Марий Эл, Мордовия, Чувашская, Удмуртская республики, Пермский край, Нижегородская, Кировская, Самарская, Саратовская, Оренбургская области), Южного (Республики Калмыкия, Краснодарский край, Астраханская, Ростовская, Волгоградская области), Северо-Западного (Ленинградская, Новгородская области), Центрального (Белгородская, Воронежская, Калужская, Костромская, Орловская, Рязанская, Тамбовская, Ярославская области) федеральных округов (рис. </w:t>
      </w:r>
      <w:r w:rsidR="005C423B" w:rsidRPr="00DA2B34">
        <w:rPr>
          <w:color w:val="auto"/>
          <w:sz w:val="28"/>
          <w:szCs w:val="28"/>
        </w:rPr>
        <w:t>11</w:t>
      </w:r>
      <w:r w:rsidRPr="00DA2B34">
        <w:rPr>
          <w:color w:val="auto"/>
          <w:sz w:val="28"/>
          <w:szCs w:val="28"/>
        </w:rPr>
        <w:t xml:space="preserve">). </w:t>
      </w:r>
    </w:p>
    <w:p w:rsidR="00155888" w:rsidRPr="00DA2B34" w:rsidRDefault="00155888" w:rsidP="00155888">
      <w:pPr>
        <w:pStyle w:val="Default"/>
        <w:numPr>
          <w:ilvl w:val="0"/>
          <w:numId w:val="29"/>
        </w:numPr>
        <w:tabs>
          <w:tab w:val="left" w:pos="851"/>
        </w:tabs>
        <w:spacing w:line="360" w:lineRule="auto"/>
        <w:ind w:left="0" w:firstLine="567"/>
        <w:jc w:val="both"/>
        <w:rPr>
          <w:color w:val="auto"/>
          <w:sz w:val="28"/>
          <w:szCs w:val="28"/>
        </w:rPr>
      </w:pPr>
      <w:r w:rsidRPr="00DA2B34">
        <w:rPr>
          <w:color w:val="auto"/>
          <w:sz w:val="28"/>
          <w:szCs w:val="28"/>
        </w:rPr>
        <w:lastRenderedPageBreak/>
        <w:t xml:space="preserve">В период прохождения летних максимумов </w:t>
      </w:r>
      <w:proofErr w:type="spellStart"/>
      <w:r w:rsidRPr="00DA2B34">
        <w:rPr>
          <w:color w:val="auto"/>
          <w:sz w:val="28"/>
          <w:szCs w:val="28"/>
        </w:rPr>
        <w:t>горимости</w:t>
      </w:r>
      <w:proofErr w:type="spellEnd"/>
      <w:r w:rsidRPr="00DA2B34">
        <w:rPr>
          <w:color w:val="auto"/>
          <w:sz w:val="28"/>
          <w:szCs w:val="28"/>
        </w:rPr>
        <w:t xml:space="preserve"> (июль-август) существует </w:t>
      </w:r>
      <w:r w:rsidRPr="00DA2B34">
        <w:rPr>
          <w:b/>
          <w:bCs/>
          <w:color w:val="auto"/>
          <w:sz w:val="28"/>
          <w:szCs w:val="28"/>
        </w:rPr>
        <w:t xml:space="preserve">повышенная вероятность ухудшения экологической обстановки и задымления населенных пунктов </w:t>
      </w:r>
      <w:r w:rsidRPr="00DA2B34">
        <w:rPr>
          <w:color w:val="auto"/>
          <w:sz w:val="28"/>
          <w:szCs w:val="28"/>
        </w:rPr>
        <w:t xml:space="preserve">на территории </w:t>
      </w:r>
      <w:r w:rsidRPr="00DA2B34">
        <w:rPr>
          <w:b/>
          <w:bCs/>
          <w:color w:val="auto"/>
          <w:sz w:val="28"/>
          <w:szCs w:val="28"/>
        </w:rPr>
        <w:t>Дальневосточного, Сибирского, Уральского</w:t>
      </w:r>
      <w:r w:rsidRPr="00DA2B34">
        <w:rPr>
          <w:b/>
          <w:color w:val="auto"/>
          <w:sz w:val="28"/>
          <w:szCs w:val="28"/>
        </w:rPr>
        <w:t xml:space="preserve"> </w:t>
      </w:r>
      <w:r w:rsidRPr="00DA2B34">
        <w:rPr>
          <w:color w:val="auto"/>
          <w:sz w:val="28"/>
          <w:szCs w:val="28"/>
        </w:rPr>
        <w:t>и</w:t>
      </w:r>
      <w:r w:rsidRPr="00DA2B34">
        <w:rPr>
          <w:b/>
          <w:color w:val="auto"/>
          <w:sz w:val="28"/>
          <w:szCs w:val="28"/>
        </w:rPr>
        <w:t xml:space="preserve"> Центрального</w:t>
      </w:r>
      <w:r w:rsidRPr="00DA2B34">
        <w:rPr>
          <w:b/>
          <w:bCs/>
          <w:color w:val="auto"/>
          <w:sz w:val="28"/>
          <w:szCs w:val="28"/>
        </w:rPr>
        <w:t xml:space="preserve"> ФО. </w:t>
      </w:r>
    </w:p>
    <w:p w:rsidR="00155888" w:rsidRPr="00DA2B34" w:rsidRDefault="00155888" w:rsidP="00155888">
      <w:pPr>
        <w:tabs>
          <w:tab w:val="left" w:pos="1276"/>
        </w:tabs>
        <w:spacing w:line="300" w:lineRule="auto"/>
        <w:ind w:firstLine="709"/>
        <w:jc w:val="both"/>
        <w:rPr>
          <w:sz w:val="28"/>
          <w:szCs w:val="28"/>
        </w:rPr>
      </w:pPr>
      <w:r w:rsidRPr="00DA2B34">
        <w:rPr>
          <w:sz w:val="28"/>
          <w:szCs w:val="28"/>
        </w:rPr>
        <w:t xml:space="preserve">Сохраняется вероятность </w:t>
      </w:r>
      <w:r w:rsidRPr="00DA2B34">
        <w:rPr>
          <w:b/>
          <w:bCs/>
          <w:sz w:val="28"/>
          <w:szCs w:val="28"/>
        </w:rPr>
        <w:t>трансграничных переходов природных пожаров и задымления</w:t>
      </w:r>
      <w:r w:rsidRPr="00DA2B34">
        <w:rPr>
          <w:sz w:val="28"/>
          <w:szCs w:val="28"/>
        </w:rPr>
        <w:t>:</w:t>
      </w:r>
    </w:p>
    <w:p w:rsidR="00155888" w:rsidRPr="00DA2B34" w:rsidRDefault="00155888" w:rsidP="00155888">
      <w:pPr>
        <w:tabs>
          <w:tab w:val="left" w:pos="1276"/>
        </w:tabs>
        <w:spacing w:line="300" w:lineRule="auto"/>
        <w:ind w:firstLine="709"/>
        <w:jc w:val="both"/>
        <w:rPr>
          <w:sz w:val="28"/>
          <w:szCs w:val="28"/>
        </w:rPr>
      </w:pPr>
      <w:r w:rsidRPr="00DA2B34">
        <w:rPr>
          <w:sz w:val="28"/>
          <w:szCs w:val="28"/>
        </w:rPr>
        <w:t xml:space="preserve">с территории </w:t>
      </w:r>
      <w:r w:rsidRPr="00DA2B34">
        <w:rPr>
          <w:b/>
          <w:bCs/>
          <w:sz w:val="28"/>
          <w:szCs w:val="28"/>
        </w:rPr>
        <w:t>Республики Монголия</w:t>
      </w:r>
      <w:r w:rsidRPr="00DA2B34">
        <w:rPr>
          <w:sz w:val="28"/>
          <w:szCs w:val="28"/>
        </w:rPr>
        <w:t xml:space="preserve"> на территорию Забайкальского края (Дальневосточный ФО), наибольший риск – в апреле-мае.</w:t>
      </w:r>
      <w:bookmarkStart w:id="9" w:name="_GoBack"/>
      <w:bookmarkEnd w:id="9"/>
    </w:p>
    <w:p w:rsidR="00155888" w:rsidRPr="00DA2B34" w:rsidRDefault="00155888" w:rsidP="00155888">
      <w:pPr>
        <w:tabs>
          <w:tab w:val="left" w:pos="1276"/>
        </w:tabs>
        <w:spacing w:line="300" w:lineRule="auto"/>
        <w:ind w:firstLine="709"/>
        <w:jc w:val="both"/>
        <w:rPr>
          <w:sz w:val="28"/>
          <w:szCs w:val="28"/>
        </w:rPr>
      </w:pPr>
      <w:r w:rsidRPr="00DA2B34">
        <w:rPr>
          <w:sz w:val="28"/>
          <w:szCs w:val="28"/>
        </w:rPr>
        <w:t xml:space="preserve">с территории </w:t>
      </w:r>
      <w:r w:rsidRPr="00DA2B34">
        <w:rPr>
          <w:b/>
          <w:bCs/>
          <w:sz w:val="28"/>
          <w:szCs w:val="28"/>
        </w:rPr>
        <w:t>Китайской Народной Республики</w:t>
      </w:r>
      <w:r w:rsidRPr="00DA2B34">
        <w:rPr>
          <w:sz w:val="28"/>
          <w:szCs w:val="28"/>
        </w:rPr>
        <w:t xml:space="preserve"> на территорию Хабаровского, Приморского, Забайкальского краев, Амурской области, Еврейской АО (Дальневосточный ФО), наибольший риск – апрель-май и сентябрь-октябрь;</w:t>
      </w:r>
    </w:p>
    <w:p w:rsidR="00155888" w:rsidRPr="00DA2B34" w:rsidRDefault="00155888" w:rsidP="00155888">
      <w:pPr>
        <w:tabs>
          <w:tab w:val="left" w:pos="1276"/>
        </w:tabs>
        <w:spacing w:line="300" w:lineRule="auto"/>
        <w:ind w:firstLine="709"/>
        <w:jc w:val="both"/>
        <w:rPr>
          <w:sz w:val="28"/>
          <w:szCs w:val="28"/>
        </w:rPr>
      </w:pPr>
      <w:r w:rsidRPr="00DA2B34">
        <w:rPr>
          <w:sz w:val="28"/>
          <w:szCs w:val="28"/>
        </w:rPr>
        <w:t xml:space="preserve">с территории </w:t>
      </w:r>
      <w:r w:rsidRPr="00DA2B34">
        <w:rPr>
          <w:b/>
          <w:bCs/>
          <w:sz w:val="28"/>
          <w:szCs w:val="28"/>
        </w:rPr>
        <w:t>Республики Казахстан</w:t>
      </w:r>
      <w:r w:rsidRPr="00DA2B34">
        <w:rPr>
          <w:sz w:val="28"/>
          <w:szCs w:val="28"/>
        </w:rPr>
        <w:t xml:space="preserve"> на территорию Алтайского края (Сибирский ФО) и Курганской, Тюменской </w:t>
      </w:r>
      <w:r w:rsidRPr="00DA2B34">
        <w:rPr>
          <w:sz w:val="28"/>
          <w:szCs w:val="28"/>
        </w:rPr>
        <w:br/>
        <w:t xml:space="preserve">и Челябинской областей (Уральский ФО), наибольший риск – в сентябре-октябре (рис. </w:t>
      </w:r>
      <w:r w:rsidR="005C423B" w:rsidRPr="00DA2B34">
        <w:rPr>
          <w:sz w:val="28"/>
          <w:szCs w:val="28"/>
        </w:rPr>
        <w:t>12</w:t>
      </w:r>
      <w:r w:rsidRPr="00DA2B34">
        <w:rPr>
          <w:sz w:val="28"/>
          <w:szCs w:val="28"/>
        </w:rPr>
        <w:t>).</w:t>
      </w:r>
    </w:p>
    <w:p w:rsidR="00155888" w:rsidRPr="00DA2B34" w:rsidRDefault="00155888" w:rsidP="00155888">
      <w:pPr>
        <w:tabs>
          <w:tab w:val="left" w:pos="851"/>
        </w:tabs>
        <w:spacing w:line="360" w:lineRule="auto"/>
        <w:ind w:firstLine="567"/>
        <w:jc w:val="both"/>
        <w:rPr>
          <w:i/>
          <w:szCs w:val="28"/>
        </w:rPr>
      </w:pPr>
      <w:proofErr w:type="spellStart"/>
      <w:r w:rsidRPr="00DA2B34">
        <w:rPr>
          <w:rFonts w:eastAsia="Calibri"/>
          <w:b/>
          <w:i/>
          <w:sz w:val="28"/>
          <w:szCs w:val="32"/>
          <w:lang w:eastAsia="en-US"/>
        </w:rPr>
        <w:t>Справочно</w:t>
      </w:r>
      <w:proofErr w:type="spellEnd"/>
      <w:r w:rsidRPr="00DA2B34">
        <w:rPr>
          <w:rFonts w:eastAsia="Calibri"/>
          <w:b/>
          <w:i/>
          <w:sz w:val="28"/>
          <w:szCs w:val="32"/>
          <w:lang w:eastAsia="en-US"/>
        </w:rPr>
        <w:t xml:space="preserve">: </w:t>
      </w:r>
      <w:r w:rsidRPr="00DA2B34">
        <w:rPr>
          <w:rFonts w:eastAsia="Calibri"/>
          <w:i/>
          <w:sz w:val="28"/>
          <w:szCs w:val="32"/>
          <w:lang w:eastAsia="en-US"/>
        </w:rPr>
        <w:t xml:space="preserve">Окончательный прогноз рисков возникновения ЧС, обусловленных природной пожарной опасностью на территории Российской Федерации, будет подготовлен не позднее </w:t>
      </w:r>
      <w:r w:rsidRPr="00DA2B34">
        <w:rPr>
          <w:rFonts w:eastAsia="Calibri"/>
          <w:b/>
          <w:i/>
          <w:sz w:val="28"/>
          <w:szCs w:val="32"/>
          <w:lang w:eastAsia="en-US"/>
        </w:rPr>
        <w:t>10 апреля 2025 года</w:t>
      </w:r>
      <w:r w:rsidRPr="00DA2B34">
        <w:rPr>
          <w:rFonts w:eastAsia="Calibri"/>
          <w:i/>
          <w:sz w:val="28"/>
          <w:szCs w:val="32"/>
          <w:lang w:eastAsia="en-US"/>
        </w:rPr>
        <w:t xml:space="preserve"> после окончания периода накопления </w:t>
      </w:r>
      <w:proofErr w:type="spellStart"/>
      <w:r w:rsidRPr="00DA2B34">
        <w:rPr>
          <w:rFonts w:eastAsia="Calibri"/>
          <w:i/>
          <w:sz w:val="28"/>
          <w:szCs w:val="32"/>
          <w:lang w:eastAsia="en-US"/>
        </w:rPr>
        <w:t>снегозапасов</w:t>
      </w:r>
      <w:proofErr w:type="spellEnd"/>
      <w:r w:rsidRPr="00DA2B34">
        <w:rPr>
          <w:rFonts w:eastAsia="Calibri"/>
          <w:i/>
          <w:sz w:val="28"/>
          <w:szCs w:val="32"/>
          <w:lang w:eastAsia="en-US"/>
        </w:rPr>
        <w:t xml:space="preserve"> и получения от Росгидромета вероятностного прогноза температуры и осадков на территории Российской Федерации на вегетационный период (апрель-сентябрь)</w:t>
      </w:r>
      <w:r w:rsidRPr="00DA2B34">
        <w:rPr>
          <w:i/>
          <w:szCs w:val="28"/>
        </w:rPr>
        <w:t>.</w:t>
      </w:r>
    </w:p>
    <w:p w:rsidR="006D1AA6" w:rsidRPr="00DA2B34" w:rsidRDefault="00D3505E" w:rsidP="00155888">
      <w:pPr>
        <w:spacing w:line="360" w:lineRule="auto"/>
        <w:ind w:left="10915" w:hanging="10773"/>
        <w:jc w:val="both"/>
        <w:rPr>
          <w:sz w:val="28"/>
          <w:szCs w:val="28"/>
        </w:rPr>
      </w:pPr>
      <w:r w:rsidRPr="0081671E">
        <w:rPr>
          <w:noProof/>
          <w:sz w:val="18"/>
          <w:szCs w:val="18"/>
        </w:rPr>
        <w:drawing>
          <wp:anchor distT="0" distB="0" distL="114300" distR="114300" simplePos="0" relativeHeight="251659264" behindDoc="1" locked="0" layoutInCell="1" allowOverlap="1" wp14:anchorId="1DEF19E7" wp14:editId="78C166D7">
            <wp:simplePos x="0" y="0"/>
            <wp:positionH relativeFrom="column">
              <wp:posOffset>6863715</wp:posOffset>
            </wp:positionH>
            <wp:positionV relativeFrom="paragraph">
              <wp:posOffset>24130</wp:posOffset>
            </wp:positionV>
            <wp:extent cx="1451610" cy="82613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4 at 10.22.40.jpeg"/>
                    <pic:cNvPicPr/>
                  </pic:nvPicPr>
                  <pic:blipFill rotWithShape="1">
                    <a:blip r:embed="rId10" cstate="print">
                      <a:extLst>
                        <a:ext uri="{BEBA8EAE-BF5A-486C-A8C5-ECC9F3942E4B}">
                          <a14:imgProps xmlns:a14="http://schemas.microsoft.com/office/drawing/2010/main">
                            <a14:imgLayer r:embed="rId11">
                              <a14:imgEffect>
                                <a14:sharpenSoften amount="15000"/>
                              </a14:imgEffect>
                              <a14:imgEffect>
                                <a14:brightnessContrast bright="40000" contrast="40000"/>
                              </a14:imgEffect>
                            </a14:imgLayer>
                          </a14:imgProps>
                        </a:ext>
                        <a:ext uri="{28A0092B-C50C-407E-A947-70E740481C1C}">
                          <a14:useLocalDpi xmlns:a14="http://schemas.microsoft.com/office/drawing/2010/main" val="0"/>
                        </a:ext>
                      </a:extLst>
                    </a:blip>
                    <a:srcRect l="23156" t="29265" r="23431" b="47917"/>
                    <a:stretch/>
                  </pic:blipFill>
                  <pic:spPr bwMode="auto">
                    <a:xfrm>
                      <a:off x="0" y="0"/>
                      <a:ext cx="1451610" cy="826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5888" w:rsidRPr="00DA2B34" w:rsidRDefault="00F70AFF" w:rsidP="00155888">
      <w:pPr>
        <w:spacing w:line="360" w:lineRule="auto"/>
        <w:ind w:left="10915" w:hanging="10773"/>
        <w:jc w:val="both"/>
        <w:rPr>
          <w:sz w:val="28"/>
          <w:szCs w:val="28"/>
        </w:rPr>
      </w:pPr>
      <w:proofErr w:type="spellStart"/>
      <w:r>
        <w:rPr>
          <w:sz w:val="28"/>
          <w:szCs w:val="28"/>
        </w:rPr>
        <w:t>ВрИО</w:t>
      </w:r>
      <w:proofErr w:type="spellEnd"/>
      <w:r>
        <w:rPr>
          <w:sz w:val="28"/>
          <w:szCs w:val="28"/>
        </w:rPr>
        <w:t xml:space="preserve"> начальника 5 НИЦ</w:t>
      </w:r>
      <w:r w:rsidR="00155888" w:rsidRPr="00DA2B34">
        <w:rPr>
          <w:sz w:val="28"/>
          <w:szCs w:val="28"/>
        </w:rPr>
        <w:tab/>
        <w:t xml:space="preserve">     </w:t>
      </w:r>
      <w:r w:rsidR="00D3505E">
        <w:rPr>
          <w:sz w:val="28"/>
          <w:szCs w:val="28"/>
        </w:rPr>
        <w:t xml:space="preserve">               </w:t>
      </w:r>
      <w:r w:rsidR="00155888" w:rsidRPr="00DA2B34">
        <w:rPr>
          <w:sz w:val="28"/>
          <w:szCs w:val="28"/>
        </w:rPr>
        <w:t xml:space="preserve">  </w:t>
      </w:r>
      <w:r w:rsidR="00D3505E">
        <w:rPr>
          <w:sz w:val="28"/>
          <w:szCs w:val="28"/>
        </w:rPr>
        <w:t xml:space="preserve">        </w:t>
      </w:r>
      <w:r w:rsidR="00155888" w:rsidRPr="00DA2B34">
        <w:rPr>
          <w:sz w:val="28"/>
          <w:szCs w:val="28"/>
        </w:rPr>
        <w:t xml:space="preserve">  М.Е. Савельев</w:t>
      </w:r>
    </w:p>
    <w:p w:rsidR="00462C56" w:rsidRDefault="00155888" w:rsidP="006509D2">
      <w:pPr>
        <w:spacing w:line="360" w:lineRule="auto"/>
        <w:jc w:val="both"/>
        <w:rPr>
          <w:sz w:val="28"/>
          <w:szCs w:val="28"/>
        </w:rPr>
      </w:pPr>
      <w:r w:rsidRPr="00DA2B34">
        <w:rPr>
          <w:sz w:val="28"/>
          <w:szCs w:val="28"/>
        </w:rPr>
        <w:t xml:space="preserve">  26 февраля 2025 года</w:t>
      </w:r>
    </w:p>
    <w:p w:rsidR="0035422B" w:rsidRPr="00DA2B34" w:rsidRDefault="0035422B" w:rsidP="006509D2">
      <w:pPr>
        <w:spacing w:line="360" w:lineRule="auto"/>
        <w:jc w:val="both"/>
        <w:rPr>
          <w:sz w:val="28"/>
          <w:szCs w:val="28"/>
        </w:rPr>
      </w:pPr>
    </w:p>
    <w:sectPr w:rsidR="0035422B" w:rsidRPr="00DA2B34" w:rsidSect="00E82772">
      <w:footerReference w:type="even" r:id="rId12"/>
      <w:footerReference w:type="default" r:id="rId13"/>
      <w:pgSz w:w="16838" w:h="11906" w:orient="landscape"/>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A3" w:rsidRDefault="007167A3" w:rsidP="00CD095B">
      <w:r>
        <w:separator/>
      </w:r>
    </w:p>
  </w:endnote>
  <w:endnote w:type="continuationSeparator" w:id="0">
    <w:p w:rsidR="007167A3" w:rsidRDefault="007167A3" w:rsidP="00CD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B3" w:rsidRDefault="008D39B3" w:rsidP="002079A3">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D39B3" w:rsidRDefault="008D39B3" w:rsidP="00B5327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B3" w:rsidRDefault="008D39B3" w:rsidP="002079A3">
    <w:pPr>
      <w:pStyle w:val="ad"/>
      <w:framePr w:wrap="around" w:vAnchor="text" w:hAnchor="margin" w:xAlign="right" w:y="1"/>
      <w:rPr>
        <w:rStyle w:val="af2"/>
      </w:rPr>
    </w:pPr>
    <w:r w:rsidRPr="00E82772">
      <w:rPr>
        <w:rStyle w:val="af2"/>
        <w:sz w:val="28"/>
      </w:rPr>
      <w:fldChar w:fldCharType="begin"/>
    </w:r>
    <w:r w:rsidRPr="00E82772">
      <w:rPr>
        <w:rStyle w:val="af2"/>
        <w:sz w:val="28"/>
      </w:rPr>
      <w:instrText xml:space="preserve">PAGE  </w:instrText>
    </w:r>
    <w:r w:rsidRPr="00E82772">
      <w:rPr>
        <w:rStyle w:val="af2"/>
        <w:sz w:val="28"/>
      </w:rPr>
      <w:fldChar w:fldCharType="separate"/>
    </w:r>
    <w:r w:rsidR="0035422B">
      <w:rPr>
        <w:rStyle w:val="af2"/>
        <w:noProof/>
        <w:sz w:val="28"/>
      </w:rPr>
      <w:t>12</w:t>
    </w:r>
    <w:r w:rsidRPr="00E82772">
      <w:rPr>
        <w:rStyle w:val="af2"/>
        <w:sz w:val="28"/>
      </w:rPr>
      <w:fldChar w:fldCharType="end"/>
    </w:r>
  </w:p>
  <w:p w:rsidR="008D39B3" w:rsidRDefault="008D39B3" w:rsidP="00B53271">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A3" w:rsidRDefault="007167A3" w:rsidP="00CD095B">
      <w:r>
        <w:separator/>
      </w:r>
    </w:p>
  </w:footnote>
  <w:footnote w:type="continuationSeparator" w:id="0">
    <w:p w:rsidR="007167A3" w:rsidRDefault="007167A3" w:rsidP="00CD0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FA3"/>
    <w:multiLevelType w:val="hybridMultilevel"/>
    <w:tmpl w:val="16A880BE"/>
    <w:lvl w:ilvl="0" w:tplc="7CAA04DC">
      <w:start w:val="1"/>
      <w:numFmt w:val="decimal"/>
      <w:lvlText w:val="%1."/>
      <w:lvlJc w:val="left"/>
      <w:pPr>
        <w:ind w:left="17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215B98"/>
    <w:multiLevelType w:val="hybridMultilevel"/>
    <w:tmpl w:val="489ACAD4"/>
    <w:lvl w:ilvl="0" w:tplc="3E8CD1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E52A07"/>
    <w:multiLevelType w:val="hybridMultilevel"/>
    <w:tmpl w:val="CB6EBC2A"/>
    <w:lvl w:ilvl="0" w:tplc="4A96C69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61D73"/>
    <w:multiLevelType w:val="hybridMultilevel"/>
    <w:tmpl w:val="E2184604"/>
    <w:lvl w:ilvl="0" w:tplc="0419000F">
      <w:start w:val="1"/>
      <w:numFmt w:val="decimal"/>
      <w:lvlText w:val="%1."/>
      <w:lvlJc w:val="left"/>
      <w:pPr>
        <w:ind w:left="1728" w:hanging="360"/>
      </w:p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4">
    <w:nsid w:val="282C5E30"/>
    <w:multiLevelType w:val="multilevel"/>
    <w:tmpl w:val="3BB4D2A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84C2FF1"/>
    <w:multiLevelType w:val="hybridMultilevel"/>
    <w:tmpl w:val="D80013A0"/>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6">
    <w:nsid w:val="2B7F6B15"/>
    <w:multiLevelType w:val="hybridMultilevel"/>
    <w:tmpl w:val="C4FC7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1B7E1F"/>
    <w:multiLevelType w:val="hybridMultilevel"/>
    <w:tmpl w:val="58C054C4"/>
    <w:lvl w:ilvl="0" w:tplc="C5280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C03C0B"/>
    <w:multiLevelType w:val="hybridMultilevel"/>
    <w:tmpl w:val="476E9FDC"/>
    <w:lvl w:ilvl="0" w:tplc="18724146">
      <w:start w:val="1"/>
      <w:numFmt w:val="decimal"/>
      <w:lvlText w:val="%1."/>
      <w:lvlJc w:val="left"/>
      <w:pPr>
        <w:ind w:left="1287" w:hanging="360"/>
      </w:pPr>
      <w:rPr>
        <w:rFonts w:ascii="Times New Roman" w:eastAsia="Times New Roman" w:hAnsi="Times New Roman" w:cs="Times New Roman"/>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07C2FF5"/>
    <w:multiLevelType w:val="hybridMultilevel"/>
    <w:tmpl w:val="A40C0EA4"/>
    <w:lvl w:ilvl="0" w:tplc="D30647BA">
      <w:start w:val="1"/>
      <w:numFmt w:val="decimal"/>
      <w:lvlText w:val="%1."/>
      <w:lvlJc w:val="left"/>
      <w:pPr>
        <w:ind w:left="360"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9029E3"/>
    <w:multiLevelType w:val="hybridMultilevel"/>
    <w:tmpl w:val="9F40E678"/>
    <w:lvl w:ilvl="0" w:tplc="1872414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DB2DD7"/>
    <w:multiLevelType w:val="multilevel"/>
    <w:tmpl w:val="A62C64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2">
    <w:nsid w:val="43281BCA"/>
    <w:multiLevelType w:val="multilevel"/>
    <w:tmpl w:val="CD864BD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32E0EFB"/>
    <w:multiLevelType w:val="hybridMultilevel"/>
    <w:tmpl w:val="D80013A0"/>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14">
    <w:nsid w:val="482A2A38"/>
    <w:multiLevelType w:val="hybridMultilevel"/>
    <w:tmpl w:val="D80013A0"/>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15">
    <w:nsid w:val="508540E9"/>
    <w:multiLevelType w:val="hybridMultilevel"/>
    <w:tmpl w:val="87263FF2"/>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16">
    <w:nsid w:val="519465E2"/>
    <w:multiLevelType w:val="hybridMultilevel"/>
    <w:tmpl w:val="BE2AF934"/>
    <w:lvl w:ilvl="0" w:tplc="3E8CD1E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58087318"/>
    <w:multiLevelType w:val="hybridMultilevel"/>
    <w:tmpl w:val="16F2B104"/>
    <w:lvl w:ilvl="0" w:tplc="E39465A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59A96957"/>
    <w:multiLevelType w:val="multilevel"/>
    <w:tmpl w:val="A62C64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9">
    <w:nsid w:val="59C10A8A"/>
    <w:multiLevelType w:val="hybridMultilevel"/>
    <w:tmpl w:val="930A8AE2"/>
    <w:lvl w:ilvl="0" w:tplc="91D4F458">
      <w:start w:val="1"/>
      <w:numFmt w:val="decimal"/>
      <w:lvlText w:val="%1."/>
      <w:lvlJc w:val="left"/>
      <w:pPr>
        <w:ind w:left="1068" w:hanging="360"/>
      </w:pPr>
      <w:rPr>
        <w:rFonts w:ascii="Times New Roman" w:eastAsia="Times New Roman"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0450855"/>
    <w:multiLevelType w:val="hybridMultilevel"/>
    <w:tmpl w:val="A37A1336"/>
    <w:lvl w:ilvl="0" w:tplc="09CAF9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E019DD"/>
    <w:multiLevelType w:val="multilevel"/>
    <w:tmpl w:val="699857BC"/>
    <w:lvl w:ilvl="0">
      <w:start w:val="1"/>
      <w:numFmt w:val="decimal"/>
      <w:lvlText w:val="%1."/>
      <w:lvlJc w:val="left"/>
      <w:pPr>
        <w:ind w:left="360" w:hanging="360"/>
      </w:pPr>
      <w:rPr>
        <w:rFonts w:ascii="Times New Roman" w:hAnsi="Times New Roman" w:cs="Times New Roman" w:hint="default"/>
        <w:sz w:val="28"/>
      </w:rPr>
    </w:lvl>
    <w:lvl w:ilvl="1">
      <w:start w:val="1"/>
      <w:numFmt w:val="decimal"/>
      <w:lvlText w:val="%1.%2."/>
      <w:lvlJc w:val="left"/>
      <w:pPr>
        <w:ind w:left="3693"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2FC2F1E"/>
    <w:multiLevelType w:val="multilevel"/>
    <w:tmpl w:val="92F8AC58"/>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3">
    <w:nsid w:val="64711920"/>
    <w:multiLevelType w:val="hybridMultilevel"/>
    <w:tmpl w:val="BEFA015A"/>
    <w:lvl w:ilvl="0" w:tplc="49A256D0">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5EA0B39"/>
    <w:multiLevelType w:val="hybridMultilevel"/>
    <w:tmpl w:val="9DF43762"/>
    <w:lvl w:ilvl="0" w:tplc="18724146">
      <w:start w:val="1"/>
      <w:numFmt w:val="decimal"/>
      <w:lvlText w:val="%1."/>
      <w:lvlJc w:val="left"/>
      <w:pPr>
        <w:ind w:left="1068" w:hanging="360"/>
      </w:pPr>
      <w:rPr>
        <w:rFonts w:ascii="Times New Roman" w:eastAsia="Times New Roman"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85F6142"/>
    <w:multiLevelType w:val="multilevel"/>
    <w:tmpl w:val="9E66256C"/>
    <w:lvl w:ilvl="0">
      <w:start w:val="1"/>
      <w:numFmt w:val="decimal"/>
      <w:lvlText w:val="%1."/>
      <w:lvlJc w:val="left"/>
      <w:pPr>
        <w:ind w:left="360" w:hanging="360"/>
      </w:pPr>
      <w:rPr>
        <w:rFonts w:ascii="Times New Roman" w:hAnsi="Times New Roman" w:cs="Times New Roman" w:hint="default"/>
        <w:sz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E6F5658"/>
    <w:multiLevelType w:val="hybridMultilevel"/>
    <w:tmpl w:val="20560846"/>
    <w:lvl w:ilvl="0" w:tplc="09CAF998">
      <w:start w:val="1"/>
      <w:numFmt w:val="bullet"/>
      <w:lvlText w:val=""/>
      <w:lvlJc w:val="left"/>
      <w:pPr>
        <w:tabs>
          <w:tab w:val="num" w:pos="1797"/>
        </w:tabs>
        <w:ind w:left="179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743274"/>
    <w:multiLevelType w:val="hybridMultilevel"/>
    <w:tmpl w:val="8B4A2318"/>
    <w:lvl w:ilvl="0" w:tplc="B09E389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74B05D31"/>
    <w:multiLevelType w:val="hybridMultilevel"/>
    <w:tmpl w:val="53E0480C"/>
    <w:lvl w:ilvl="0" w:tplc="755CEB46">
      <w:start w:val="1"/>
      <w:numFmt w:val="decimal"/>
      <w:lvlText w:val="%1."/>
      <w:lvlJc w:val="left"/>
      <w:pPr>
        <w:ind w:left="9291"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A91579"/>
    <w:multiLevelType w:val="hybridMultilevel"/>
    <w:tmpl w:val="68642C1A"/>
    <w:lvl w:ilvl="0" w:tplc="7CAA04DC">
      <w:start w:val="1"/>
      <w:numFmt w:val="decimal"/>
      <w:lvlText w:val="%1."/>
      <w:lvlJc w:val="left"/>
      <w:pPr>
        <w:ind w:left="1728"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30">
    <w:nsid w:val="7A542A4C"/>
    <w:multiLevelType w:val="hybridMultilevel"/>
    <w:tmpl w:val="5E9851F8"/>
    <w:lvl w:ilvl="0" w:tplc="3E8CD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F926AC2"/>
    <w:multiLevelType w:val="hybridMultilevel"/>
    <w:tmpl w:val="10888DFE"/>
    <w:lvl w:ilvl="0" w:tplc="AAC6F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6"/>
  </w:num>
  <w:num w:numId="2">
    <w:abstractNumId w:val="3"/>
  </w:num>
  <w:num w:numId="3">
    <w:abstractNumId w:val="14"/>
  </w:num>
  <w:num w:numId="4">
    <w:abstractNumId w:val="13"/>
  </w:num>
  <w:num w:numId="5">
    <w:abstractNumId w:val="15"/>
  </w:num>
  <w:num w:numId="6">
    <w:abstractNumId w:val="29"/>
  </w:num>
  <w:num w:numId="7">
    <w:abstractNumId w:val="5"/>
  </w:num>
  <w:num w:numId="8">
    <w:abstractNumId w:val="0"/>
  </w:num>
  <w:num w:numId="9">
    <w:abstractNumId w:val="31"/>
  </w:num>
  <w:num w:numId="10">
    <w:abstractNumId w:val="28"/>
  </w:num>
  <w:num w:numId="11">
    <w:abstractNumId w:val="11"/>
  </w:num>
  <w:num w:numId="12">
    <w:abstractNumId w:val="18"/>
  </w:num>
  <w:num w:numId="13">
    <w:abstractNumId w:val="17"/>
  </w:num>
  <w:num w:numId="14">
    <w:abstractNumId w:val="4"/>
  </w:num>
  <w:num w:numId="15">
    <w:abstractNumId w:val="24"/>
  </w:num>
  <w:num w:numId="16">
    <w:abstractNumId w:val="19"/>
  </w:num>
  <w:num w:numId="17">
    <w:abstractNumId w:val="27"/>
  </w:num>
  <w:num w:numId="18">
    <w:abstractNumId w:val="7"/>
  </w:num>
  <w:num w:numId="19">
    <w:abstractNumId w:val="6"/>
  </w:num>
  <w:num w:numId="20">
    <w:abstractNumId w:val="20"/>
  </w:num>
  <w:num w:numId="21">
    <w:abstractNumId w:val="2"/>
  </w:num>
  <w:num w:numId="22">
    <w:abstractNumId w:val="10"/>
  </w:num>
  <w:num w:numId="23">
    <w:abstractNumId w:val="2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16"/>
  </w:num>
  <w:num w:numId="31">
    <w:abstractNumId w:val="30"/>
  </w:num>
  <w:num w:numId="32">
    <w:abstractNumId w:val="23"/>
  </w:num>
  <w:num w:numId="33">
    <w:abstractNumId w:val="25"/>
  </w:num>
  <w:num w:numId="34">
    <w:abstractNumId w:val="1"/>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C6"/>
    <w:rsid w:val="000018BF"/>
    <w:rsid w:val="00006EB8"/>
    <w:rsid w:val="000131A1"/>
    <w:rsid w:val="00017FBC"/>
    <w:rsid w:val="00023EC1"/>
    <w:rsid w:val="00026714"/>
    <w:rsid w:val="00026EA9"/>
    <w:rsid w:val="00030C09"/>
    <w:rsid w:val="000315CE"/>
    <w:rsid w:val="00031B5A"/>
    <w:rsid w:val="00032DBD"/>
    <w:rsid w:val="00032E7A"/>
    <w:rsid w:val="00033D71"/>
    <w:rsid w:val="00034510"/>
    <w:rsid w:val="00036F25"/>
    <w:rsid w:val="00042FDB"/>
    <w:rsid w:val="000430B1"/>
    <w:rsid w:val="00056C17"/>
    <w:rsid w:val="0005758E"/>
    <w:rsid w:val="0006251D"/>
    <w:rsid w:val="00062961"/>
    <w:rsid w:val="000631CD"/>
    <w:rsid w:val="000639FB"/>
    <w:rsid w:val="00070AF4"/>
    <w:rsid w:val="00070F23"/>
    <w:rsid w:val="00072E6E"/>
    <w:rsid w:val="00074FE5"/>
    <w:rsid w:val="000776BA"/>
    <w:rsid w:val="000778E8"/>
    <w:rsid w:val="00082016"/>
    <w:rsid w:val="00084397"/>
    <w:rsid w:val="000845DB"/>
    <w:rsid w:val="00086760"/>
    <w:rsid w:val="000869F8"/>
    <w:rsid w:val="00087982"/>
    <w:rsid w:val="000919AC"/>
    <w:rsid w:val="00094298"/>
    <w:rsid w:val="00097CE5"/>
    <w:rsid w:val="000A2FD8"/>
    <w:rsid w:val="000A31BD"/>
    <w:rsid w:val="000A4063"/>
    <w:rsid w:val="000A66EB"/>
    <w:rsid w:val="000A7F8B"/>
    <w:rsid w:val="000B22B8"/>
    <w:rsid w:val="000B47F1"/>
    <w:rsid w:val="000B5AFD"/>
    <w:rsid w:val="000B7A57"/>
    <w:rsid w:val="000C063F"/>
    <w:rsid w:val="000C3C12"/>
    <w:rsid w:val="000C3E3F"/>
    <w:rsid w:val="000C5740"/>
    <w:rsid w:val="000C761C"/>
    <w:rsid w:val="000C7AAA"/>
    <w:rsid w:val="000D08DF"/>
    <w:rsid w:val="000D26D0"/>
    <w:rsid w:val="000D4819"/>
    <w:rsid w:val="000D5249"/>
    <w:rsid w:val="000D73E7"/>
    <w:rsid w:val="000E13C1"/>
    <w:rsid w:val="000E1B55"/>
    <w:rsid w:val="000E435B"/>
    <w:rsid w:val="000F0723"/>
    <w:rsid w:val="000F118F"/>
    <w:rsid w:val="000F2140"/>
    <w:rsid w:val="000F466C"/>
    <w:rsid w:val="000F7753"/>
    <w:rsid w:val="00102FDA"/>
    <w:rsid w:val="00103AEC"/>
    <w:rsid w:val="00105DFF"/>
    <w:rsid w:val="001062D0"/>
    <w:rsid w:val="00106FC8"/>
    <w:rsid w:val="00111A3A"/>
    <w:rsid w:val="001123C9"/>
    <w:rsid w:val="0011387A"/>
    <w:rsid w:val="001140AB"/>
    <w:rsid w:val="001143C7"/>
    <w:rsid w:val="001154BA"/>
    <w:rsid w:val="00116815"/>
    <w:rsid w:val="001237FC"/>
    <w:rsid w:val="001257FD"/>
    <w:rsid w:val="00126657"/>
    <w:rsid w:val="00127339"/>
    <w:rsid w:val="00130520"/>
    <w:rsid w:val="0013166E"/>
    <w:rsid w:val="001336BB"/>
    <w:rsid w:val="001354B8"/>
    <w:rsid w:val="001359C7"/>
    <w:rsid w:val="00140EC9"/>
    <w:rsid w:val="0014112D"/>
    <w:rsid w:val="00141275"/>
    <w:rsid w:val="00145BFB"/>
    <w:rsid w:val="001462DF"/>
    <w:rsid w:val="00147562"/>
    <w:rsid w:val="00151E7C"/>
    <w:rsid w:val="001536C0"/>
    <w:rsid w:val="0015433F"/>
    <w:rsid w:val="00155888"/>
    <w:rsid w:val="00155938"/>
    <w:rsid w:val="001574A8"/>
    <w:rsid w:val="0016039A"/>
    <w:rsid w:val="0016128F"/>
    <w:rsid w:val="001622BE"/>
    <w:rsid w:val="001624BA"/>
    <w:rsid w:val="00164606"/>
    <w:rsid w:val="00170E90"/>
    <w:rsid w:val="00171D71"/>
    <w:rsid w:val="00172000"/>
    <w:rsid w:val="00172506"/>
    <w:rsid w:val="00177EEA"/>
    <w:rsid w:val="00181F43"/>
    <w:rsid w:val="001828D7"/>
    <w:rsid w:val="00184027"/>
    <w:rsid w:val="0018574E"/>
    <w:rsid w:val="0018643C"/>
    <w:rsid w:val="0019154A"/>
    <w:rsid w:val="0019176A"/>
    <w:rsid w:val="00193D10"/>
    <w:rsid w:val="00194511"/>
    <w:rsid w:val="00194645"/>
    <w:rsid w:val="00195059"/>
    <w:rsid w:val="00196AC8"/>
    <w:rsid w:val="00197604"/>
    <w:rsid w:val="001A2B43"/>
    <w:rsid w:val="001A31CF"/>
    <w:rsid w:val="001A3E1A"/>
    <w:rsid w:val="001A4CDE"/>
    <w:rsid w:val="001A5538"/>
    <w:rsid w:val="001A68D1"/>
    <w:rsid w:val="001A6A02"/>
    <w:rsid w:val="001A767D"/>
    <w:rsid w:val="001B0222"/>
    <w:rsid w:val="001B04BC"/>
    <w:rsid w:val="001B3D6B"/>
    <w:rsid w:val="001B5342"/>
    <w:rsid w:val="001B71F4"/>
    <w:rsid w:val="001B7972"/>
    <w:rsid w:val="001B7EBA"/>
    <w:rsid w:val="001C1B92"/>
    <w:rsid w:val="001C20CD"/>
    <w:rsid w:val="001C3BC5"/>
    <w:rsid w:val="001C5E20"/>
    <w:rsid w:val="001C760D"/>
    <w:rsid w:val="001D1A7E"/>
    <w:rsid w:val="001D45B8"/>
    <w:rsid w:val="001D62F3"/>
    <w:rsid w:val="001D64A0"/>
    <w:rsid w:val="001D6E13"/>
    <w:rsid w:val="001E2AD9"/>
    <w:rsid w:val="001E561B"/>
    <w:rsid w:val="001E5EBE"/>
    <w:rsid w:val="001E6AA8"/>
    <w:rsid w:val="001E750D"/>
    <w:rsid w:val="001F00C9"/>
    <w:rsid w:val="001F140E"/>
    <w:rsid w:val="001F2036"/>
    <w:rsid w:val="001F5D10"/>
    <w:rsid w:val="001F62D8"/>
    <w:rsid w:val="00200810"/>
    <w:rsid w:val="002033B6"/>
    <w:rsid w:val="00205DAE"/>
    <w:rsid w:val="002079A3"/>
    <w:rsid w:val="0021040D"/>
    <w:rsid w:val="00210CA7"/>
    <w:rsid w:val="00210EEE"/>
    <w:rsid w:val="0021412D"/>
    <w:rsid w:val="00216799"/>
    <w:rsid w:val="002216A5"/>
    <w:rsid w:val="0022237D"/>
    <w:rsid w:val="00223911"/>
    <w:rsid w:val="002262E3"/>
    <w:rsid w:val="00226CBC"/>
    <w:rsid w:val="0022720A"/>
    <w:rsid w:val="00230619"/>
    <w:rsid w:val="00231677"/>
    <w:rsid w:val="00232C1D"/>
    <w:rsid w:val="00232E95"/>
    <w:rsid w:val="00236E41"/>
    <w:rsid w:val="00240680"/>
    <w:rsid w:val="0024688D"/>
    <w:rsid w:val="00247968"/>
    <w:rsid w:val="002523CD"/>
    <w:rsid w:val="00252744"/>
    <w:rsid w:val="00256984"/>
    <w:rsid w:val="002601C8"/>
    <w:rsid w:val="00262BB4"/>
    <w:rsid w:val="002637C3"/>
    <w:rsid w:val="00264C00"/>
    <w:rsid w:val="00265EB3"/>
    <w:rsid w:val="0026662A"/>
    <w:rsid w:val="00267324"/>
    <w:rsid w:val="00271DBA"/>
    <w:rsid w:val="00275338"/>
    <w:rsid w:val="002770A7"/>
    <w:rsid w:val="00281C24"/>
    <w:rsid w:val="0028224F"/>
    <w:rsid w:val="00286241"/>
    <w:rsid w:val="00287BB5"/>
    <w:rsid w:val="0029111E"/>
    <w:rsid w:val="00293747"/>
    <w:rsid w:val="00293C10"/>
    <w:rsid w:val="00295019"/>
    <w:rsid w:val="002A0068"/>
    <w:rsid w:val="002A021A"/>
    <w:rsid w:val="002A2458"/>
    <w:rsid w:val="002A6525"/>
    <w:rsid w:val="002B3FED"/>
    <w:rsid w:val="002C23FD"/>
    <w:rsid w:val="002C25FE"/>
    <w:rsid w:val="002C2984"/>
    <w:rsid w:val="002C50BB"/>
    <w:rsid w:val="002C6107"/>
    <w:rsid w:val="002C7633"/>
    <w:rsid w:val="002C7644"/>
    <w:rsid w:val="002D01C2"/>
    <w:rsid w:val="002D174F"/>
    <w:rsid w:val="002D562E"/>
    <w:rsid w:val="002D6881"/>
    <w:rsid w:val="002D6948"/>
    <w:rsid w:val="002D7394"/>
    <w:rsid w:val="002E00A9"/>
    <w:rsid w:val="002E046B"/>
    <w:rsid w:val="002E10DC"/>
    <w:rsid w:val="002E167B"/>
    <w:rsid w:val="002E688D"/>
    <w:rsid w:val="002F17BD"/>
    <w:rsid w:val="002F2342"/>
    <w:rsid w:val="002F663E"/>
    <w:rsid w:val="00301269"/>
    <w:rsid w:val="00303A84"/>
    <w:rsid w:val="003060C5"/>
    <w:rsid w:val="00311E98"/>
    <w:rsid w:val="003135FF"/>
    <w:rsid w:val="00316C1F"/>
    <w:rsid w:val="00321C23"/>
    <w:rsid w:val="003221A3"/>
    <w:rsid w:val="00322EEA"/>
    <w:rsid w:val="003249BB"/>
    <w:rsid w:val="0032670C"/>
    <w:rsid w:val="00327BC4"/>
    <w:rsid w:val="00334269"/>
    <w:rsid w:val="003348EA"/>
    <w:rsid w:val="00335788"/>
    <w:rsid w:val="003371D7"/>
    <w:rsid w:val="00337803"/>
    <w:rsid w:val="0033788A"/>
    <w:rsid w:val="00340074"/>
    <w:rsid w:val="0034138C"/>
    <w:rsid w:val="0034179D"/>
    <w:rsid w:val="003431EC"/>
    <w:rsid w:val="003463D0"/>
    <w:rsid w:val="00353AA0"/>
    <w:rsid w:val="00353B64"/>
    <w:rsid w:val="0035422B"/>
    <w:rsid w:val="003550B4"/>
    <w:rsid w:val="00356729"/>
    <w:rsid w:val="00356E71"/>
    <w:rsid w:val="0035717B"/>
    <w:rsid w:val="0035771B"/>
    <w:rsid w:val="00362B53"/>
    <w:rsid w:val="00363220"/>
    <w:rsid w:val="00371FB1"/>
    <w:rsid w:val="00376D0D"/>
    <w:rsid w:val="003802C9"/>
    <w:rsid w:val="00380E7F"/>
    <w:rsid w:val="0038495C"/>
    <w:rsid w:val="00393337"/>
    <w:rsid w:val="00393D00"/>
    <w:rsid w:val="00397DD0"/>
    <w:rsid w:val="003A0CF0"/>
    <w:rsid w:val="003A1B32"/>
    <w:rsid w:val="003A2925"/>
    <w:rsid w:val="003A2ADA"/>
    <w:rsid w:val="003A3D9C"/>
    <w:rsid w:val="003A4A38"/>
    <w:rsid w:val="003A4E7F"/>
    <w:rsid w:val="003A5836"/>
    <w:rsid w:val="003B0DD1"/>
    <w:rsid w:val="003B7E29"/>
    <w:rsid w:val="003C2A02"/>
    <w:rsid w:val="003C373B"/>
    <w:rsid w:val="003C3803"/>
    <w:rsid w:val="003C54C1"/>
    <w:rsid w:val="003C6571"/>
    <w:rsid w:val="003C6DF5"/>
    <w:rsid w:val="003D0605"/>
    <w:rsid w:val="003D2061"/>
    <w:rsid w:val="003D3792"/>
    <w:rsid w:val="003D37C3"/>
    <w:rsid w:val="003D4021"/>
    <w:rsid w:val="003D451E"/>
    <w:rsid w:val="003D7C02"/>
    <w:rsid w:val="003E0D41"/>
    <w:rsid w:val="003E0E2A"/>
    <w:rsid w:val="003E3521"/>
    <w:rsid w:val="003E3E44"/>
    <w:rsid w:val="003E5793"/>
    <w:rsid w:val="003E68DD"/>
    <w:rsid w:val="003E75E1"/>
    <w:rsid w:val="003E7C5F"/>
    <w:rsid w:val="003F256D"/>
    <w:rsid w:val="003F5E77"/>
    <w:rsid w:val="003F7585"/>
    <w:rsid w:val="004005E5"/>
    <w:rsid w:val="004006BD"/>
    <w:rsid w:val="00403765"/>
    <w:rsid w:val="00405387"/>
    <w:rsid w:val="00411AF4"/>
    <w:rsid w:val="00411D9E"/>
    <w:rsid w:val="00412C8A"/>
    <w:rsid w:val="00417FF4"/>
    <w:rsid w:val="00420713"/>
    <w:rsid w:val="00423181"/>
    <w:rsid w:val="004233CE"/>
    <w:rsid w:val="00424945"/>
    <w:rsid w:val="00425A81"/>
    <w:rsid w:val="004276E1"/>
    <w:rsid w:val="004316DE"/>
    <w:rsid w:val="00434150"/>
    <w:rsid w:val="0043533E"/>
    <w:rsid w:val="004366E1"/>
    <w:rsid w:val="00437ABA"/>
    <w:rsid w:val="00445B7A"/>
    <w:rsid w:val="00450F18"/>
    <w:rsid w:val="0045639F"/>
    <w:rsid w:val="00460205"/>
    <w:rsid w:val="00460B1A"/>
    <w:rsid w:val="00462280"/>
    <w:rsid w:val="004628FF"/>
    <w:rsid w:val="00462AA3"/>
    <w:rsid w:val="00462C56"/>
    <w:rsid w:val="00465491"/>
    <w:rsid w:val="0046597F"/>
    <w:rsid w:val="00466DC2"/>
    <w:rsid w:val="00467343"/>
    <w:rsid w:val="004677CB"/>
    <w:rsid w:val="00470174"/>
    <w:rsid w:val="0047088D"/>
    <w:rsid w:val="004721D7"/>
    <w:rsid w:val="00472C2D"/>
    <w:rsid w:val="004777B1"/>
    <w:rsid w:val="004778A7"/>
    <w:rsid w:val="00477AFF"/>
    <w:rsid w:val="00477E3F"/>
    <w:rsid w:val="00480253"/>
    <w:rsid w:val="004803DA"/>
    <w:rsid w:val="004803F2"/>
    <w:rsid w:val="004861D7"/>
    <w:rsid w:val="00486E12"/>
    <w:rsid w:val="00493E54"/>
    <w:rsid w:val="00494946"/>
    <w:rsid w:val="0049600D"/>
    <w:rsid w:val="004A1DE9"/>
    <w:rsid w:val="004A5B6F"/>
    <w:rsid w:val="004A5C39"/>
    <w:rsid w:val="004B15D0"/>
    <w:rsid w:val="004B2A94"/>
    <w:rsid w:val="004B30C1"/>
    <w:rsid w:val="004B4395"/>
    <w:rsid w:val="004B4BC0"/>
    <w:rsid w:val="004C07A5"/>
    <w:rsid w:val="004C2F22"/>
    <w:rsid w:val="004C47D4"/>
    <w:rsid w:val="004C6985"/>
    <w:rsid w:val="004C749A"/>
    <w:rsid w:val="004D0889"/>
    <w:rsid w:val="004D230A"/>
    <w:rsid w:val="004D2DB6"/>
    <w:rsid w:val="004D496E"/>
    <w:rsid w:val="004D4C03"/>
    <w:rsid w:val="004D5518"/>
    <w:rsid w:val="004E56F9"/>
    <w:rsid w:val="004E5729"/>
    <w:rsid w:val="004E7C8F"/>
    <w:rsid w:val="004F2544"/>
    <w:rsid w:val="004F2A55"/>
    <w:rsid w:val="004F3A2C"/>
    <w:rsid w:val="004F44BE"/>
    <w:rsid w:val="004F49C2"/>
    <w:rsid w:val="004F4FCE"/>
    <w:rsid w:val="004F5967"/>
    <w:rsid w:val="004F5FF2"/>
    <w:rsid w:val="004F6407"/>
    <w:rsid w:val="004F6CB0"/>
    <w:rsid w:val="00502013"/>
    <w:rsid w:val="0050538B"/>
    <w:rsid w:val="00512970"/>
    <w:rsid w:val="00514010"/>
    <w:rsid w:val="00514CC7"/>
    <w:rsid w:val="00515EE9"/>
    <w:rsid w:val="0051638E"/>
    <w:rsid w:val="005165DC"/>
    <w:rsid w:val="0052121A"/>
    <w:rsid w:val="005221BE"/>
    <w:rsid w:val="00522675"/>
    <w:rsid w:val="00522D9C"/>
    <w:rsid w:val="005265F4"/>
    <w:rsid w:val="00526D59"/>
    <w:rsid w:val="005301F2"/>
    <w:rsid w:val="0053328C"/>
    <w:rsid w:val="00534D5B"/>
    <w:rsid w:val="005364E4"/>
    <w:rsid w:val="00536C87"/>
    <w:rsid w:val="00537A38"/>
    <w:rsid w:val="005403B1"/>
    <w:rsid w:val="00540898"/>
    <w:rsid w:val="00540B3F"/>
    <w:rsid w:val="00540F17"/>
    <w:rsid w:val="00546A8A"/>
    <w:rsid w:val="005501B6"/>
    <w:rsid w:val="00550DB9"/>
    <w:rsid w:val="00553234"/>
    <w:rsid w:val="00553535"/>
    <w:rsid w:val="0055353B"/>
    <w:rsid w:val="00555644"/>
    <w:rsid w:val="00556E9E"/>
    <w:rsid w:val="005606E7"/>
    <w:rsid w:val="00562F8B"/>
    <w:rsid w:val="00564408"/>
    <w:rsid w:val="00564D47"/>
    <w:rsid w:val="00565B86"/>
    <w:rsid w:val="00567BEB"/>
    <w:rsid w:val="00571CD7"/>
    <w:rsid w:val="005731F2"/>
    <w:rsid w:val="00573BD9"/>
    <w:rsid w:val="00576F49"/>
    <w:rsid w:val="00577534"/>
    <w:rsid w:val="0058038A"/>
    <w:rsid w:val="00583D94"/>
    <w:rsid w:val="00592CCD"/>
    <w:rsid w:val="00595E9E"/>
    <w:rsid w:val="00597386"/>
    <w:rsid w:val="005A0F33"/>
    <w:rsid w:val="005A0F86"/>
    <w:rsid w:val="005A3239"/>
    <w:rsid w:val="005A44EF"/>
    <w:rsid w:val="005A4F63"/>
    <w:rsid w:val="005A5673"/>
    <w:rsid w:val="005B11F8"/>
    <w:rsid w:val="005B1228"/>
    <w:rsid w:val="005B2E05"/>
    <w:rsid w:val="005B357A"/>
    <w:rsid w:val="005B3957"/>
    <w:rsid w:val="005B431E"/>
    <w:rsid w:val="005C03D8"/>
    <w:rsid w:val="005C3501"/>
    <w:rsid w:val="005C40C2"/>
    <w:rsid w:val="005C423B"/>
    <w:rsid w:val="005C6CC5"/>
    <w:rsid w:val="005D0AE3"/>
    <w:rsid w:val="005D3C8F"/>
    <w:rsid w:val="005D7560"/>
    <w:rsid w:val="005D79D3"/>
    <w:rsid w:val="005E06D1"/>
    <w:rsid w:val="005E098F"/>
    <w:rsid w:val="005E09CB"/>
    <w:rsid w:val="005E3EF0"/>
    <w:rsid w:val="005F203C"/>
    <w:rsid w:val="005F33FF"/>
    <w:rsid w:val="005F3ACF"/>
    <w:rsid w:val="006032CB"/>
    <w:rsid w:val="00614BC5"/>
    <w:rsid w:val="00614DCB"/>
    <w:rsid w:val="00617DC1"/>
    <w:rsid w:val="00622B4B"/>
    <w:rsid w:val="00627C9A"/>
    <w:rsid w:val="00640DC6"/>
    <w:rsid w:val="00640F77"/>
    <w:rsid w:val="006414BA"/>
    <w:rsid w:val="006426A6"/>
    <w:rsid w:val="00643440"/>
    <w:rsid w:val="00643A14"/>
    <w:rsid w:val="00644C66"/>
    <w:rsid w:val="006500B1"/>
    <w:rsid w:val="00650503"/>
    <w:rsid w:val="006509D2"/>
    <w:rsid w:val="00650F9C"/>
    <w:rsid w:val="0065134A"/>
    <w:rsid w:val="00651B25"/>
    <w:rsid w:val="00653F60"/>
    <w:rsid w:val="0066073A"/>
    <w:rsid w:val="00662CD4"/>
    <w:rsid w:val="0066452F"/>
    <w:rsid w:val="0066793F"/>
    <w:rsid w:val="006705C8"/>
    <w:rsid w:val="006750E1"/>
    <w:rsid w:val="00676578"/>
    <w:rsid w:val="006838C4"/>
    <w:rsid w:val="00683F60"/>
    <w:rsid w:val="0068637C"/>
    <w:rsid w:val="006867F9"/>
    <w:rsid w:val="00691643"/>
    <w:rsid w:val="00691D46"/>
    <w:rsid w:val="00693EBD"/>
    <w:rsid w:val="00694B82"/>
    <w:rsid w:val="00695109"/>
    <w:rsid w:val="00695611"/>
    <w:rsid w:val="00696C7D"/>
    <w:rsid w:val="00697F0B"/>
    <w:rsid w:val="006A0263"/>
    <w:rsid w:val="006A2824"/>
    <w:rsid w:val="006A35DE"/>
    <w:rsid w:val="006A594D"/>
    <w:rsid w:val="006A5ACD"/>
    <w:rsid w:val="006A5C09"/>
    <w:rsid w:val="006B26BC"/>
    <w:rsid w:val="006B66E0"/>
    <w:rsid w:val="006B728E"/>
    <w:rsid w:val="006B7937"/>
    <w:rsid w:val="006B7A39"/>
    <w:rsid w:val="006B7B6D"/>
    <w:rsid w:val="006C243B"/>
    <w:rsid w:val="006C3991"/>
    <w:rsid w:val="006C4CA0"/>
    <w:rsid w:val="006C4D08"/>
    <w:rsid w:val="006C4F35"/>
    <w:rsid w:val="006C5F23"/>
    <w:rsid w:val="006C6902"/>
    <w:rsid w:val="006C69F6"/>
    <w:rsid w:val="006D0362"/>
    <w:rsid w:val="006D17E3"/>
    <w:rsid w:val="006D1AA6"/>
    <w:rsid w:val="006D565A"/>
    <w:rsid w:val="006E40DF"/>
    <w:rsid w:val="006E56A4"/>
    <w:rsid w:val="006F1DB4"/>
    <w:rsid w:val="006F4929"/>
    <w:rsid w:val="006F5723"/>
    <w:rsid w:val="006F6465"/>
    <w:rsid w:val="00700932"/>
    <w:rsid w:val="0070195A"/>
    <w:rsid w:val="00704148"/>
    <w:rsid w:val="0070418C"/>
    <w:rsid w:val="00705827"/>
    <w:rsid w:val="0070582B"/>
    <w:rsid w:val="00706F0F"/>
    <w:rsid w:val="0070749A"/>
    <w:rsid w:val="00707789"/>
    <w:rsid w:val="00711604"/>
    <w:rsid w:val="007118DF"/>
    <w:rsid w:val="0071269E"/>
    <w:rsid w:val="00712E13"/>
    <w:rsid w:val="00714E4E"/>
    <w:rsid w:val="00715082"/>
    <w:rsid w:val="00715B1F"/>
    <w:rsid w:val="00715BC9"/>
    <w:rsid w:val="007167A3"/>
    <w:rsid w:val="00720A97"/>
    <w:rsid w:val="0072115C"/>
    <w:rsid w:val="00721D47"/>
    <w:rsid w:val="007238AA"/>
    <w:rsid w:val="00724D4C"/>
    <w:rsid w:val="00724F90"/>
    <w:rsid w:val="0073077F"/>
    <w:rsid w:val="0073263F"/>
    <w:rsid w:val="00733E87"/>
    <w:rsid w:val="00735D63"/>
    <w:rsid w:val="00742D2F"/>
    <w:rsid w:val="00743B14"/>
    <w:rsid w:val="0074674D"/>
    <w:rsid w:val="007467F7"/>
    <w:rsid w:val="007473D0"/>
    <w:rsid w:val="00750CBC"/>
    <w:rsid w:val="00750E99"/>
    <w:rsid w:val="00755414"/>
    <w:rsid w:val="00756E92"/>
    <w:rsid w:val="007640DD"/>
    <w:rsid w:val="0076446F"/>
    <w:rsid w:val="0076614B"/>
    <w:rsid w:val="00770C2C"/>
    <w:rsid w:val="00772A33"/>
    <w:rsid w:val="00774838"/>
    <w:rsid w:val="00775DDA"/>
    <w:rsid w:val="00777380"/>
    <w:rsid w:val="00777FD1"/>
    <w:rsid w:val="00780175"/>
    <w:rsid w:val="0078104E"/>
    <w:rsid w:val="00783B73"/>
    <w:rsid w:val="007847DB"/>
    <w:rsid w:val="00784A0A"/>
    <w:rsid w:val="00786C7E"/>
    <w:rsid w:val="0079053E"/>
    <w:rsid w:val="00790724"/>
    <w:rsid w:val="00790C97"/>
    <w:rsid w:val="0079148D"/>
    <w:rsid w:val="00791A3D"/>
    <w:rsid w:val="00793D2C"/>
    <w:rsid w:val="00796727"/>
    <w:rsid w:val="00796BCE"/>
    <w:rsid w:val="007A132E"/>
    <w:rsid w:val="007A76C6"/>
    <w:rsid w:val="007A78BA"/>
    <w:rsid w:val="007B1481"/>
    <w:rsid w:val="007B274F"/>
    <w:rsid w:val="007B2961"/>
    <w:rsid w:val="007B30AF"/>
    <w:rsid w:val="007B697A"/>
    <w:rsid w:val="007C28A7"/>
    <w:rsid w:val="007C4E74"/>
    <w:rsid w:val="007D0EAA"/>
    <w:rsid w:val="007D117A"/>
    <w:rsid w:val="007D147C"/>
    <w:rsid w:val="007D3448"/>
    <w:rsid w:val="007E1D3C"/>
    <w:rsid w:val="007E3864"/>
    <w:rsid w:val="007E4DCF"/>
    <w:rsid w:val="007E5BA2"/>
    <w:rsid w:val="007E67C0"/>
    <w:rsid w:val="007E6FCC"/>
    <w:rsid w:val="007F0CF0"/>
    <w:rsid w:val="007F0FAE"/>
    <w:rsid w:val="007F3DF6"/>
    <w:rsid w:val="007F4972"/>
    <w:rsid w:val="007F5D47"/>
    <w:rsid w:val="008008BD"/>
    <w:rsid w:val="00800BD4"/>
    <w:rsid w:val="00801332"/>
    <w:rsid w:val="00803C91"/>
    <w:rsid w:val="00805CA4"/>
    <w:rsid w:val="0080667B"/>
    <w:rsid w:val="00811CF6"/>
    <w:rsid w:val="008128BA"/>
    <w:rsid w:val="00813F4C"/>
    <w:rsid w:val="0081476B"/>
    <w:rsid w:val="0081675A"/>
    <w:rsid w:val="0082131D"/>
    <w:rsid w:val="0082278E"/>
    <w:rsid w:val="008248E7"/>
    <w:rsid w:val="008251F0"/>
    <w:rsid w:val="00825E86"/>
    <w:rsid w:val="008262AC"/>
    <w:rsid w:val="00827F1B"/>
    <w:rsid w:val="00830D49"/>
    <w:rsid w:val="0083270A"/>
    <w:rsid w:val="00833264"/>
    <w:rsid w:val="0083402E"/>
    <w:rsid w:val="0083514D"/>
    <w:rsid w:val="0083520C"/>
    <w:rsid w:val="00835498"/>
    <w:rsid w:val="00835AD3"/>
    <w:rsid w:val="008416E9"/>
    <w:rsid w:val="008428EE"/>
    <w:rsid w:val="00844620"/>
    <w:rsid w:val="008519FC"/>
    <w:rsid w:val="008530D7"/>
    <w:rsid w:val="008533E8"/>
    <w:rsid w:val="008537C3"/>
    <w:rsid w:val="008543AD"/>
    <w:rsid w:val="00854FFE"/>
    <w:rsid w:val="008577EC"/>
    <w:rsid w:val="00860954"/>
    <w:rsid w:val="00861E9C"/>
    <w:rsid w:val="008655D2"/>
    <w:rsid w:val="00865894"/>
    <w:rsid w:val="008669ED"/>
    <w:rsid w:val="00872AE6"/>
    <w:rsid w:val="00874330"/>
    <w:rsid w:val="008759FC"/>
    <w:rsid w:val="00880B44"/>
    <w:rsid w:val="008811F2"/>
    <w:rsid w:val="00883036"/>
    <w:rsid w:val="00884051"/>
    <w:rsid w:val="00884CD9"/>
    <w:rsid w:val="00885DE4"/>
    <w:rsid w:val="00887728"/>
    <w:rsid w:val="00887790"/>
    <w:rsid w:val="0089125C"/>
    <w:rsid w:val="00893511"/>
    <w:rsid w:val="00893A9A"/>
    <w:rsid w:val="00894A2F"/>
    <w:rsid w:val="00895CCF"/>
    <w:rsid w:val="0089665B"/>
    <w:rsid w:val="0089679C"/>
    <w:rsid w:val="008B0D40"/>
    <w:rsid w:val="008B2D7A"/>
    <w:rsid w:val="008B5729"/>
    <w:rsid w:val="008B651D"/>
    <w:rsid w:val="008C1996"/>
    <w:rsid w:val="008C4614"/>
    <w:rsid w:val="008D0023"/>
    <w:rsid w:val="008D0FA0"/>
    <w:rsid w:val="008D39B3"/>
    <w:rsid w:val="008D3BB3"/>
    <w:rsid w:val="008D4B83"/>
    <w:rsid w:val="008D6C15"/>
    <w:rsid w:val="008F0785"/>
    <w:rsid w:val="008F0792"/>
    <w:rsid w:val="008F0AD3"/>
    <w:rsid w:val="008F1A2A"/>
    <w:rsid w:val="008F34B5"/>
    <w:rsid w:val="008F35A7"/>
    <w:rsid w:val="008F45A7"/>
    <w:rsid w:val="008F7758"/>
    <w:rsid w:val="00901468"/>
    <w:rsid w:val="00905831"/>
    <w:rsid w:val="00906A12"/>
    <w:rsid w:val="00910081"/>
    <w:rsid w:val="009119ED"/>
    <w:rsid w:val="00913D20"/>
    <w:rsid w:val="00914E5C"/>
    <w:rsid w:val="009217CD"/>
    <w:rsid w:val="009229B0"/>
    <w:rsid w:val="00925982"/>
    <w:rsid w:val="0092718F"/>
    <w:rsid w:val="00930042"/>
    <w:rsid w:val="009308A9"/>
    <w:rsid w:val="00931372"/>
    <w:rsid w:val="00931E84"/>
    <w:rsid w:val="00935B8E"/>
    <w:rsid w:val="009400CA"/>
    <w:rsid w:val="00941D71"/>
    <w:rsid w:val="00943B3B"/>
    <w:rsid w:val="0094561C"/>
    <w:rsid w:val="00945937"/>
    <w:rsid w:val="00947651"/>
    <w:rsid w:val="00947950"/>
    <w:rsid w:val="00953724"/>
    <w:rsid w:val="00954050"/>
    <w:rsid w:val="009569BE"/>
    <w:rsid w:val="009571DB"/>
    <w:rsid w:val="00960922"/>
    <w:rsid w:val="00964356"/>
    <w:rsid w:val="00964E4C"/>
    <w:rsid w:val="009650C8"/>
    <w:rsid w:val="00966259"/>
    <w:rsid w:val="00966313"/>
    <w:rsid w:val="00967CAE"/>
    <w:rsid w:val="00971A9D"/>
    <w:rsid w:val="00976DA8"/>
    <w:rsid w:val="00980316"/>
    <w:rsid w:val="009814AB"/>
    <w:rsid w:val="009823FD"/>
    <w:rsid w:val="009860CE"/>
    <w:rsid w:val="00986F8C"/>
    <w:rsid w:val="00992E45"/>
    <w:rsid w:val="00997623"/>
    <w:rsid w:val="009A0DC7"/>
    <w:rsid w:val="009A140F"/>
    <w:rsid w:val="009A21CF"/>
    <w:rsid w:val="009A3553"/>
    <w:rsid w:val="009A3A2E"/>
    <w:rsid w:val="009A530F"/>
    <w:rsid w:val="009A607A"/>
    <w:rsid w:val="009B0BC0"/>
    <w:rsid w:val="009B0C1A"/>
    <w:rsid w:val="009B24B7"/>
    <w:rsid w:val="009C2BC9"/>
    <w:rsid w:val="009C3A20"/>
    <w:rsid w:val="009C41CA"/>
    <w:rsid w:val="009C54E4"/>
    <w:rsid w:val="009C5A07"/>
    <w:rsid w:val="009C5D77"/>
    <w:rsid w:val="009C70D8"/>
    <w:rsid w:val="009D07A7"/>
    <w:rsid w:val="009D103B"/>
    <w:rsid w:val="009D31FB"/>
    <w:rsid w:val="009D458B"/>
    <w:rsid w:val="009D693F"/>
    <w:rsid w:val="009D767B"/>
    <w:rsid w:val="009E1B8B"/>
    <w:rsid w:val="009E1F71"/>
    <w:rsid w:val="009E3BDA"/>
    <w:rsid w:val="009F5215"/>
    <w:rsid w:val="009F6A2D"/>
    <w:rsid w:val="009F7080"/>
    <w:rsid w:val="009F74A1"/>
    <w:rsid w:val="009F7EB3"/>
    <w:rsid w:val="00A02F4A"/>
    <w:rsid w:val="00A03296"/>
    <w:rsid w:val="00A05015"/>
    <w:rsid w:val="00A110EA"/>
    <w:rsid w:val="00A11250"/>
    <w:rsid w:val="00A121DF"/>
    <w:rsid w:val="00A17CD2"/>
    <w:rsid w:val="00A17FFC"/>
    <w:rsid w:val="00A21CBF"/>
    <w:rsid w:val="00A2300F"/>
    <w:rsid w:val="00A23F3A"/>
    <w:rsid w:val="00A24BBC"/>
    <w:rsid w:val="00A2538D"/>
    <w:rsid w:val="00A27B4F"/>
    <w:rsid w:val="00A27F52"/>
    <w:rsid w:val="00A317DE"/>
    <w:rsid w:val="00A31B17"/>
    <w:rsid w:val="00A31D1D"/>
    <w:rsid w:val="00A32E48"/>
    <w:rsid w:val="00A34B87"/>
    <w:rsid w:val="00A35245"/>
    <w:rsid w:val="00A43C0E"/>
    <w:rsid w:val="00A43DDF"/>
    <w:rsid w:val="00A4699A"/>
    <w:rsid w:val="00A53A11"/>
    <w:rsid w:val="00A53FDE"/>
    <w:rsid w:val="00A55B23"/>
    <w:rsid w:val="00A56E73"/>
    <w:rsid w:val="00A643C0"/>
    <w:rsid w:val="00A659C7"/>
    <w:rsid w:val="00A6629F"/>
    <w:rsid w:val="00A701A2"/>
    <w:rsid w:val="00A70B04"/>
    <w:rsid w:val="00A741C9"/>
    <w:rsid w:val="00A74532"/>
    <w:rsid w:val="00A76740"/>
    <w:rsid w:val="00A777A2"/>
    <w:rsid w:val="00A828E0"/>
    <w:rsid w:val="00A83C74"/>
    <w:rsid w:val="00A8472E"/>
    <w:rsid w:val="00A855C7"/>
    <w:rsid w:val="00A871C2"/>
    <w:rsid w:val="00A900D5"/>
    <w:rsid w:val="00A93678"/>
    <w:rsid w:val="00A978A1"/>
    <w:rsid w:val="00AA2401"/>
    <w:rsid w:val="00AA2BB9"/>
    <w:rsid w:val="00AA3EB2"/>
    <w:rsid w:val="00AA46A5"/>
    <w:rsid w:val="00AA4B76"/>
    <w:rsid w:val="00AA6785"/>
    <w:rsid w:val="00AB2347"/>
    <w:rsid w:val="00AB273D"/>
    <w:rsid w:val="00AB44AF"/>
    <w:rsid w:val="00AB75EA"/>
    <w:rsid w:val="00AC0DD7"/>
    <w:rsid w:val="00AC1137"/>
    <w:rsid w:val="00AC1592"/>
    <w:rsid w:val="00AC3B9A"/>
    <w:rsid w:val="00AC534D"/>
    <w:rsid w:val="00AC53D3"/>
    <w:rsid w:val="00AC6C4F"/>
    <w:rsid w:val="00AD09FC"/>
    <w:rsid w:val="00AD1357"/>
    <w:rsid w:val="00AD2E95"/>
    <w:rsid w:val="00AD3F9F"/>
    <w:rsid w:val="00AD6DF2"/>
    <w:rsid w:val="00AD7F34"/>
    <w:rsid w:val="00AE0A0D"/>
    <w:rsid w:val="00AE4889"/>
    <w:rsid w:val="00AE6053"/>
    <w:rsid w:val="00AE7C96"/>
    <w:rsid w:val="00AF0607"/>
    <w:rsid w:val="00AF321E"/>
    <w:rsid w:val="00AF3848"/>
    <w:rsid w:val="00AF4BD6"/>
    <w:rsid w:val="00AF605F"/>
    <w:rsid w:val="00AF6BA4"/>
    <w:rsid w:val="00B00FF3"/>
    <w:rsid w:val="00B03866"/>
    <w:rsid w:val="00B03D3B"/>
    <w:rsid w:val="00B04B92"/>
    <w:rsid w:val="00B0527F"/>
    <w:rsid w:val="00B118BF"/>
    <w:rsid w:val="00B1197D"/>
    <w:rsid w:val="00B12EA5"/>
    <w:rsid w:val="00B13DED"/>
    <w:rsid w:val="00B152A0"/>
    <w:rsid w:val="00B16481"/>
    <w:rsid w:val="00B177B8"/>
    <w:rsid w:val="00B20DAE"/>
    <w:rsid w:val="00B21D67"/>
    <w:rsid w:val="00B24244"/>
    <w:rsid w:val="00B25DB4"/>
    <w:rsid w:val="00B2614E"/>
    <w:rsid w:val="00B2656F"/>
    <w:rsid w:val="00B31632"/>
    <w:rsid w:val="00B326A8"/>
    <w:rsid w:val="00B32F56"/>
    <w:rsid w:val="00B34A7F"/>
    <w:rsid w:val="00B3638F"/>
    <w:rsid w:val="00B37316"/>
    <w:rsid w:val="00B37534"/>
    <w:rsid w:val="00B430AB"/>
    <w:rsid w:val="00B45C01"/>
    <w:rsid w:val="00B5074E"/>
    <w:rsid w:val="00B51928"/>
    <w:rsid w:val="00B53271"/>
    <w:rsid w:val="00B54B4A"/>
    <w:rsid w:val="00B56088"/>
    <w:rsid w:val="00B61786"/>
    <w:rsid w:val="00B61F1A"/>
    <w:rsid w:val="00B6302E"/>
    <w:rsid w:val="00B63246"/>
    <w:rsid w:val="00B65C18"/>
    <w:rsid w:val="00B7637D"/>
    <w:rsid w:val="00B80077"/>
    <w:rsid w:val="00B84602"/>
    <w:rsid w:val="00B86A8C"/>
    <w:rsid w:val="00B91CFA"/>
    <w:rsid w:val="00B92A0A"/>
    <w:rsid w:val="00B93161"/>
    <w:rsid w:val="00BA0213"/>
    <w:rsid w:val="00BA39CF"/>
    <w:rsid w:val="00BA3EB1"/>
    <w:rsid w:val="00BA4E8F"/>
    <w:rsid w:val="00BA5FED"/>
    <w:rsid w:val="00BA610C"/>
    <w:rsid w:val="00BB0BD6"/>
    <w:rsid w:val="00BB36A9"/>
    <w:rsid w:val="00BB38FA"/>
    <w:rsid w:val="00BB7161"/>
    <w:rsid w:val="00BC0DA0"/>
    <w:rsid w:val="00BC163F"/>
    <w:rsid w:val="00BC4617"/>
    <w:rsid w:val="00BD3729"/>
    <w:rsid w:val="00BD6139"/>
    <w:rsid w:val="00BE102D"/>
    <w:rsid w:val="00BE1061"/>
    <w:rsid w:val="00BE2053"/>
    <w:rsid w:val="00BE27B9"/>
    <w:rsid w:val="00BE2C3A"/>
    <w:rsid w:val="00BE773A"/>
    <w:rsid w:val="00BF1875"/>
    <w:rsid w:val="00BF366D"/>
    <w:rsid w:val="00BF70BE"/>
    <w:rsid w:val="00C00245"/>
    <w:rsid w:val="00C0083F"/>
    <w:rsid w:val="00C010D4"/>
    <w:rsid w:val="00C14D4B"/>
    <w:rsid w:val="00C15281"/>
    <w:rsid w:val="00C1578E"/>
    <w:rsid w:val="00C15C96"/>
    <w:rsid w:val="00C24B79"/>
    <w:rsid w:val="00C25FD5"/>
    <w:rsid w:val="00C33293"/>
    <w:rsid w:val="00C336BD"/>
    <w:rsid w:val="00C34138"/>
    <w:rsid w:val="00C411FB"/>
    <w:rsid w:val="00C42107"/>
    <w:rsid w:val="00C43A09"/>
    <w:rsid w:val="00C519DB"/>
    <w:rsid w:val="00C52E70"/>
    <w:rsid w:val="00C56131"/>
    <w:rsid w:val="00C5643C"/>
    <w:rsid w:val="00C56603"/>
    <w:rsid w:val="00C65266"/>
    <w:rsid w:val="00C659EA"/>
    <w:rsid w:val="00C67EA5"/>
    <w:rsid w:val="00C67F0C"/>
    <w:rsid w:val="00C703CC"/>
    <w:rsid w:val="00C70864"/>
    <w:rsid w:val="00C72251"/>
    <w:rsid w:val="00C827D7"/>
    <w:rsid w:val="00C83E76"/>
    <w:rsid w:val="00C8649C"/>
    <w:rsid w:val="00C86688"/>
    <w:rsid w:val="00C87E9B"/>
    <w:rsid w:val="00C90E00"/>
    <w:rsid w:val="00C94347"/>
    <w:rsid w:val="00C971B5"/>
    <w:rsid w:val="00CA0FB0"/>
    <w:rsid w:val="00CA22F5"/>
    <w:rsid w:val="00CA5F31"/>
    <w:rsid w:val="00CA66AA"/>
    <w:rsid w:val="00CA7804"/>
    <w:rsid w:val="00CB112E"/>
    <w:rsid w:val="00CB2CAA"/>
    <w:rsid w:val="00CB39EC"/>
    <w:rsid w:val="00CB7C7B"/>
    <w:rsid w:val="00CC16AB"/>
    <w:rsid w:val="00CC5001"/>
    <w:rsid w:val="00CC5D5C"/>
    <w:rsid w:val="00CD055E"/>
    <w:rsid w:val="00CD095B"/>
    <w:rsid w:val="00CD0A60"/>
    <w:rsid w:val="00CD17DE"/>
    <w:rsid w:val="00CD2C82"/>
    <w:rsid w:val="00CD427A"/>
    <w:rsid w:val="00CD4A89"/>
    <w:rsid w:val="00CD6F8A"/>
    <w:rsid w:val="00CE0DD4"/>
    <w:rsid w:val="00CE1144"/>
    <w:rsid w:val="00CE60BB"/>
    <w:rsid w:val="00CF15E1"/>
    <w:rsid w:val="00CF2398"/>
    <w:rsid w:val="00CF3E69"/>
    <w:rsid w:val="00D00A65"/>
    <w:rsid w:val="00D00CAD"/>
    <w:rsid w:val="00D01814"/>
    <w:rsid w:val="00D01B01"/>
    <w:rsid w:val="00D02808"/>
    <w:rsid w:val="00D13CDD"/>
    <w:rsid w:val="00D14E0B"/>
    <w:rsid w:val="00D1616F"/>
    <w:rsid w:val="00D20494"/>
    <w:rsid w:val="00D24605"/>
    <w:rsid w:val="00D255E4"/>
    <w:rsid w:val="00D25813"/>
    <w:rsid w:val="00D25B8A"/>
    <w:rsid w:val="00D25DB9"/>
    <w:rsid w:val="00D2619C"/>
    <w:rsid w:val="00D31174"/>
    <w:rsid w:val="00D34029"/>
    <w:rsid w:val="00D34644"/>
    <w:rsid w:val="00D3505E"/>
    <w:rsid w:val="00D44D43"/>
    <w:rsid w:val="00D55333"/>
    <w:rsid w:val="00D56988"/>
    <w:rsid w:val="00D624FF"/>
    <w:rsid w:val="00D626D9"/>
    <w:rsid w:val="00D62ED3"/>
    <w:rsid w:val="00D66C29"/>
    <w:rsid w:val="00D671F5"/>
    <w:rsid w:val="00D673EA"/>
    <w:rsid w:val="00D6790A"/>
    <w:rsid w:val="00D707FE"/>
    <w:rsid w:val="00D72901"/>
    <w:rsid w:val="00D72F88"/>
    <w:rsid w:val="00D74082"/>
    <w:rsid w:val="00D744A7"/>
    <w:rsid w:val="00D805CA"/>
    <w:rsid w:val="00D8395D"/>
    <w:rsid w:val="00D84108"/>
    <w:rsid w:val="00D909B2"/>
    <w:rsid w:val="00D92853"/>
    <w:rsid w:val="00D931FF"/>
    <w:rsid w:val="00D959B4"/>
    <w:rsid w:val="00DA1D60"/>
    <w:rsid w:val="00DA2B34"/>
    <w:rsid w:val="00DA2C36"/>
    <w:rsid w:val="00DA493C"/>
    <w:rsid w:val="00DA5CC8"/>
    <w:rsid w:val="00DB0DC5"/>
    <w:rsid w:val="00DB3BBF"/>
    <w:rsid w:val="00DB4F9A"/>
    <w:rsid w:val="00DB5B72"/>
    <w:rsid w:val="00DB5E32"/>
    <w:rsid w:val="00DB6C73"/>
    <w:rsid w:val="00DB7411"/>
    <w:rsid w:val="00DC1EEC"/>
    <w:rsid w:val="00DC25CE"/>
    <w:rsid w:val="00DC4AAA"/>
    <w:rsid w:val="00DC5E5C"/>
    <w:rsid w:val="00DC5FC7"/>
    <w:rsid w:val="00DD04B6"/>
    <w:rsid w:val="00DD11A9"/>
    <w:rsid w:val="00DD398C"/>
    <w:rsid w:val="00DD5326"/>
    <w:rsid w:val="00DD7E77"/>
    <w:rsid w:val="00DE00E4"/>
    <w:rsid w:val="00DE00F4"/>
    <w:rsid w:val="00DE0E4A"/>
    <w:rsid w:val="00DE62A7"/>
    <w:rsid w:val="00DE762B"/>
    <w:rsid w:val="00DF130E"/>
    <w:rsid w:val="00DF2D68"/>
    <w:rsid w:val="00DF3500"/>
    <w:rsid w:val="00DF4038"/>
    <w:rsid w:val="00DF5ACB"/>
    <w:rsid w:val="00DF67D9"/>
    <w:rsid w:val="00E000A1"/>
    <w:rsid w:val="00E004BE"/>
    <w:rsid w:val="00E0115A"/>
    <w:rsid w:val="00E02392"/>
    <w:rsid w:val="00E0273B"/>
    <w:rsid w:val="00E03478"/>
    <w:rsid w:val="00E05A69"/>
    <w:rsid w:val="00E07DA0"/>
    <w:rsid w:val="00E10883"/>
    <w:rsid w:val="00E12628"/>
    <w:rsid w:val="00E148CD"/>
    <w:rsid w:val="00E17187"/>
    <w:rsid w:val="00E210F5"/>
    <w:rsid w:val="00E214D1"/>
    <w:rsid w:val="00E22244"/>
    <w:rsid w:val="00E23051"/>
    <w:rsid w:val="00E23E95"/>
    <w:rsid w:val="00E241D4"/>
    <w:rsid w:val="00E303CC"/>
    <w:rsid w:val="00E32E78"/>
    <w:rsid w:val="00E3436C"/>
    <w:rsid w:val="00E34873"/>
    <w:rsid w:val="00E34DC1"/>
    <w:rsid w:val="00E356A7"/>
    <w:rsid w:val="00E40532"/>
    <w:rsid w:val="00E41176"/>
    <w:rsid w:val="00E42C71"/>
    <w:rsid w:val="00E436CE"/>
    <w:rsid w:val="00E44022"/>
    <w:rsid w:val="00E5215D"/>
    <w:rsid w:val="00E535FD"/>
    <w:rsid w:val="00E5499B"/>
    <w:rsid w:val="00E56312"/>
    <w:rsid w:val="00E646BE"/>
    <w:rsid w:val="00E64D03"/>
    <w:rsid w:val="00E66B58"/>
    <w:rsid w:val="00E70131"/>
    <w:rsid w:val="00E726F6"/>
    <w:rsid w:val="00E7399D"/>
    <w:rsid w:val="00E74B03"/>
    <w:rsid w:val="00E74B35"/>
    <w:rsid w:val="00E821B2"/>
    <w:rsid w:val="00E82772"/>
    <w:rsid w:val="00E8453B"/>
    <w:rsid w:val="00E86F26"/>
    <w:rsid w:val="00E87A5E"/>
    <w:rsid w:val="00E91CC5"/>
    <w:rsid w:val="00E91FCB"/>
    <w:rsid w:val="00E932CA"/>
    <w:rsid w:val="00E932F1"/>
    <w:rsid w:val="00E93483"/>
    <w:rsid w:val="00E94A5D"/>
    <w:rsid w:val="00E958B6"/>
    <w:rsid w:val="00EA0233"/>
    <w:rsid w:val="00EA057C"/>
    <w:rsid w:val="00EA10C4"/>
    <w:rsid w:val="00EA1979"/>
    <w:rsid w:val="00EA4E0B"/>
    <w:rsid w:val="00EB2CDD"/>
    <w:rsid w:val="00EB6C17"/>
    <w:rsid w:val="00EC37D5"/>
    <w:rsid w:val="00EC402B"/>
    <w:rsid w:val="00EC6F71"/>
    <w:rsid w:val="00EC7EC9"/>
    <w:rsid w:val="00ED26B9"/>
    <w:rsid w:val="00ED7F56"/>
    <w:rsid w:val="00EE248F"/>
    <w:rsid w:val="00EE32D3"/>
    <w:rsid w:val="00EE59BB"/>
    <w:rsid w:val="00EE6C88"/>
    <w:rsid w:val="00EF084B"/>
    <w:rsid w:val="00EF0D04"/>
    <w:rsid w:val="00EF1231"/>
    <w:rsid w:val="00EF2192"/>
    <w:rsid w:val="00EF4BF0"/>
    <w:rsid w:val="00EF5B59"/>
    <w:rsid w:val="00EF7184"/>
    <w:rsid w:val="00F06F66"/>
    <w:rsid w:val="00F130B2"/>
    <w:rsid w:val="00F1350B"/>
    <w:rsid w:val="00F152B1"/>
    <w:rsid w:val="00F16628"/>
    <w:rsid w:val="00F17ED3"/>
    <w:rsid w:val="00F21A20"/>
    <w:rsid w:val="00F21B4B"/>
    <w:rsid w:val="00F24EF1"/>
    <w:rsid w:val="00F264E6"/>
    <w:rsid w:val="00F26DDC"/>
    <w:rsid w:val="00F30BB9"/>
    <w:rsid w:val="00F32886"/>
    <w:rsid w:val="00F3288A"/>
    <w:rsid w:val="00F33A3D"/>
    <w:rsid w:val="00F35021"/>
    <w:rsid w:val="00F366DE"/>
    <w:rsid w:val="00F37A31"/>
    <w:rsid w:val="00F4089D"/>
    <w:rsid w:val="00F43B17"/>
    <w:rsid w:val="00F43F90"/>
    <w:rsid w:val="00F44395"/>
    <w:rsid w:val="00F45049"/>
    <w:rsid w:val="00F4723E"/>
    <w:rsid w:val="00F47EA8"/>
    <w:rsid w:val="00F508E1"/>
    <w:rsid w:val="00F52E24"/>
    <w:rsid w:val="00F60141"/>
    <w:rsid w:val="00F6098B"/>
    <w:rsid w:val="00F60D71"/>
    <w:rsid w:val="00F667B0"/>
    <w:rsid w:val="00F70838"/>
    <w:rsid w:val="00F70AFF"/>
    <w:rsid w:val="00F70ED2"/>
    <w:rsid w:val="00F7114E"/>
    <w:rsid w:val="00F723BD"/>
    <w:rsid w:val="00F742E6"/>
    <w:rsid w:val="00F74D4F"/>
    <w:rsid w:val="00F76351"/>
    <w:rsid w:val="00F764D4"/>
    <w:rsid w:val="00F76A8F"/>
    <w:rsid w:val="00F82696"/>
    <w:rsid w:val="00F84E6C"/>
    <w:rsid w:val="00F85188"/>
    <w:rsid w:val="00F87BBE"/>
    <w:rsid w:val="00F92627"/>
    <w:rsid w:val="00F945DD"/>
    <w:rsid w:val="00F9474A"/>
    <w:rsid w:val="00F95D65"/>
    <w:rsid w:val="00F9649F"/>
    <w:rsid w:val="00FA2357"/>
    <w:rsid w:val="00FA321B"/>
    <w:rsid w:val="00FA3DD1"/>
    <w:rsid w:val="00FA3F8D"/>
    <w:rsid w:val="00FA4DDC"/>
    <w:rsid w:val="00FA4EDA"/>
    <w:rsid w:val="00FA71E5"/>
    <w:rsid w:val="00FB0CD4"/>
    <w:rsid w:val="00FB0FD2"/>
    <w:rsid w:val="00FC46CF"/>
    <w:rsid w:val="00FC57DD"/>
    <w:rsid w:val="00FC58D9"/>
    <w:rsid w:val="00FC6644"/>
    <w:rsid w:val="00FD043B"/>
    <w:rsid w:val="00FD24B0"/>
    <w:rsid w:val="00FD4641"/>
    <w:rsid w:val="00FD5BEE"/>
    <w:rsid w:val="00FD5C2D"/>
    <w:rsid w:val="00FD5E2B"/>
    <w:rsid w:val="00FE14C8"/>
    <w:rsid w:val="00FE18EB"/>
    <w:rsid w:val="00FF0742"/>
    <w:rsid w:val="00FF4BBB"/>
    <w:rsid w:val="00FF4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3E87"/>
    <w:rPr>
      <w:sz w:val="24"/>
      <w:szCs w:val="24"/>
    </w:rPr>
  </w:style>
  <w:style w:type="paragraph" w:styleId="1">
    <w:name w:val="heading 1"/>
    <w:basedOn w:val="a0"/>
    <w:next w:val="a0"/>
    <w:link w:val="10"/>
    <w:qFormat/>
    <w:rsid w:val="007E67C0"/>
    <w:pPr>
      <w:keepNext/>
      <w:spacing w:before="240" w:after="60"/>
      <w:outlineLvl w:val="0"/>
    </w:pPr>
    <w:rPr>
      <w:rFonts w:ascii="Calibri Light" w:hAnsi="Calibri Light"/>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784A0A"/>
    <w:rPr>
      <w:rFonts w:ascii="Tahoma" w:hAnsi="Tahoma"/>
      <w:sz w:val="16"/>
      <w:szCs w:val="16"/>
      <w:lang w:val="x-none" w:eastAsia="x-none"/>
    </w:rPr>
  </w:style>
  <w:style w:type="character" w:customStyle="1" w:styleId="a5">
    <w:name w:val="Текст выноски Знак"/>
    <w:link w:val="a4"/>
    <w:rsid w:val="00784A0A"/>
    <w:rPr>
      <w:rFonts w:ascii="Tahoma" w:hAnsi="Tahoma" w:cs="Tahoma"/>
      <w:sz w:val="16"/>
      <w:szCs w:val="16"/>
    </w:rPr>
  </w:style>
  <w:style w:type="paragraph" w:styleId="a6">
    <w:name w:val="Body Text Indent"/>
    <w:basedOn w:val="a0"/>
    <w:link w:val="a7"/>
    <w:rsid w:val="00777380"/>
    <w:pPr>
      <w:tabs>
        <w:tab w:val="num" w:pos="0"/>
      </w:tabs>
      <w:ind w:firstLine="426"/>
      <w:jc w:val="both"/>
    </w:pPr>
    <w:rPr>
      <w:sz w:val="28"/>
      <w:szCs w:val="20"/>
      <w:lang w:val="x-none" w:eastAsia="x-none"/>
    </w:rPr>
  </w:style>
  <w:style w:type="character" w:customStyle="1" w:styleId="a7">
    <w:name w:val="Основной текст с отступом Знак"/>
    <w:link w:val="a6"/>
    <w:rsid w:val="00777380"/>
    <w:rPr>
      <w:sz w:val="28"/>
    </w:rPr>
  </w:style>
  <w:style w:type="paragraph" w:customStyle="1" w:styleId="11">
    <w:name w:val="Знак Знак1"/>
    <w:basedOn w:val="a0"/>
    <w:rsid w:val="004A5C39"/>
    <w:pPr>
      <w:widowControl w:val="0"/>
      <w:adjustRightInd w:val="0"/>
      <w:spacing w:after="160" w:line="240" w:lineRule="exact"/>
      <w:jc w:val="right"/>
    </w:pPr>
    <w:rPr>
      <w:sz w:val="20"/>
      <w:szCs w:val="20"/>
      <w:lang w:val="en-GB" w:eastAsia="en-US"/>
    </w:rPr>
  </w:style>
  <w:style w:type="paragraph" w:customStyle="1" w:styleId="110">
    <w:name w:val="Знак Знак1 Знак Знак1"/>
    <w:basedOn w:val="a0"/>
    <w:rsid w:val="001154BA"/>
    <w:pPr>
      <w:widowControl w:val="0"/>
      <w:adjustRightInd w:val="0"/>
      <w:spacing w:after="160" w:line="240" w:lineRule="exact"/>
      <w:jc w:val="right"/>
    </w:pPr>
    <w:rPr>
      <w:sz w:val="20"/>
      <w:szCs w:val="20"/>
      <w:lang w:val="en-GB" w:eastAsia="en-US"/>
    </w:rPr>
  </w:style>
  <w:style w:type="paragraph" w:styleId="a8">
    <w:name w:val="Body Text"/>
    <w:basedOn w:val="a0"/>
    <w:link w:val="a9"/>
    <w:rsid w:val="004777B1"/>
    <w:pPr>
      <w:spacing w:after="120"/>
    </w:pPr>
    <w:rPr>
      <w:lang w:val="x-none" w:eastAsia="x-none"/>
    </w:rPr>
  </w:style>
  <w:style w:type="character" w:customStyle="1" w:styleId="a9">
    <w:name w:val="Основной текст Знак"/>
    <w:link w:val="a8"/>
    <w:rsid w:val="004777B1"/>
    <w:rPr>
      <w:sz w:val="24"/>
      <w:szCs w:val="24"/>
    </w:rPr>
  </w:style>
  <w:style w:type="paragraph" w:customStyle="1" w:styleId="12">
    <w:name w:val="Заголовок1"/>
    <w:basedOn w:val="a0"/>
    <w:link w:val="aa"/>
    <w:qFormat/>
    <w:rsid w:val="004777B1"/>
    <w:pPr>
      <w:jc w:val="center"/>
    </w:pPr>
    <w:rPr>
      <w:sz w:val="28"/>
      <w:szCs w:val="20"/>
      <w:lang w:val="x-none" w:eastAsia="x-none"/>
    </w:rPr>
  </w:style>
  <w:style w:type="character" w:customStyle="1" w:styleId="aa">
    <w:name w:val="Заголовок Знак"/>
    <w:link w:val="12"/>
    <w:rsid w:val="004777B1"/>
    <w:rPr>
      <w:sz w:val="28"/>
    </w:rPr>
  </w:style>
  <w:style w:type="paragraph" w:styleId="ab">
    <w:name w:val="header"/>
    <w:basedOn w:val="a0"/>
    <w:link w:val="ac"/>
    <w:rsid w:val="00CD095B"/>
    <w:pPr>
      <w:tabs>
        <w:tab w:val="center" w:pos="4677"/>
        <w:tab w:val="right" w:pos="9355"/>
      </w:tabs>
    </w:pPr>
    <w:rPr>
      <w:lang w:val="x-none" w:eastAsia="x-none"/>
    </w:rPr>
  </w:style>
  <w:style w:type="character" w:customStyle="1" w:styleId="ac">
    <w:name w:val="Верхний колонтитул Знак"/>
    <w:link w:val="ab"/>
    <w:rsid w:val="00CD095B"/>
    <w:rPr>
      <w:sz w:val="24"/>
      <w:szCs w:val="24"/>
    </w:rPr>
  </w:style>
  <w:style w:type="paragraph" w:styleId="ad">
    <w:name w:val="footer"/>
    <w:basedOn w:val="a0"/>
    <w:link w:val="ae"/>
    <w:uiPriority w:val="99"/>
    <w:rsid w:val="00CD095B"/>
    <w:pPr>
      <w:tabs>
        <w:tab w:val="center" w:pos="4677"/>
        <w:tab w:val="right" w:pos="9355"/>
      </w:tabs>
    </w:pPr>
    <w:rPr>
      <w:lang w:val="x-none" w:eastAsia="x-none"/>
    </w:rPr>
  </w:style>
  <w:style w:type="character" w:customStyle="1" w:styleId="ae">
    <w:name w:val="Нижний колонтитул Знак"/>
    <w:link w:val="ad"/>
    <w:uiPriority w:val="99"/>
    <w:rsid w:val="00CD095B"/>
    <w:rPr>
      <w:sz w:val="24"/>
      <w:szCs w:val="24"/>
    </w:rPr>
  </w:style>
  <w:style w:type="paragraph" w:customStyle="1" w:styleId="af">
    <w:name w:val="Знак Знак Знак Знак"/>
    <w:basedOn w:val="a0"/>
    <w:rsid w:val="00B92A0A"/>
    <w:pPr>
      <w:widowControl w:val="0"/>
      <w:adjustRightInd w:val="0"/>
      <w:spacing w:after="160" w:line="240" w:lineRule="exact"/>
      <w:jc w:val="right"/>
    </w:pPr>
    <w:rPr>
      <w:sz w:val="20"/>
      <w:szCs w:val="20"/>
      <w:lang w:val="en-GB" w:eastAsia="en-US"/>
    </w:rPr>
  </w:style>
  <w:style w:type="paragraph" w:styleId="af0">
    <w:name w:val="Normal (Web)"/>
    <w:basedOn w:val="a0"/>
    <w:uiPriority w:val="99"/>
    <w:unhideWhenUsed/>
    <w:rsid w:val="007B274F"/>
    <w:pPr>
      <w:spacing w:before="100" w:beforeAutospacing="1" w:after="100" w:afterAutospacing="1"/>
    </w:pPr>
  </w:style>
  <w:style w:type="paragraph" w:styleId="af1">
    <w:name w:val="List Paragraph"/>
    <w:basedOn w:val="a0"/>
    <w:uiPriority w:val="34"/>
    <w:qFormat/>
    <w:rsid w:val="000D26D0"/>
    <w:pPr>
      <w:spacing w:after="200" w:line="276" w:lineRule="auto"/>
      <w:ind w:left="720"/>
      <w:contextualSpacing/>
    </w:pPr>
    <w:rPr>
      <w:rFonts w:ascii="Calibri" w:eastAsia="Calibri" w:hAnsi="Calibri"/>
      <w:sz w:val="22"/>
      <w:szCs w:val="22"/>
      <w:lang w:eastAsia="en-US"/>
    </w:rPr>
  </w:style>
  <w:style w:type="character" w:styleId="af2">
    <w:name w:val="page number"/>
    <w:basedOn w:val="a1"/>
    <w:rsid w:val="00B53271"/>
  </w:style>
  <w:style w:type="paragraph" w:styleId="a">
    <w:name w:val="List Bullet"/>
    <w:basedOn w:val="a0"/>
    <w:autoRedefine/>
    <w:rsid w:val="0013166E"/>
    <w:pPr>
      <w:numPr>
        <w:numId w:val="21"/>
      </w:numPr>
      <w:spacing w:afterLines="40" w:after="96" w:line="360" w:lineRule="auto"/>
      <w:ind w:firstLine="0"/>
      <w:jc w:val="both"/>
    </w:pPr>
    <w:rPr>
      <w:sz w:val="28"/>
      <w:szCs w:val="28"/>
    </w:rPr>
  </w:style>
  <w:style w:type="character" w:customStyle="1" w:styleId="10">
    <w:name w:val="Заголовок 1 Знак"/>
    <w:link w:val="1"/>
    <w:rsid w:val="007E67C0"/>
    <w:rPr>
      <w:rFonts w:ascii="Calibri Light" w:eastAsia="Times New Roman" w:hAnsi="Calibri Light" w:cs="Times New Roman"/>
      <w:b/>
      <w:bCs/>
      <w:kern w:val="32"/>
      <w:sz w:val="32"/>
      <w:szCs w:val="32"/>
    </w:rPr>
  </w:style>
  <w:style w:type="paragraph" w:styleId="af3">
    <w:name w:val="TOC Heading"/>
    <w:basedOn w:val="1"/>
    <w:next w:val="a0"/>
    <w:uiPriority w:val="39"/>
    <w:unhideWhenUsed/>
    <w:qFormat/>
    <w:rsid w:val="00931E84"/>
    <w:pPr>
      <w:keepLines/>
      <w:spacing w:after="0" w:line="259" w:lineRule="auto"/>
      <w:outlineLvl w:val="9"/>
    </w:pPr>
    <w:rPr>
      <w:b w:val="0"/>
      <w:bCs w:val="0"/>
      <w:color w:val="2E74B5"/>
      <w:kern w:val="0"/>
    </w:rPr>
  </w:style>
  <w:style w:type="paragraph" w:styleId="13">
    <w:name w:val="toc 1"/>
    <w:basedOn w:val="a0"/>
    <w:next w:val="a0"/>
    <w:autoRedefine/>
    <w:uiPriority w:val="39"/>
    <w:rsid w:val="003431EC"/>
    <w:pPr>
      <w:tabs>
        <w:tab w:val="left" w:pos="440"/>
        <w:tab w:val="right" w:leader="dot" w:pos="15127"/>
      </w:tabs>
      <w:spacing w:line="360" w:lineRule="auto"/>
    </w:pPr>
    <w:rPr>
      <w:noProof/>
      <w:sz w:val="28"/>
      <w:szCs w:val="28"/>
    </w:rPr>
  </w:style>
  <w:style w:type="character" w:styleId="af4">
    <w:name w:val="Hyperlink"/>
    <w:uiPriority w:val="99"/>
    <w:unhideWhenUsed/>
    <w:rsid w:val="00931E84"/>
    <w:rPr>
      <w:color w:val="0563C1"/>
      <w:u w:val="single"/>
    </w:rPr>
  </w:style>
  <w:style w:type="paragraph" w:customStyle="1" w:styleId="Default">
    <w:name w:val="Default"/>
    <w:rsid w:val="009F6A2D"/>
    <w:pPr>
      <w:autoSpaceDE w:val="0"/>
      <w:autoSpaceDN w:val="0"/>
      <w:adjustRightInd w:val="0"/>
    </w:pPr>
    <w:rPr>
      <w:rFonts w:eastAsiaTheme="minorHAnsi"/>
      <w:color w:val="000000"/>
      <w:sz w:val="24"/>
      <w:szCs w:val="24"/>
      <w:lang w:eastAsia="en-US"/>
    </w:rPr>
  </w:style>
  <w:style w:type="character" w:styleId="af5">
    <w:name w:val="Strong"/>
    <w:basedOn w:val="a1"/>
    <w:uiPriority w:val="22"/>
    <w:qFormat/>
    <w:rsid w:val="00155888"/>
    <w:rPr>
      <w:b/>
      <w:bCs/>
    </w:rPr>
  </w:style>
  <w:style w:type="character" w:styleId="af6">
    <w:name w:val="Emphasis"/>
    <w:basedOn w:val="a1"/>
    <w:uiPriority w:val="20"/>
    <w:qFormat/>
    <w:rsid w:val="001558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3E87"/>
    <w:rPr>
      <w:sz w:val="24"/>
      <w:szCs w:val="24"/>
    </w:rPr>
  </w:style>
  <w:style w:type="paragraph" w:styleId="1">
    <w:name w:val="heading 1"/>
    <w:basedOn w:val="a0"/>
    <w:next w:val="a0"/>
    <w:link w:val="10"/>
    <w:qFormat/>
    <w:rsid w:val="007E67C0"/>
    <w:pPr>
      <w:keepNext/>
      <w:spacing w:before="240" w:after="60"/>
      <w:outlineLvl w:val="0"/>
    </w:pPr>
    <w:rPr>
      <w:rFonts w:ascii="Calibri Light" w:hAnsi="Calibri Light"/>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784A0A"/>
    <w:rPr>
      <w:rFonts w:ascii="Tahoma" w:hAnsi="Tahoma"/>
      <w:sz w:val="16"/>
      <w:szCs w:val="16"/>
      <w:lang w:val="x-none" w:eastAsia="x-none"/>
    </w:rPr>
  </w:style>
  <w:style w:type="character" w:customStyle="1" w:styleId="a5">
    <w:name w:val="Текст выноски Знак"/>
    <w:link w:val="a4"/>
    <w:rsid w:val="00784A0A"/>
    <w:rPr>
      <w:rFonts w:ascii="Tahoma" w:hAnsi="Tahoma" w:cs="Tahoma"/>
      <w:sz w:val="16"/>
      <w:szCs w:val="16"/>
    </w:rPr>
  </w:style>
  <w:style w:type="paragraph" w:styleId="a6">
    <w:name w:val="Body Text Indent"/>
    <w:basedOn w:val="a0"/>
    <w:link w:val="a7"/>
    <w:rsid w:val="00777380"/>
    <w:pPr>
      <w:tabs>
        <w:tab w:val="num" w:pos="0"/>
      </w:tabs>
      <w:ind w:firstLine="426"/>
      <w:jc w:val="both"/>
    </w:pPr>
    <w:rPr>
      <w:sz w:val="28"/>
      <w:szCs w:val="20"/>
      <w:lang w:val="x-none" w:eastAsia="x-none"/>
    </w:rPr>
  </w:style>
  <w:style w:type="character" w:customStyle="1" w:styleId="a7">
    <w:name w:val="Основной текст с отступом Знак"/>
    <w:link w:val="a6"/>
    <w:rsid w:val="00777380"/>
    <w:rPr>
      <w:sz w:val="28"/>
    </w:rPr>
  </w:style>
  <w:style w:type="paragraph" w:customStyle="1" w:styleId="11">
    <w:name w:val="Знак Знак1"/>
    <w:basedOn w:val="a0"/>
    <w:rsid w:val="004A5C39"/>
    <w:pPr>
      <w:widowControl w:val="0"/>
      <w:adjustRightInd w:val="0"/>
      <w:spacing w:after="160" w:line="240" w:lineRule="exact"/>
      <w:jc w:val="right"/>
    </w:pPr>
    <w:rPr>
      <w:sz w:val="20"/>
      <w:szCs w:val="20"/>
      <w:lang w:val="en-GB" w:eastAsia="en-US"/>
    </w:rPr>
  </w:style>
  <w:style w:type="paragraph" w:customStyle="1" w:styleId="110">
    <w:name w:val="Знак Знак1 Знак Знак1"/>
    <w:basedOn w:val="a0"/>
    <w:rsid w:val="001154BA"/>
    <w:pPr>
      <w:widowControl w:val="0"/>
      <w:adjustRightInd w:val="0"/>
      <w:spacing w:after="160" w:line="240" w:lineRule="exact"/>
      <w:jc w:val="right"/>
    </w:pPr>
    <w:rPr>
      <w:sz w:val="20"/>
      <w:szCs w:val="20"/>
      <w:lang w:val="en-GB" w:eastAsia="en-US"/>
    </w:rPr>
  </w:style>
  <w:style w:type="paragraph" w:styleId="a8">
    <w:name w:val="Body Text"/>
    <w:basedOn w:val="a0"/>
    <w:link w:val="a9"/>
    <w:rsid w:val="004777B1"/>
    <w:pPr>
      <w:spacing w:after="120"/>
    </w:pPr>
    <w:rPr>
      <w:lang w:val="x-none" w:eastAsia="x-none"/>
    </w:rPr>
  </w:style>
  <w:style w:type="character" w:customStyle="1" w:styleId="a9">
    <w:name w:val="Основной текст Знак"/>
    <w:link w:val="a8"/>
    <w:rsid w:val="004777B1"/>
    <w:rPr>
      <w:sz w:val="24"/>
      <w:szCs w:val="24"/>
    </w:rPr>
  </w:style>
  <w:style w:type="paragraph" w:customStyle="1" w:styleId="12">
    <w:name w:val="Заголовок1"/>
    <w:basedOn w:val="a0"/>
    <w:link w:val="aa"/>
    <w:qFormat/>
    <w:rsid w:val="004777B1"/>
    <w:pPr>
      <w:jc w:val="center"/>
    </w:pPr>
    <w:rPr>
      <w:sz w:val="28"/>
      <w:szCs w:val="20"/>
      <w:lang w:val="x-none" w:eastAsia="x-none"/>
    </w:rPr>
  </w:style>
  <w:style w:type="character" w:customStyle="1" w:styleId="aa">
    <w:name w:val="Заголовок Знак"/>
    <w:link w:val="12"/>
    <w:rsid w:val="004777B1"/>
    <w:rPr>
      <w:sz w:val="28"/>
    </w:rPr>
  </w:style>
  <w:style w:type="paragraph" w:styleId="ab">
    <w:name w:val="header"/>
    <w:basedOn w:val="a0"/>
    <w:link w:val="ac"/>
    <w:rsid w:val="00CD095B"/>
    <w:pPr>
      <w:tabs>
        <w:tab w:val="center" w:pos="4677"/>
        <w:tab w:val="right" w:pos="9355"/>
      </w:tabs>
    </w:pPr>
    <w:rPr>
      <w:lang w:val="x-none" w:eastAsia="x-none"/>
    </w:rPr>
  </w:style>
  <w:style w:type="character" w:customStyle="1" w:styleId="ac">
    <w:name w:val="Верхний колонтитул Знак"/>
    <w:link w:val="ab"/>
    <w:rsid w:val="00CD095B"/>
    <w:rPr>
      <w:sz w:val="24"/>
      <w:szCs w:val="24"/>
    </w:rPr>
  </w:style>
  <w:style w:type="paragraph" w:styleId="ad">
    <w:name w:val="footer"/>
    <w:basedOn w:val="a0"/>
    <w:link w:val="ae"/>
    <w:uiPriority w:val="99"/>
    <w:rsid w:val="00CD095B"/>
    <w:pPr>
      <w:tabs>
        <w:tab w:val="center" w:pos="4677"/>
        <w:tab w:val="right" w:pos="9355"/>
      </w:tabs>
    </w:pPr>
    <w:rPr>
      <w:lang w:val="x-none" w:eastAsia="x-none"/>
    </w:rPr>
  </w:style>
  <w:style w:type="character" w:customStyle="1" w:styleId="ae">
    <w:name w:val="Нижний колонтитул Знак"/>
    <w:link w:val="ad"/>
    <w:uiPriority w:val="99"/>
    <w:rsid w:val="00CD095B"/>
    <w:rPr>
      <w:sz w:val="24"/>
      <w:szCs w:val="24"/>
    </w:rPr>
  </w:style>
  <w:style w:type="paragraph" w:customStyle="1" w:styleId="af">
    <w:name w:val="Знак Знак Знак Знак"/>
    <w:basedOn w:val="a0"/>
    <w:rsid w:val="00B92A0A"/>
    <w:pPr>
      <w:widowControl w:val="0"/>
      <w:adjustRightInd w:val="0"/>
      <w:spacing w:after="160" w:line="240" w:lineRule="exact"/>
      <w:jc w:val="right"/>
    </w:pPr>
    <w:rPr>
      <w:sz w:val="20"/>
      <w:szCs w:val="20"/>
      <w:lang w:val="en-GB" w:eastAsia="en-US"/>
    </w:rPr>
  </w:style>
  <w:style w:type="paragraph" w:styleId="af0">
    <w:name w:val="Normal (Web)"/>
    <w:basedOn w:val="a0"/>
    <w:uiPriority w:val="99"/>
    <w:unhideWhenUsed/>
    <w:rsid w:val="007B274F"/>
    <w:pPr>
      <w:spacing w:before="100" w:beforeAutospacing="1" w:after="100" w:afterAutospacing="1"/>
    </w:pPr>
  </w:style>
  <w:style w:type="paragraph" w:styleId="af1">
    <w:name w:val="List Paragraph"/>
    <w:basedOn w:val="a0"/>
    <w:uiPriority w:val="34"/>
    <w:qFormat/>
    <w:rsid w:val="000D26D0"/>
    <w:pPr>
      <w:spacing w:after="200" w:line="276" w:lineRule="auto"/>
      <w:ind w:left="720"/>
      <w:contextualSpacing/>
    </w:pPr>
    <w:rPr>
      <w:rFonts w:ascii="Calibri" w:eastAsia="Calibri" w:hAnsi="Calibri"/>
      <w:sz w:val="22"/>
      <w:szCs w:val="22"/>
      <w:lang w:eastAsia="en-US"/>
    </w:rPr>
  </w:style>
  <w:style w:type="character" w:styleId="af2">
    <w:name w:val="page number"/>
    <w:basedOn w:val="a1"/>
    <w:rsid w:val="00B53271"/>
  </w:style>
  <w:style w:type="paragraph" w:styleId="a">
    <w:name w:val="List Bullet"/>
    <w:basedOn w:val="a0"/>
    <w:autoRedefine/>
    <w:rsid w:val="0013166E"/>
    <w:pPr>
      <w:numPr>
        <w:numId w:val="21"/>
      </w:numPr>
      <w:spacing w:afterLines="40" w:after="96" w:line="360" w:lineRule="auto"/>
      <w:ind w:firstLine="0"/>
      <w:jc w:val="both"/>
    </w:pPr>
    <w:rPr>
      <w:sz w:val="28"/>
      <w:szCs w:val="28"/>
    </w:rPr>
  </w:style>
  <w:style w:type="character" w:customStyle="1" w:styleId="10">
    <w:name w:val="Заголовок 1 Знак"/>
    <w:link w:val="1"/>
    <w:rsid w:val="007E67C0"/>
    <w:rPr>
      <w:rFonts w:ascii="Calibri Light" w:eastAsia="Times New Roman" w:hAnsi="Calibri Light" w:cs="Times New Roman"/>
      <w:b/>
      <w:bCs/>
      <w:kern w:val="32"/>
      <w:sz w:val="32"/>
      <w:szCs w:val="32"/>
    </w:rPr>
  </w:style>
  <w:style w:type="paragraph" w:styleId="af3">
    <w:name w:val="TOC Heading"/>
    <w:basedOn w:val="1"/>
    <w:next w:val="a0"/>
    <w:uiPriority w:val="39"/>
    <w:unhideWhenUsed/>
    <w:qFormat/>
    <w:rsid w:val="00931E84"/>
    <w:pPr>
      <w:keepLines/>
      <w:spacing w:after="0" w:line="259" w:lineRule="auto"/>
      <w:outlineLvl w:val="9"/>
    </w:pPr>
    <w:rPr>
      <w:b w:val="0"/>
      <w:bCs w:val="0"/>
      <w:color w:val="2E74B5"/>
      <w:kern w:val="0"/>
    </w:rPr>
  </w:style>
  <w:style w:type="paragraph" w:styleId="13">
    <w:name w:val="toc 1"/>
    <w:basedOn w:val="a0"/>
    <w:next w:val="a0"/>
    <w:autoRedefine/>
    <w:uiPriority w:val="39"/>
    <w:rsid w:val="003431EC"/>
    <w:pPr>
      <w:tabs>
        <w:tab w:val="left" w:pos="440"/>
        <w:tab w:val="right" w:leader="dot" w:pos="15127"/>
      </w:tabs>
      <w:spacing w:line="360" w:lineRule="auto"/>
    </w:pPr>
    <w:rPr>
      <w:noProof/>
      <w:sz w:val="28"/>
      <w:szCs w:val="28"/>
    </w:rPr>
  </w:style>
  <w:style w:type="character" w:styleId="af4">
    <w:name w:val="Hyperlink"/>
    <w:uiPriority w:val="99"/>
    <w:unhideWhenUsed/>
    <w:rsid w:val="00931E84"/>
    <w:rPr>
      <w:color w:val="0563C1"/>
      <w:u w:val="single"/>
    </w:rPr>
  </w:style>
  <w:style w:type="paragraph" w:customStyle="1" w:styleId="Default">
    <w:name w:val="Default"/>
    <w:rsid w:val="009F6A2D"/>
    <w:pPr>
      <w:autoSpaceDE w:val="0"/>
      <w:autoSpaceDN w:val="0"/>
      <w:adjustRightInd w:val="0"/>
    </w:pPr>
    <w:rPr>
      <w:rFonts w:eastAsiaTheme="minorHAnsi"/>
      <w:color w:val="000000"/>
      <w:sz w:val="24"/>
      <w:szCs w:val="24"/>
      <w:lang w:eastAsia="en-US"/>
    </w:rPr>
  </w:style>
  <w:style w:type="character" w:styleId="af5">
    <w:name w:val="Strong"/>
    <w:basedOn w:val="a1"/>
    <w:uiPriority w:val="22"/>
    <w:qFormat/>
    <w:rsid w:val="00155888"/>
    <w:rPr>
      <w:b/>
      <w:bCs/>
    </w:rPr>
  </w:style>
  <w:style w:type="character" w:styleId="af6">
    <w:name w:val="Emphasis"/>
    <w:basedOn w:val="a1"/>
    <w:uiPriority w:val="20"/>
    <w:qFormat/>
    <w:rsid w:val="001558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015">
      <w:bodyDiv w:val="1"/>
      <w:marLeft w:val="0"/>
      <w:marRight w:val="0"/>
      <w:marTop w:val="0"/>
      <w:marBottom w:val="0"/>
      <w:divBdr>
        <w:top w:val="none" w:sz="0" w:space="0" w:color="auto"/>
        <w:left w:val="none" w:sz="0" w:space="0" w:color="auto"/>
        <w:bottom w:val="none" w:sz="0" w:space="0" w:color="auto"/>
        <w:right w:val="none" w:sz="0" w:space="0" w:color="auto"/>
      </w:divBdr>
    </w:div>
    <w:div w:id="66727588">
      <w:bodyDiv w:val="1"/>
      <w:marLeft w:val="0"/>
      <w:marRight w:val="0"/>
      <w:marTop w:val="0"/>
      <w:marBottom w:val="0"/>
      <w:divBdr>
        <w:top w:val="none" w:sz="0" w:space="0" w:color="auto"/>
        <w:left w:val="none" w:sz="0" w:space="0" w:color="auto"/>
        <w:bottom w:val="none" w:sz="0" w:space="0" w:color="auto"/>
        <w:right w:val="none" w:sz="0" w:space="0" w:color="auto"/>
      </w:divBdr>
    </w:div>
    <w:div w:id="250820926">
      <w:bodyDiv w:val="1"/>
      <w:marLeft w:val="0"/>
      <w:marRight w:val="0"/>
      <w:marTop w:val="0"/>
      <w:marBottom w:val="0"/>
      <w:divBdr>
        <w:top w:val="none" w:sz="0" w:space="0" w:color="auto"/>
        <w:left w:val="none" w:sz="0" w:space="0" w:color="auto"/>
        <w:bottom w:val="none" w:sz="0" w:space="0" w:color="auto"/>
        <w:right w:val="none" w:sz="0" w:space="0" w:color="auto"/>
      </w:divBdr>
    </w:div>
    <w:div w:id="371347529">
      <w:bodyDiv w:val="1"/>
      <w:marLeft w:val="0"/>
      <w:marRight w:val="0"/>
      <w:marTop w:val="0"/>
      <w:marBottom w:val="0"/>
      <w:divBdr>
        <w:top w:val="none" w:sz="0" w:space="0" w:color="auto"/>
        <w:left w:val="none" w:sz="0" w:space="0" w:color="auto"/>
        <w:bottom w:val="none" w:sz="0" w:space="0" w:color="auto"/>
        <w:right w:val="none" w:sz="0" w:space="0" w:color="auto"/>
      </w:divBdr>
    </w:div>
    <w:div w:id="394401356">
      <w:bodyDiv w:val="1"/>
      <w:marLeft w:val="0"/>
      <w:marRight w:val="0"/>
      <w:marTop w:val="0"/>
      <w:marBottom w:val="0"/>
      <w:divBdr>
        <w:top w:val="none" w:sz="0" w:space="0" w:color="auto"/>
        <w:left w:val="none" w:sz="0" w:space="0" w:color="auto"/>
        <w:bottom w:val="none" w:sz="0" w:space="0" w:color="auto"/>
        <w:right w:val="none" w:sz="0" w:space="0" w:color="auto"/>
      </w:divBdr>
    </w:div>
    <w:div w:id="407967084">
      <w:bodyDiv w:val="1"/>
      <w:marLeft w:val="0"/>
      <w:marRight w:val="0"/>
      <w:marTop w:val="0"/>
      <w:marBottom w:val="0"/>
      <w:divBdr>
        <w:top w:val="none" w:sz="0" w:space="0" w:color="auto"/>
        <w:left w:val="none" w:sz="0" w:space="0" w:color="auto"/>
        <w:bottom w:val="none" w:sz="0" w:space="0" w:color="auto"/>
        <w:right w:val="none" w:sz="0" w:space="0" w:color="auto"/>
      </w:divBdr>
    </w:div>
    <w:div w:id="486170793">
      <w:bodyDiv w:val="1"/>
      <w:marLeft w:val="0"/>
      <w:marRight w:val="0"/>
      <w:marTop w:val="0"/>
      <w:marBottom w:val="0"/>
      <w:divBdr>
        <w:top w:val="none" w:sz="0" w:space="0" w:color="auto"/>
        <w:left w:val="none" w:sz="0" w:space="0" w:color="auto"/>
        <w:bottom w:val="none" w:sz="0" w:space="0" w:color="auto"/>
        <w:right w:val="none" w:sz="0" w:space="0" w:color="auto"/>
      </w:divBdr>
    </w:div>
    <w:div w:id="532813565">
      <w:bodyDiv w:val="1"/>
      <w:marLeft w:val="0"/>
      <w:marRight w:val="0"/>
      <w:marTop w:val="0"/>
      <w:marBottom w:val="0"/>
      <w:divBdr>
        <w:top w:val="none" w:sz="0" w:space="0" w:color="auto"/>
        <w:left w:val="none" w:sz="0" w:space="0" w:color="auto"/>
        <w:bottom w:val="none" w:sz="0" w:space="0" w:color="auto"/>
        <w:right w:val="none" w:sz="0" w:space="0" w:color="auto"/>
      </w:divBdr>
    </w:div>
    <w:div w:id="749622096">
      <w:bodyDiv w:val="1"/>
      <w:marLeft w:val="0"/>
      <w:marRight w:val="0"/>
      <w:marTop w:val="0"/>
      <w:marBottom w:val="0"/>
      <w:divBdr>
        <w:top w:val="none" w:sz="0" w:space="0" w:color="auto"/>
        <w:left w:val="none" w:sz="0" w:space="0" w:color="auto"/>
        <w:bottom w:val="none" w:sz="0" w:space="0" w:color="auto"/>
        <w:right w:val="none" w:sz="0" w:space="0" w:color="auto"/>
      </w:divBdr>
    </w:div>
    <w:div w:id="787044048">
      <w:bodyDiv w:val="1"/>
      <w:marLeft w:val="0"/>
      <w:marRight w:val="0"/>
      <w:marTop w:val="0"/>
      <w:marBottom w:val="0"/>
      <w:divBdr>
        <w:top w:val="none" w:sz="0" w:space="0" w:color="auto"/>
        <w:left w:val="none" w:sz="0" w:space="0" w:color="auto"/>
        <w:bottom w:val="none" w:sz="0" w:space="0" w:color="auto"/>
        <w:right w:val="none" w:sz="0" w:space="0" w:color="auto"/>
      </w:divBdr>
    </w:div>
    <w:div w:id="798766342">
      <w:bodyDiv w:val="1"/>
      <w:marLeft w:val="0"/>
      <w:marRight w:val="0"/>
      <w:marTop w:val="0"/>
      <w:marBottom w:val="0"/>
      <w:divBdr>
        <w:top w:val="none" w:sz="0" w:space="0" w:color="auto"/>
        <w:left w:val="none" w:sz="0" w:space="0" w:color="auto"/>
        <w:bottom w:val="none" w:sz="0" w:space="0" w:color="auto"/>
        <w:right w:val="none" w:sz="0" w:space="0" w:color="auto"/>
      </w:divBdr>
    </w:div>
    <w:div w:id="942080336">
      <w:bodyDiv w:val="1"/>
      <w:marLeft w:val="0"/>
      <w:marRight w:val="0"/>
      <w:marTop w:val="0"/>
      <w:marBottom w:val="0"/>
      <w:divBdr>
        <w:top w:val="none" w:sz="0" w:space="0" w:color="auto"/>
        <w:left w:val="none" w:sz="0" w:space="0" w:color="auto"/>
        <w:bottom w:val="none" w:sz="0" w:space="0" w:color="auto"/>
        <w:right w:val="none" w:sz="0" w:space="0" w:color="auto"/>
      </w:divBdr>
    </w:div>
    <w:div w:id="1043096345">
      <w:bodyDiv w:val="1"/>
      <w:marLeft w:val="0"/>
      <w:marRight w:val="0"/>
      <w:marTop w:val="0"/>
      <w:marBottom w:val="0"/>
      <w:divBdr>
        <w:top w:val="none" w:sz="0" w:space="0" w:color="auto"/>
        <w:left w:val="none" w:sz="0" w:space="0" w:color="auto"/>
        <w:bottom w:val="none" w:sz="0" w:space="0" w:color="auto"/>
        <w:right w:val="none" w:sz="0" w:space="0" w:color="auto"/>
      </w:divBdr>
    </w:div>
    <w:div w:id="1095127556">
      <w:bodyDiv w:val="1"/>
      <w:marLeft w:val="0"/>
      <w:marRight w:val="0"/>
      <w:marTop w:val="0"/>
      <w:marBottom w:val="0"/>
      <w:divBdr>
        <w:top w:val="none" w:sz="0" w:space="0" w:color="auto"/>
        <w:left w:val="none" w:sz="0" w:space="0" w:color="auto"/>
        <w:bottom w:val="none" w:sz="0" w:space="0" w:color="auto"/>
        <w:right w:val="none" w:sz="0" w:space="0" w:color="auto"/>
      </w:divBdr>
    </w:div>
    <w:div w:id="1111780957">
      <w:bodyDiv w:val="1"/>
      <w:marLeft w:val="0"/>
      <w:marRight w:val="0"/>
      <w:marTop w:val="0"/>
      <w:marBottom w:val="0"/>
      <w:divBdr>
        <w:top w:val="none" w:sz="0" w:space="0" w:color="auto"/>
        <w:left w:val="none" w:sz="0" w:space="0" w:color="auto"/>
        <w:bottom w:val="none" w:sz="0" w:space="0" w:color="auto"/>
        <w:right w:val="none" w:sz="0" w:space="0" w:color="auto"/>
      </w:divBdr>
    </w:div>
    <w:div w:id="1136293602">
      <w:bodyDiv w:val="1"/>
      <w:marLeft w:val="0"/>
      <w:marRight w:val="0"/>
      <w:marTop w:val="0"/>
      <w:marBottom w:val="0"/>
      <w:divBdr>
        <w:top w:val="none" w:sz="0" w:space="0" w:color="auto"/>
        <w:left w:val="none" w:sz="0" w:space="0" w:color="auto"/>
        <w:bottom w:val="none" w:sz="0" w:space="0" w:color="auto"/>
        <w:right w:val="none" w:sz="0" w:space="0" w:color="auto"/>
      </w:divBdr>
    </w:div>
    <w:div w:id="1151094061">
      <w:bodyDiv w:val="1"/>
      <w:marLeft w:val="0"/>
      <w:marRight w:val="0"/>
      <w:marTop w:val="0"/>
      <w:marBottom w:val="0"/>
      <w:divBdr>
        <w:top w:val="none" w:sz="0" w:space="0" w:color="auto"/>
        <w:left w:val="none" w:sz="0" w:space="0" w:color="auto"/>
        <w:bottom w:val="none" w:sz="0" w:space="0" w:color="auto"/>
        <w:right w:val="none" w:sz="0" w:space="0" w:color="auto"/>
      </w:divBdr>
    </w:div>
    <w:div w:id="1188257500">
      <w:bodyDiv w:val="1"/>
      <w:marLeft w:val="0"/>
      <w:marRight w:val="0"/>
      <w:marTop w:val="0"/>
      <w:marBottom w:val="0"/>
      <w:divBdr>
        <w:top w:val="none" w:sz="0" w:space="0" w:color="auto"/>
        <w:left w:val="none" w:sz="0" w:space="0" w:color="auto"/>
        <w:bottom w:val="none" w:sz="0" w:space="0" w:color="auto"/>
        <w:right w:val="none" w:sz="0" w:space="0" w:color="auto"/>
      </w:divBdr>
    </w:div>
    <w:div w:id="1280798043">
      <w:bodyDiv w:val="1"/>
      <w:marLeft w:val="0"/>
      <w:marRight w:val="0"/>
      <w:marTop w:val="0"/>
      <w:marBottom w:val="0"/>
      <w:divBdr>
        <w:top w:val="none" w:sz="0" w:space="0" w:color="auto"/>
        <w:left w:val="none" w:sz="0" w:space="0" w:color="auto"/>
        <w:bottom w:val="none" w:sz="0" w:space="0" w:color="auto"/>
        <w:right w:val="none" w:sz="0" w:space="0" w:color="auto"/>
      </w:divBdr>
    </w:div>
    <w:div w:id="1298338463">
      <w:bodyDiv w:val="1"/>
      <w:marLeft w:val="0"/>
      <w:marRight w:val="0"/>
      <w:marTop w:val="0"/>
      <w:marBottom w:val="0"/>
      <w:divBdr>
        <w:top w:val="none" w:sz="0" w:space="0" w:color="auto"/>
        <w:left w:val="none" w:sz="0" w:space="0" w:color="auto"/>
        <w:bottom w:val="none" w:sz="0" w:space="0" w:color="auto"/>
        <w:right w:val="none" w:sz="0" w:space="0" w:color="auto"/>
      </w:divBdr>
    </w:div>
    <w:div w:id="1313870211">
      <w:bodyDiv w:val="1"/>
      <w:marLeft w:val="0"/>
      <w:marRight w:val="0"/>
      <w:marTop w:val="0"/>
      <w:marBottom w:val="0"/>
      <w:divBdr>
        <w:top w:val="none" w:sz="0" w:space="0" w:color="auto"/>
        <w:left w:val="none" w:sz="0" w:space="0" w:color="auto"/>
        <w:bottom w:val="none" w:sz="0" w:space="0" w:color="auto"/>
        <w:right w:val="none" w:sz="0" w:space="0" w:color="auto"/>
      </w:divBdr>
    </w:div>
    <w:div w:id="1351680304">
      <w:bodyDiv w:val="1"/>
      <w:marLeft w:val="0"/>
      <w:marRight w:val="0"/>
      <w:marTop w:val="0"/>
      <w:marBottom w:val="0"/>
      <w:divBdr>
        <w:top w:val="none" w:sz="0" w:space="0" w:color="auto"/>
        <w:left w:val="none" w:sz="0" w:space="0" w:color="auto"/>
        <w:bottom w:val="none" w:sz="0" w:space="0" w:color="auto"/>
        <w:right w:val="none" w:sz="0" w:space="0" w:color="auto"/>
      </w:divBdr>
    </w:div>
    <w:div w:id="1449010694">
      <w:bodyDiv w:val="1"/>
      <w:marLeft w:val="0"/>
      <w:marRight w:val="0"/>
      <w:marTop w:val="0"/>
      <w:marBottom w:val="0"/>
      <w:divBdr>
        <w:top w:val="none" w:sz="0" w:space="0" w:color="auto"/>
        <w:left w:val="none" w:sz="0" w:space="0" w:color="auto"/>
        <w:bottom w:val="none" w:sz="0" w:space="0" w:color="auto"/>
        <w:right w:val="none" w:sz="0" w:space="0" w:color="auto"/>
      </w:divBdr>
    </w:div>
    <w:div w:id="1449856299">
      <w:bodyDiv w:val="1"/>
      <w:marLeft w:val="0"/>
      <w:marRight w:val="0"/>
      <w:marTop w:val="0"/>
      <w:marBottom w:val="0"/>
      <w:divBdr>
        <w:top w:val="none" w:sz="0" w:space="0" w:color="auto"/>
        <w:left w:val="none" w:sz="0" w:space="0" w:color="auto"/>
        <w:bottom w:val="none" w:sz="0" w:space="0" w:color="auto"/>
        <w:right w:val="none" w:sz="0" w:space="0" w:color="auto"/>
      </w:divBdr>
    </w:div>
    <w:div w:id="1458530026">
      <w:bodyDiv w:val="1"/>
      <w:marLeft w:val="0"/>
      <w:marRight w:val="0"/>
      <w:marTop w:val="0"/>
      <w:marBottom w:val="0"/>
      <w:divBdr>
        <w:top w:val="none" w:sz="0" w:space="0" w:color="auto"/>
        <w:left w:val="none" w:sz="0" w:space="0" w:color="auto"/>
        <w:bottom w:val="none" w:sz="0" w:space="0" w:color="auto"/>
        <w:right w:val="none" w:sz="0" w:space="0" w:color="auto"/>
      </w:divBdr>
    </w:div>
    <w:div w:id="1619486126">
      <w:bodyDiv w:val="1"/>
      <w:marLeft w:val="0"/>
      <w:marRight w:val="0"/>
      <w:marTop w:val="0"/>
      <w:marBottom w:val="0"/>
      <w:divBdr>
        <w:top w:val="none" w:sz="0" w:space="0" w:color="auto"/>
        <w:left w:val="none" w:sz="0" w:space="0" w:color="auto"/>
        <w:bottom w:val="none" w:sz="0" w:space="0" w:color="auto"/>
        <w:right w:val="none" w:sz="0" w:space="0" w:color="auto"/>
      </w:divBdr>
    </w:div>
    <w:div w:id="1659916611">
      <w:bodyDiv w:val="1"/>
      <w:marLeft w:val="0"/>
      <w:marRight w:val="0"/>
      <w:marTop w:val="0"/>
      <w:marBottom w:val="0"/>
      <w:divBdr>
        <w:top w:val="none" w:sz="0" w:space="0" w:color="auto"/>
        <w:left w:val="none" w:sz="0" w:space="0" w:color="auto"/>
        <w:bottom w:val="none" w:sz="0" w:space="0" w:color="auto"/>
        <w:right w:val="none" w:sz="0" w:space="0" w:color="auto"/>
      </w:divBdr>
    </w:div>
    <w:div w:id="1691760498">
      <w:bodyDiv w:val="1"/>
      <w:marLeft w:val="0"/>
      <w:marRight w:val="0"/>
      <w:marTop w:val="0"/>
      <w:marBottom w:val="0"/>
      <w:divBdr>
        <w:top w:val="none" w:sz="0" w:space="0" w:color="auto"/>
        <w:left w:val="none" w:sz="0" w:space="0" w:color="auto"/>
        <w:bottom w:val="none" w:sz="0" w:space="0" w:color="auto"/>
        <w:right w:val="none" w:sz="0" w:space="0" w:color="auto"/>
      </w:divBdr>
    </w:div>
    <w:div w:id="1715883327">
      <w:bodyDiv w:val="1"/>
      <w:marLeft w:val="0"/>
      <w:marRight w:val="0"/>
      <w:marTop w:val="0"/>
      <w:marBottom w:val="0"/>
      <w:divBdr>
        <w:top w:val="none" w:sz="0" w:space="0" w:color="auto"/>
        <w:left w:val="none" w:sz="0" w:space="0" w:color="auto"/>
        <w:bottom w:val="none" w:sz="0" w:space="0" w:color="auto"/>
        <w:right w:val="none" w:sz="0" w:space="0" w:color="auto"/>
      </w:divBdr>
    </w:div>
    <w:div w:id="1749645106">
      <w:bodyDiv w:val="1"/>
      <w:marLeft w:val="0"/>
      <w:marRight w:val="0"/>
      <w:marTop w:val="0"/>
      <w:marBottom w:val="0"/>
      <w:divBdr>
        <w:top w:val="none" w:sz="0" w:space="0" w:color="auto"/>
        <w:left w:val="none" w:sz="0" w:space="0" w:color="auto"/>
        <w:bottom w:val="none" w:sz="0" w:space="0" w:color="auto"/>
        <w:right w:val="none" w:sz="0" w:space="0" w:color="auto"/>
      </w:divBdr>
    </w:div>
    <w:div w:id="1762605233">
      <w:bodyDiv w:val="1"/>
      <w:marLeft w:val="0"/>
      <w:marRight w:val="0"/>
      <w:marTop w:val="0"/>
      <w:marBottom w:val="0"/>
      <w:divBdr>
        <w:top w:val="none" w:sz="0" w:space="0" w:color="auto"/>
        <w:left w:val="none" w:sz="0" w:space="0" w:color="auto"/>
        <w:bottom w:val="none" w:sz="0" w:space="0" w:color="auto"/>
        <w:right w:val="none" w:sz="0" w:space="0" w:color="auto"/>
      </w:divBdr>
    </w:div>
    <w:div w:id="1780296468">
      <w:bodyDiv w:val="1"/>
      <w:marLeft w:val="0"/>
      <w:marRight w:val="0"/>
      <w:marTop w:val="0"/>
      <w:marBottom w:val="0"/>
      <w:divBdr>
        <w:top w:val="none" w:sz="0" w:space="0" w:color="auto"/>
        <w:left w:val="none" w:sz="0" w:space="0" w:color="auto"/>
        <w:bottom w:val="none" w:sz="0" w:space="0" w:color="auto"/>
        <w:right w:val="none" w:sz="0" w:space="0" w:color="auto"/>
      </w:divBdr>
    </w:div>
    <w:div w:id="1787314003">
      <w:bodyDiv w:val="1"/>
      <w:marLeft w:val="0"/>
      <w:marRight w:val="0"/>
      <w:marTop w:val="0"/>
      <w:marBottom w:val="0"/>
      <w:divBdr>
        <w:top w:val="none" w:sz="0" w:space="0" w:color="auto"/>
        <w:left w:val="none" w:sz="0" w:space="0" w:color="auto"/>
        <w:bottom w:val="none" w:sz="0" w:space="0" w:color="auto"/>
        <w:right w:val="none" w:sz="0" w:space="0" w:color="auto"/>
      </w:divBdr>
    </w:div>
    <w:div w:id="2046368393">
      <w:bodyDiv w:val="1"/>
      <w:marLeft w:val="0"/>
      <w:marRight w:val="0"/>
      <w:marTop w:val="0"/>
      <w:marBottom w:val="0"/>
      <w:divBdr>
        <w:top w:val="none" w:sz="0" w:space="0" w:color="auto"/>
        <w:left w:val="none" w:sz="0" w:space="0" w:color="auto"/>
        <w:bottom w:val="none" w:sz="0" w:space="0" w:color="auto"/>
        <w:right w:val="none" w:sz="0" w:space="0" w:color="auto"/>
      </w:divBdr>
      <w:divsChild>
        <w:div w:id="379209663">
          <w:marLeft w:val="0"/>
          <w:marRight w:val="0"/>
          <w:marTop w:val="0"/>
          <w:marBottom w:val="0"/>
          <w:divBdr>
            <w:top w:val="none" w:sz="0" w:space="0" w:color="auto"/>
            <w:left w:val="none" w:sz="0" w:space="0" w:color="auto"/>
            <w:bottom w:val="none" w:sz="0" w:space="0" w:color="auto"/>
            <w:right w:val="none" w:sz="0" w:space="0" w:color="auto"/>
          </w:divBdr>
        </w:div>
      </w:divsChild>
    </w:div>
    <w:div w:id="20955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AF31-9946-4773-88EF-9369B973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2085</Words>
  <Characters>17280</Characters>
  <Application>Microsoft Office Word</Application>
  <DocSecurity>0</DocSecurity>
  <Lines>144</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Петрученко Александра Игоревна</cp:lastModifiedBy>
  <cp:revision>5</cp:revision>
  <cp:lastPrinted>2025-02-27T13:45:00Z</cp:lastPrinted>
  <dcterms:created xsi:type="dcterms:W3CDTF">2025-02-28T07:48:00Z</dcterms:created>
  <dcterms:modified xsi:type="dcterms:W3CDTF">2025-03-04T11:31:00Z</dcterms:modified>
</cp:coreProperties>
</file>