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-380365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 w:eastAsia="SimSun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SimSun" w:cs="Times New Roman"/>
          <w:b/>
          <w:sz w:val="32"/>
          <w:szCs w:val="32"/>
          <w:lang w:eastAsia="zh-CN"/>
        </w:rPr>
        <w:t>ПОСТАНОВЛЕНИЕ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eastAsia="SimSun" w:cs="Times New Roman"/>
          <w:sz w:val="20"/>
          <w:szCs w:val="24"/>
          <w:lang w:eastAsia="zh-CN"/>
        </w:rPr>
      </w:pPr>
      <w:r>
        <w:rPr>
          <w:rFonts w:ascii="Times New Roman" w:hAnsi="Times New Roman" w:eastAsia="SimSu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Style w:val="3"/>
        <w:tblW w:w="10031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964"/>
        <w:gridCol w:w="2994"/>
        <w:gridCol w:w="484"/>
        <w:gridCol w:w="164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20.11.2023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108-па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 w:eastAsia="SimSun" w:cs="Times New Roman"/>
          <w:sz w:val="20"/>
          <w:szCs w:val="20"/>
          <w:lang w:eastAsia="zh-CN"/>
        </w:rPr>
      </w:pPr>
      <w:r>
        <w:rPr>
          <w:rFonts w:ascii="Times New Roman" w:hAnsi="Times New Roman" w:eastAsia="SimSun" w:cs="Times New Roman"/>
          <w:sz w:val="24"/>
          <w:szCs w:val="20"/>
          <w:lang w:eastAsia="zh-CN"/>
        </w:rPr>
        <w:t xml:space="preserve">п. </w:t>
      </w:r>
      <w:r>
        <w:rPr>
          <w:rFonts w:ascii="Times New Roman" w:hAnsi="Times New Roman" w:eastAsia="SimSun" w:cs="Times New Roman"/>
          <w:sz w:val="20"/>
          <w:szCs w:val="20"/>
          <w:lang w:eastAsia="zh-CN"/>
        </w:rPr>
        <w:t>Усть-Юган</w:t>
      </w:r>
    </w:p>
    <w:p>
      <w:pPr>
        <w:pStyle w:val="7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pStyle w:val="7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1886560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Усть-Юган от 22.05.2019 № 87-па «О создании общественной комиссии по жилищным вопросам муниципального образования сельское поселение      Усть-Юган»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сельского поселения     Усть-Юган от 23.06.2023 № 347 «Об утверждении Положения о порядке управления и распоряжения муниципальным жилищным фондом сельского поселения Усть-Юган», п </w:t>
      </w:r>
      <w:r>
        <w:rPr>
          <w:rFonts w:ascii="Times New Roman" w:hAnsi="Times New Roman" w:eastAsia="Times New Roman" w:cs="Times New Roman"/>
          <w:sz w:val="28"/>
          <w:szCs w:val="28"/>
        </w:rPr>
        <w:t>о с т а н о в л я ю: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№ 1 к постановлению администрации сельского поселения Усть-Юган от 22.05.2019 № 87-па «О создании общественной комиссии по жилищным вопросам муниципального образования сельское поселение Усть-Юган» следующие изменения:</w:t>
      </w:r>
    </w:p>
    <w:p>
      <w:pPr>
        <w:pStyle w:val="8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Приложение № 1 к постановлению изложить в редакции согласно приложению к настоящему постановлению.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сельского поселения Усть-Юган в сети «Интернет».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Глава поселения                                                            В.А. Мякишев</w:t>
      </w:r>
    </w:p>
    <w:p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Приложение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к постановлению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администрации сельского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поселения Усть-Юган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от </w:t>
      </w:r>
      <w:r>
        <w:rPr>
          <w:rFonts w:hint="default" w:ascii="Times New Roman" w:hAnsi="Times New Roman" w:eastAsia="Times New Roman" w:cs="Times New Roman"/>
          <w:sz w:val="26"/>
          <w:szCs w:val="26"/>
          <w:u w:val="single"/>
          <w:lang w:val="en-US" w:eastAsia="ru-RU"/>
        </w:rPr>
        <w:t>20.11.2023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sz w:val="26"/>
          <w:szCs w:val="26"/>
          <w:u w:val="single"/>
          <w:lang w:val="en-US" w:eastAsia="ru-RU"/>
        </w:rPr>
        <w:t>108-па</w:t>
      </w:r>
      <w:bookmarkStart w:id="1" w:name="_GoBack"/>
      <w:bookmarkEnd w:id="1"/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Приложение № 1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к постановлению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администрации сельского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поселения Усть-Юган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от </w:t>
      </w: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>22.05.2019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>87-па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Состав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общественной комиссии по жилищным вопросам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муниципального образования сельское поселение Усть-Юган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Мякишев В.А.      – глава сельского поселения Усть-Юган, председатель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                               общественной комиссии по жилищным вопросам;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Щербакова Н.А.  –  заместитель главы поселения;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Чечулина В.В.      – секретарь общественной комиссии по жилищным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                               вопросам.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Члены комиссии: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Богомолова Ирина Николаевна – депутат Совета депутатов сельского поселения Усть-Юган;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Виноградов Александр Олегович – депутат Совета депутатов сельского поселения Усть-Юган;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Куекпаева Майра Абдрахмановна – депутат Совета депутатов сельского поселения Усть-Юган;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Михайлова Елена Николаевна – депутат Совета депутатов сельского поселения Усть-Юган;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Петрищева Галина Серафимовна – депутат Совета депутатов сельского поселения Усть-Юган;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Ряполова Галина Николаевна – депутат Совета депутатов сельского поселения Усть-Юган;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Соколова Светлана Аркадьевна – депутат Совета депутатов сельского поселения Усть-Юган;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Субрис Алексей Сергеевич – депутат Совета депутатов сельского поселения Усть-Юган;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Хомочкина Татьяна Юрьевна – депутат Совета депутатов сельского поселения Усть-Юган;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Харисов Нариман Харласович – депутат Совета депутатов сельского поселения Усть-Юган.</w:t>
      </w: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 w:cs="Times New Roman" w:eastAsiaTheme="minorEastAsia"/>
          <w:b/>
          <w:color w:val="000000"/>
          <w:sz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/>
        </w:rPr>
      </w:pP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71AE1"/>
    <w:multiLevelType w:val="multilevel"/>
    <w:tmpl w:val="1C371AE1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CB"/>
    <w:rsid w:val="00021409"/>
    <w:rsid w:val="00033CCB"/>
    <w:rsid w:val="00047B2E"/>
    <w:rsid w:val="00122F10"/>
    <w:rsid w:val="001767BF"/>
    <w:rsid w:val="00183A0B"/>
    <w:rsid w:val="0019751F"/>
    <w:rsid w:val="001A2EEF"/>
    <w:rsid w:val="002150AB"/>
    <w:rsid w:val="002A0F29"/>
    <w:rsid w:val="00307C8F"/>
    <w:rsid w:val="00317CDF"/>
    <w:rsid w:val="00336076"/>
    <w:rsid w:val="00366E54"/>
    <w:rsid w:val="003C19FD"/>
    <w:rsid w:val="003D557F"/>
    <w:rsid w:val="00465D5A"/>
    <w:rsid w:val="00495FA2"/>
    <w:rsid w:val="004966AA"/>
    <w:rsid w:val="004B4F56"/>
    <w:rsid w:val="00551182"/>
    <w:rsid w:val="00562F16"/>
    <w:rsid w:val="005643F0"/>
    <w:rsid w:val="006953A4"/>
    <w:rsid w:val="006A4040"/>
    <w:rsid w:val="006D3FB7"/>
    <w:rsid w:val="006D781C"/>
    <w:rsid w:val="007445B7"/>
    <w:rsid w:val="007842AA"/>
    <w:rsid w:val="00795134"/>
    <w:rsid w:val="007A25A1"/>
    <w:rsid w:val="007C3922"/>
    <w:rsid w:val="007C7804"/>
    <w:rsid w:val="007D5B96"/>
    <w:rsid w:val="00802E5A"/>
    <w:rsid w:val="008218A6"/>
    <w:rsid w:val="008261E7"/>
    <w:rsid w:val="0083502F"/>
    <w:rsid w:val="008859D9"/>
    <w:rsid w:val="00890FB4"/>
    <w:rsid w:val="00997803"/>
    <w:rsid w:val="009C33CD"/>
    <w:rsid w:val="009D106A"/>
    <w:rsid w:val="00A34030"/>
    <w:rsid w:val="00A8491F"/>
    <w:rsid w:val="00AD7CA9"/>
    <w:rsid w:val="00AE7FCE"/>
    <w:rsid w:val="00B14086"/>
    <w:rsid w:val="00B21003"/>
    <w:rsid w:val="00B24526"/>
    <w:rsid w:val="00B61B96"/>
    <w:rsid w:val="00BA2686"/>
    <w:rsid w:val="00BD4908"/>
    <w:rsid w:val="00C31370"/>
    <w:rsid w:val="00C63E27"/>
    <w:rsid w:val="00D0498B"/>
    <w:rsid w:val="00D40652"/>
    <w:rsid w:val="00D70C36"/>
    <w:rsid w:val="00D874CF"/>
    <w:rsid w:val="00E04B8D"/>
    <w:rsid w:val="00E3060D"/>
    <w:rsid w:val="00E5771E"/>
    <w:rsid w:val="00E60EAE"/>
    <w:rsid w:val="00E86B9D"/>
    <w:rsid w:val="00EA2C34"/>
    <w:rsid w:val="00F254DF"/>
    <w:rsid w:val="00F30729"/>
    <w:rsid w:val="00F33853"/>
    <w:rsid w:val="00F46C07"/>
    <w:rsid w:val="00F609D8"/>
    <w:rsid w:val="00FF5510"/>
    <w:rsid w:val="57D9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8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header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"/>
    <w:basedOn w:val="2"/>
    <w:link w:val="5"/>
    <w:uiPriority w:val="99"/>
    <w:rPr>
      <w:rFonts w:ascii="Calibri" w:hAnsi="Calibri" w:eastAsia="Calibri" w:cs="Calibri"/>
    </w:rPr>
  </w:style>
  <w:style w:type="character" w:customStyle="1" w:styleId="12">
    <w:name w:val="Нижний колонтитул Знак"/>
    <w:basedOn w:val="2"/>
    <w:link w:val="6"/>
    <w:uiPriority w:val="99"/>
    <w:rPr>
      <w:rFonts w:ascii="Calibri" w:hAnsi="Calibri" w:eastAsia="Calibri" w:cs="Calibri"/>
    </w:rPr>
  </w:style>
  <w:style w:type="character" w:customStyle="1" w:styleId="13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569</Words>
  <Characters>3249</Characters>
  <Lines>27</Lines>
  <Paragraphs>7</Paragraphs>
  <TotalTime>36</TotalTime>
  <ScaleCrop>false</ScaleCrop>
  <LinksUpToDate>false</LinksUpToDate>
  <CharactersWithSpaces>3811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2023-11-15T07:58:00Z</dcterms:created>
  <dc:creator>User</dc:creator>
  <cp:lastModifiedBy>Ирина</cp:lastModifiedBy>
  <cp:lastPrinted>2023-11-15T09:45:00Z</cp:lastPrinted>
  <dcterms:modified xsi:type="dcterms:W3CDTF">2023-11-21T03:50:22Z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212F99507D044F72A30E26384C540C2D_12</vt:lpwstr>
  </property>
</Properties>
</file>