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3D" w:rsidRDefault="001E2A3D" w:rsidP="007912B8">
      <w:pPr>
        <w:ind w:right="18"/>
        <w:jc w:val="center"/>
        <w:rPr>
          <w:b/>
          <w:bCs/>
        </w:rPr>
      </w:pPr>
      <w:bookmarkStart w:id="0" w:name="_GoBack"/>
      <w:bookmarkEnd w:id="0"/>
    </w:p>
    <w:p w:rsidR="001E2A3D" w:rsidRDefault="00E00F91" w:rsidP="007912B8">
      <w:pPr>
        <w:ind w:right="18"/>
        <w:jc w:val="center"/>
        <w:rPr>
          <w:b/>
          <w:bCs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8pt;margin-top:-46.4pt;width:46.5pt;height:58.3pt;z-index:1;visibility:visible">
            <v:imagedata r:id="rId8" o:title="" croptop="11014f" cropbottom="5357f" cropleft="6581f" cropright="6335f"/>
          </v:shape>
        </w:pict>
      </w:r>
    </w:p>
    <w:p w:rsidR="001E2A3D" w:rsidRDefault="001E2A3D" w:rsidP="007912B8">
      <w:pPr>
        <w:pStyle w:val="ab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Муниципальное образование сельское поселение Усть-Юган</w:t>
      </w:r>
    </w:p>
    <w:p w:rsidR="001E2A3D" w:rsidRDefault="001E2A3D" w:rsidP="007912B8">
      <w:pPr>
        <w:pStyle w:val="ab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</w:p>
    <w:p w:rsidR="001E2A3D" w:rsidRDefault="001E2A3D" w:rsidP="007912B8">
      <w:pPr>
        <w:pStyle w:val="ab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Ханты-Мансийский автономный округ – Югра</w:t>
      </w:r>
    </w:p>
    <w:p w:rsidR="001E2A3D" w:rsidRDefault="001E2A3D" w:rsidP="007912B8">
      <w:pPr>
        <w:ind w:right="18"/>
        <w:jc w:val="center"/>
      </w:pPr>
    </w:p>
    <w:p w:rsidR="001E2A3D" w:rsidRDefault="001E2A3D" w:rsidP="007912B8">
      <w:pPr>
        <w:pStyle w:val="ab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1E2A3D" w:rsidRDefault="001E2A3D" w:rsidP="007912B8">
      <w:pPr>
        <w:pStyle w:val="ab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1E2A3D" w:rsidRDefault="001E2A3D" w:rsidP="007912B8">
      <w:pPr>
        <w:pStyle w:val="ab"/>
      </w:pPr>
    </w:p>
    <w:p w:rsidR="001E2A3D" w:rsidRDefault="001E2A3D" w:rsidP="007912B8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ПОСТАНОВЛЕНИЕ</w:t>
      </w:r>
    </w:p>
    <w:p w:rsidR="001E2A3D" w:rsidRPr="00471393" w:rsidRDefault="001E2A3D" w:rsidP="007912B8">
      <w:pPr>
        <w:ind w:right="18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6"/>
          <w:szCs w:val="26"/>
        </w:rPr>
        <w:t>_</w:t>
      </w:r>
      <w:r>
        <w:rPr>
          <w:rFonts w:ascii="Arial" w:hAnsi="Arial" w:cs="Arial"/>
          <w:sz w:val="26"/>
          <w:szCs w:val="26"/>
          <w:u w:val="single"/>
        </w:rPr>
        <w:t xml:space="preserve"> 15.09.2015_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№_</w:t>
      </w:r>
      <w:r w:rsidRPr="00471393">
        <w:rPr>
          <w:rFonts w:ascii="Arial" w:hAnsi="Arial" w:cs="Arial"/>
          <w:sz w:val="26"/>
          <w:szCs w:val="26"/>
          <w:u w:val="single"/>
        </w:rPr>
        <w:t>104-па__</w:t>
      </w:r>
      <w:r w:rsidRPr="00471393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1E2A3D" w:rsidRDefault="001E2A3D" w:rsidP="007912B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п. Усть-Юган</w:t>
      </w:r>
    </w:p>
    <w:p w:rsidR="001E2A3D" w:rsidRDefault="001E2A3D" w:rsidP="00772B6F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  <w:lang w:eastAsia="ru-RU"/>
        </w:rPr>
      </w:pPr>
      <w:r w:rsidRPr="0003601A">
        <w:rPr>
          <w:rFonts w:ascii="Arial" w:hAnsi="Arial" w:cs="Arial"/>
          <w:sz w:val="26"/>
          <w:szCs w:val="26"/>
          <w:lang w:eastAsia="ru-RU"/>
        </w:rPr>
        <w:t xml:space="preserve">О порядке  индексации пенсий за выслугу лет лицам, </w:t>
      </w:r>
    </w:p>
    <w:p w:rsidR="001E2A3D" w:rsidRPr="0003601A" w:rsidRDefault="001E2A3D" w:rsidP="00772B6F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03601A">
        <w:rPr>
          <w:rFonts w:ascii="Arial" w:hAnsi="Arial" w:cs="Arial"/>
          <w:sz w:val="26"/>
          <w:szCs w:val="26"/>
          <w:lang w:eastAsia="ru-RU"/>
        </w:rPr>
        <w:t>замещавшим</w:t>
      </w:r>
      <w:proofErr w:type="gramEnd"/>
      <w:r w:rsidRPr="0003601A">
        <w:rPr>
          <w:rFonts w:ascii="Arial" w:hAnsi="Arial" w:cs="Arial"/>
          <w:sz w:val="26"/>
          <w:szCs w:val="26"/>
          <w:lang w:eastAsia="ru-RU"/>
        </w:rPr>
        <w:t xml:space="preserve"> муниципальные должности и должности муниципальной службы в </w:t>
      </w:r>
      <w:r>
        <w:rPr>
          <w:rFonts w:ascii="Arial" w:hAnsi="Arial" w:cs="Arial"/>
          <w:sz w:val="26"/>
          <w:szCs w:val="26"/>
          <w:lang w:eastAsia="ru-RU"/>
        </w:rPr>
        <w:t>м</w:t>
      </w:r>
      <w:r w:rsidRPr="0003601A">
        <w:rPr>
          <w:rFonts w:ascii="Arial" w:hAnsi="Arial" w:cs="Arial"/>
          <w:sz w:val="26"/>
          <w:szCs w:val="26"/>
          <w:lang w:eastAsia="ru-RU"/>
        </w:rPr>
        <w:t>униципальном образовании</w:t>
      </w:r>
      <w:r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03601A">
        <w:rPr>
          <w:rFonts w:ascii="Arial" w:hAnsi="Arial" w:cs="Arial"/>
          <w:sz w:val="26"/>
          <w:szCs w:val="26"/>
          <w:lang w:eastAsia="ru-RU"/>
        </w:rPr>
        <w:t>сельское поселение Усть-Юган</w:t>
      </w:r>
    </w:p>
    <w:p w:rsidR="001E2A3D" w:rsidRPr="0003601A" w:rsidRDefault="001E2A3D" w:rsidP="00772B6F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  <w:lang w:eastAsia="ru-RU"/>
        </w:rPr>
      </w:pPr>
    </w:p>
    <w:p w:rsidR="001E2A3D" w:rsidRPr="0003601A" w:rsidRDefault="001E2A3D" w:rsidP="00772B6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03601A">
        <w:rPr>
          <w:rFonts w:ascii="Arial" w:hAnsi="Arial" w:cs="Arial"/>
          <w:sz w:val="26"/>
          <w:szCs w:val="26"/>
          <w:lang w:eastAsia="ru-RU"/>
        </w:rPr>
        <w:t>В соответствии с постановлением Правительства Ханты-Мансийского автономного округа - Югры от 26.02.2012 № 77-п «О Порядке индексации пе</w:t>
      </w:r>
      <w:r w:rsidRPr="0003601A">
        <w:rPr>
          <w:rFonts w:ascii="Arial" w:hAnsi="Arial" w:cs="Arial"/>
          <w:sz w:val="26"/>
          <w:szCs w:val="26"/>
          <w:lang w:eastAsia="ru-RU"/>
        </w:rPr>
        <w:t>н</w:t>
      </w:r>
      <w:r w:rsidRPr="0003601A">
        <w:rPr>
          <w:rFonts w:ascii="Arial" w:hAnsi="Arial" w:cs="Arial"/>
          <w:sz w:val="26"/>
          <w:szCs w:val="26"/>
          <w:lang w:eastAsia="ru-RU"/>
        </w:rPr>
        <w:t>сии за выслугу лет лицам, замещавшим государственные должности Ханты-Мансийского автономного округа - Югры и лицам, замещавшим должности государственной гражданской службы Ханты-Мансийского автономного округа - Югры», в соответствии с решениями</w:t>
      </w:r>
      <w:r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03601A">
        <w:rPr>
          <w:rFonts w:ascii="Arial" w:hAnsi="Arial" w:cs="Arial"/>
          <w:sz w:val="26"/>
          <w:szCs w:val="26"/>
          <w:lang w:eastAsia="ru-RU"/>
        </w:rPr>
        <w:t>Совета депутатов сельского поселения Усть-Юган от 24.09.2012 № 260 «О порядке назначения, перерасчета и в</w:t>
      </w:r>
      <w:r w:rsidRPr="0003601A">
        <w:rPr>
          <w:rFonts w:ascii="Arial" w:hAnsi="Arial" w:cs="Arial"/>
          <w:sz w:val="26"/>
          <w:szCs w:val="26"/>
          <w:lang w:eastAsia="ru-RU"/>
        </w:rPr>
        <w:t>ы</w:t>
      </w:r>
      <w:r w:rsidRPr="0003601A">
        <w:rPr>
          <w:rFonts w:ascii="Arial" w:hAnsi="Arial" w:cs="Arial"/>
          <w:sz w:val="26"/>
          <w:szCs w:val="26"/>
          <w:lang w:eastAsia="ru-RU"/>
        </w:rPr>
        <w:t>платы пенсии за выслугу лет лицам, замещавшим муниципальные должности в муниципальном образовании сельское поселение Усть-Юган»,</w:t>
      </w:r>
      <w:r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03601A">
        <w:rPr>
          <w:rFonts w:ascii="Arial" w:hAnsi="Arial" w:cs="Arial"/>
          <w:sz w:val="26"/>
          <w:szCs w:val="26"/>
          <w:lang w:eastAsia="ru-RU"/>
        </w:rPr>
        <w:t>от 29.01.2015 № 105 «О Порядке назначения, перерасчета и выплаты пенсии за выслугу лет лицам, замещавшим должности муниципальной службы в муниципальном о</w:t>
      </w:r>
      <w:r w:rsidRPr="0003601A">
        <w:rPr>
          <w:rFonts w:ascii="Arial" w:hAnsi="Arial" w:cs="Arial"/>
          <w:sz w:val="26"/>
          <w:szCs w:val="26"/>
          <w:lang w:eastAsia="ru-RU"/>
        </w:rPr>
        <w:t>б</w:t>
      </w:r>
      <w:r w:rsidRPr="0003601A">
        <w:rPr>
          <w:rFonts w:ascii="Arial" w:hAnsi="Arial" w:cs="Arial"/>
          <w:sz w:val="26"/>
          <w:szCs w:val="26"/>
          <w:lang w:eastAsia="ru-RU"/>
        </w:rPr>
        <w:t>разовании</w:t>
      </w:r>
      <w:r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03601A">
        <w:rPr>
          <w:rFonts w:ascii="Arial" w:hAnsi="Arial" w:cs="Arial"/>
          <w:sz w:val="26"/>
          <w:szCs w:val="26"/>
          <w:lang w:eastAsia="ru-RU"/>
        </w:rPr>
        <w:t>сельское поселение Усть-Юган»</w:t>
      </w:r>
      <w:r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gramStart"/>
      <w:r w:rsidRPr="0003601A">
        <w:rPr>
          <w:rFonts w:ascii="Arial" w:hAnsi="Arial" w:cs="Arial"/>
          <w:sz w:val="26"/>
          <w:szCs w:val="26"/>
          <w:lang w:eastAsia="ru-RU"/>
        </w:rPr>
        <w:t>п</w:t>
      </w:r>
      <w:proofErr w:type="gramEnd"/>
      <w:r w:rsidRPr="0003601A">
        <w:rPr>
          <w:rFonts w:ascii="Arial" w:hAnsi="Arial" w:cs="Arial"/>
          <w:sz w:val="26"/>
          <w:szCs w:val="26"/>
          <w:lang w:eastAsia="ru-RU"/>
        </w:rPr>
        <w:t xml:space="preserve"> о с т а н о в л я ю:</w:t>
      </w:r>
    </w:p>
    <w:p w:rsidR="001E2A3D" w:rsidRPr="0003601A" w:rsidRDefault="001E2A3D" w:rsidP="00772B6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1E2A3D" w:rsidRPr="0003601A" w:rsidRDefault="001E2A3D" w:rsidP="007912B8">
      <w:pPr>
        <w:pStyle w:val="a3"/>
        <w:numPr>
          <w:ilvl w:val="0"/>
          <w:numId w:val="2"/>
        </w:numPr>
        <w:tabs>
          <w:tab w:val="left" w:pos="1083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03601A">
        <w:rPr>
          <w:rFonts w:ascii="Arial" w:hAnsi="Arial" w:cs="Arial"/>
          <w:sz w:val="26"/>
          <w:szCs w:val="26"/>
          <w:lang w:eastAsia="ru-RU"/>
        </w:rPr>
        <w:t>Утвердить Порядок индексации пенсий за выслугу лет лицам, зам</w:t>
      </w:r>
      <w:r w:rsidRPr="0003601A">
        <w:rPr>
          <w:rFonts w:ascii="Arial" w:hAnsi="Arial" w:cs="Arial"/>
          <w:sz w:val="26"/>
          <w:szCs w:val="26"/>
          <w:lang w:eastAsia="ru-RU"/>
        </w:rPr>
        <w:t>е</w:t>
      </w:r>
      <w:r w:rsidRPr="0003601A">
        <w:rPr>
          <w:rFonts w:ascii="Arial" w:hAnsi="Arial" w:cs="Arial"/>
          <w:sz w:val="26"/>
          <w:szCs w:val="26"/>
          <w:lang w:eastAsia="ru-RU"/>
        </w:rPr>
        <w:t>щавшим муниципальные должности и должности муниципальной службы м</w:t>
      </w:r>
      <w:r w:rsidRPr="0003601A">
        <w:rPr>
          <w:rFonts w:ascii="Arial" w:hAnsi="Arial" w:cs="Arial"/>
          <w:sz w:val="26"/>
          <w:szCs w:val="26"/>
          <w:lang w:eastAsia="ru-RU"/>
        </w:rPr>
        <w:t>у</w:t>
      </w:r>
      <w:r w:rsidRPr="0003601A">
        <w:rPr>
          <w:rFonts w:ascii="Arial" w:hAnsi="Arial" w:cs="Arial"/>
          <w:sz w:val="26"/>
          <w:szCs w:val="26"/>
          <w:lang w:eastAsia="ru-RU"/>
        </w:rPr>
        <w:t>ниципального образования сельское поселение Усть-Юган согласно прилож</w:t>
      </w:r>
      <w:r w:rsidRPr="0003601A">
        <w:rPr>
          <w:rFonts w:ascii="Arial" w:hAnsi="Arial" w:cs="Arial"/>
          <w:sz w:val="26"/>
          <w:szCs w:val="26"/>
          <w:lang w:eastAsia="ru-RU"/>
        </w:rPr>
        <w:t>е</w:t>
      </w:r>
      <w:r w:rsidRPr="0003601A">
        <w:rPr>
          <w:rFonts w:ascii="Arial" w:hAnsi="Arial" w:cs="Arial"/>
          <w:sz w:val="26"/>
          <w:szCs w:val="26"/>
          <w:lang w:eastAsia="ru-RU"/>
        </w:rPr>
        <w:t>нию.</w:t>
      </w:r>
    </w:p>
    <w:p w:rsidR="001E2A3D" w:rsidRPr="0003601A" w:rsidRDefault="001E2A3D" w:rsidP="007912B8">
      <w:pPr>
        <w:pStyle w:val="a3"/>
        <w:tabs>
          <w:tab w:val="left" w:pos="1083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2. Настоящее п</w:t>
      </w:r>
      <w:r w:rsidRPr="0003601A">
        <w:rPr>
          <w:rFonts w:ascii="Arial" w:hAnsi="Arial" w:cs="Arial"/>
          <w:sz w:val="26"/>
          <w:szCs w:val="26"/>
          <w:lang w:eastAsia="ru-RU"/>
        </w:rPr>
        <w:t>остановление подлежит опубликованию</w:t>
      </w:r>
      <w:r>
        <w:rPr>
          <w:rFonts w:ascii="Arial" w:hAnsi="Arial" w:cs="Arial"/>
          <w:sz w:val="26"/>
          <w:szCs w:val="26"/>
          <w:lang w:eastAsia="ru-RU"/>
        </w:rPr>
        <w:t xml:space="preserve"> (</w:t>
      </w:r>
      <w:r w:rsidRPr="0003601A">
        <w:rPr>
          <w:rFonts w:ascii="Arial" w:hAnsi="Arial" w:cs="Arial"/>
          <w:sz w:val="26"/>
          <w:szCs w:val="26"/>
          <w:lang w:eastAsia="ru-RU"/>
        </w:rPr>
        <w:t>обнародов</w:t>
      </w:r>
      <w:r w:rsidRPr="0003601A">
        <w:rPr>
          <w:rFonts w:ascii="Arial" w:hAnsi="Arial" w:cs="Arial"/>
          <w:sz w:val="26"/>
          <w:szCs w:val="26"/>
          <w:lang w:eastAsia="ru-RU"/>
        </w:rPr>
        <w:t>а</w:t>
      </w:r>
      <w:r w:rsidRPr="0003601A">
        <w:rPr>
          <w:rFonts w:ascii="Arial" w:hAnsi="Arial" w:cs="Arial"/>
          <w:sz w:val="26"/>
          <w:szCs w:val="26"/>
          <w:lang w:eastAsia="ru-RU"/>
        </w:rPr>
        <w:t xml:space="preserve">нию) </w:t>
      </w:r>
      <w:r>
        <w:rPr>
          <w:rFonts w:ascii="Arial" w:hAnsi="Arial" w:cs="Arial"/>
          <w:sz w:val="26"/>
          <w:szCs w:val="26"/>
          <w:lang w:eastAsia="ru-RU"/>
        </w:rPr>
        <w:t>в</w:t>
      </w:r>
      <w:r w:rsidRPr="0003601A">
        <w:rPr>
          <w:rFonts w:ascii="Arial" w:hAnsi="Arial" w:cs="Arial"/>
          <w:sz w:val="26"/>
          <w:szCs w:val="26"/>
          <w:lang w:eastAsia="ru-RU"/>
        </w:rPr>
        <w:t xml:space="preserve"> информационном бюллетене «Усть-Юганский вестник» и размещению на сайте органов местного самоуправления сельского поселения Усть-Юган в сети Интернет.</w:t>
      </w:r>
    </w:p>
    <w:p w:rsidR="001E2A3D" w:rsidRPr="0003601A" w:rsidRDefault="001E2A3D" w:rsidP="007912B8">
      <w:pPr>
        <w:pStyle w:val="a3"/>
        <w:tabs>
          <w:tab w:val="left" w:pos="1083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03601A">
        <w:rPr>
          <w:rFonts w:ascii="Arial" w:hAnsi="Arial" w:cs="Arial"/>
          <w:sz w:val="26"/>
          <w:szCs w:val="26"/>
          <w:lang w:eastAsia="ru-RU"/>
        </w:rPr>
        <w:t>3. Настоящее Постановление вступает в силу после официального опубликования (обнародования) в  информационном бюллетене «Усть-Юганский вестник».</w:t>
      </w:r>
    </w:p>
    <w:p w:rsidR="001E2A3D" w:rsidRPr="0003601A" w:rsidRDefault="001E2A3D" w:rsidP="007912B8">
      <w:pPr>
        <w:pStyle w:val="a3"/>
        <w:tabs>
          <w:tab w:val="left" w:pos="1083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03601A">
        <w:rPr>
          <w:rFonts w:ascii="Arial" w:hAnsi="Arial" w:cs="Arial"/>
          <w:sz w:val="26"/>
          <w:szCs w:val="26"/>
          <w:lang w:eastAsia="ru-RU"/>
        </w:rPr>
        <w:t xml:space="preserve">4. </w:t>
      </w:r>
      <w:proofErr w:type="gramStart"/>
      <w:r w:rsidRPr="0003601A">
        <w:rPr>
          <w:rFonts w:ascii="Arial" w:hAnsi="Arial" w:cs="Arial"/>
          <w:sz w:val="26"/>
          <w:szCs w:val="26"/>
          <w:lang w:eastAsia="ru-RU"/>
        </w:rPr>
        <w:t>Контроль за</w:t>
      </w:r>
      <w:proofErr w:type="gramEnd"/>
      <w:r w:rsidRPr="0003601A">
        <w:rPr>
          <w:rFonts w:ascii="Arial" w:hAnsi="Arial" w:cs="Arial"/>
          <w:sz w:val="26"/>
          <w:szCs w:val="26"/>
          <w:lang w:eastAsia="ru-RU"/>
        </w:rPr>
        <w:t xml:space="preserve"> выполнением постановления оставляю за собой.</w:t>
      </w:r>
    </w:p>
    <w:p w:rsidR="001E2A3D" w:rsidRPr="0003601A" w:rsidRDefault="001E2A3D" w:rsidP="007912B8">
      <w:pPr>
        <w:pStyle w:val="a3"/>
        <w:tabs>
          <w:tab w:val="left" w:pos="1083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1E2A3D" w:rsidRPr="0003601A" w:rsidRDefault="001E2A3D" w:rsidP="00437DEB">
      <w:pPr>
        <w:spacing w:after="0" w:line="240" w:lineRule="auto"/>
        <w:ind w:right="-2"/>
        <w:jc w:val="both"/>
        <w:rPr>
          <w:rFonts w:ascii="Arial" w:hAnsi="Arial" w:cs="Arial"/>
          <w:sz w:val="26"/>
          <w:szCs w:val="26"/>
        </w:rPr>
      </w:pPr>
    </w:p>
    <w:p w:rsidR="001E2A3D" w:rsidRPr="0003601A" w:rsidRDefault="001E2A3D" w:rsidP="00437DEB">
      <w:pPr>
        <w:spacing w:after="0" w:line="240" w:lineRule="auto"/>
        <w:ind w:right="-2"/>
        <w:jc w:val="both"/>
        <w:rPr>
          <w:rFonts w:ascii="Arial" w:hAnsi="Arial" w:cs="Arial"/>
          <w:sz w:val="26"/>
          <w:szCs w:val="26"/>
        </w:rPr>
      </w:pPr>
      <w:r w:rsidRPr="0003601A">
        <w:rPr>
          <w:rFonts w:ascii="Arial" w:hAnsi="Arial" w:cs="Arial"/>
          <w:sz w:val="26"/>
          <w:szCs w:val="26"/>
        </w:rPr>
        <w:t>Глав</w:t>
      </w:r>
      <w:r>
        <w:rPr>
          <w:rFonts w:ascii="Arial" w:hAnsi="Arial" w:cs="Arial"/>
          <w:sz w:val="26"/>
          <w:szCs w:val="26"/>
        </w:rPr>
        <w:t xml:space="preserve">а </w:t>
      </w:r>
      <w:r w:rsidRPr="0003601A">
        <w:rPr>
          <w:rFonts w:ascii="Arial" w:hAnsi="Arial" w:cs="Arial"/>
          <w:sz w:val="26"/>
          <w:szCs w:val="26"/>
        </w:rPr>
        <w:t>поселения</w:t>
      </w:r>
      <w:r w:rsidRPr="0003601A">
        <w:rPr>
          <w:rFonts w:ascii="Arial" w:hAnsi="Arial" w:cs="Arial"/>
          <w:sz w:val="26"/>
          <w:szCs w:val="26"/>
        </w:rPr>
        <w:tab/>
      </w:r>
      <w:r w:rsidRPr="0003601A">
        <w:rPr>
          <w:rFonts w:ascii="Arial" w:hAnsi="Arial" w:cs="Arial"/>
          <w:sz w:val="26"/>
          <w:szCs w:val="26"/>
        </w:rPr>
        <w:tab/>
      </w:r>
      <w:r w:rsidRPr="0003601A">
        <w:rPr>
          <w:rFonts w:ascii="Arial" w:hAnsi="Arial" w:cs="Arial"/>
          <w:sz w:val="26"/>
          <w:szCs w:val="26"/>
        </w:rPr>
        <w:tab/>
      </w:r>
      <w:r w:rsidRPr="0003601A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                              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1E2A3D" w:rsidRDefault="001E2A3D" w:rsidP="00D756A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E2A3D" w:rsidRPr="0003601A" w:rsidRDefault="001E2A3D" w:rsidP="00D756A6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                                              </w:t>
      </w:r>
      <w:r w:rsidRPr="0003601A">
        <w:rPr>
          <w:rFonts w:ascii="Arial" w:hAnsi="Arial" w:cs="Arial"/>
          <w:sz w:val="26"/>
          <w:szCs w:val="26"/>
        </w:rPr>
        <w:t>Приложение</w:t>
      </w:r>
    </w:p>
    <w:p w:rsidR="001E2A3D" w:rsidRDefault="001E2A3D" w:rsidP="00D756A6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</w:t>
      </w:r>
      <w:r w:rsidRPr="0003601A">
        <w:rPr>
          <w:rFonts w:ascii="Arial" w:hAnsi="Arial" w:cs="Arial"/>
          <w:sz w:val="26"/>
          <w:szCs w:val="26"/>
        </w:rPr>
        <w:t>к  постановлени</w:t>
      </w:r>
      <w:r>
        <w:rPr>
          <w:rFonts w:ascii="Arial" w:hAnsi="Arial" w:cs="Arial"/>
          <w:sz w:val="26"/>
          <w:szCs w:val="26"/>
        </w:rPr>
        <w:t>ю</w:t>
      </w:r>
    </w:p>
    <w:p w:rsidR="001E2A3D" w:rsidRPr="0003601A" w:rsidRDefault="001E2A3D" w:rsidP="00D756A6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</w:t>
      </w:r>
      <w:r w:rsidRPr="0003601A">
        <w:rPr>
          <w:rFonts w:ascii="Arial" w:hAnsi="Arial" w:cs="Arial"/>
          <w:sz w:val="26"/>
          <w:szCs w:val="26"/>
        </w:rPr>
        <w:t>администрации</w:t>
      </w:r>
    </w:p>
    <w:p w:rsidR="001E2A3D" w:rsidRPr="0003601A" w:rsidRDefault="001E2A3D" w:rsidP="00D756A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3601A">
        <w:rPr>
          <w:rFonts w:ascii="Arial" w:hAnsi="Arial" w:cs="Arial"/>
          <w:sz w:val="26"/>
          <w:szCs w:val="26"/>
        </w:rPr>
        <w:t xml:space="preserve">                                                                         сельского поселения Усть-Юган</w:t>
      </w:r>
    </w:p>
    <w:p w:rsidR="001E2A3D" w:rsidRPr="0003601A" w:rsidRDefault="001E2A3D" w:rsidP="00D756A6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</w:t>
      </w:r>
      <w:r w:rsidRPr="0003601A">
        <w:rPr>
          <w:rFonts w:ascii="Arial" w:hAnsi="Arial" w:cs="Arial"/>
          <w:sz w:val="26"/>
          <w:szCs w:val="26"/>
        </w:rPr>
        <w:t>от_</w:t>
      </w:r>
      <w:r w:rsidRPr="00471393">
        <w:rPr>
          <w:rFonts w:ascii="Arial" w:hAnsi="Arial" w:cs="Arial"/>
          <w:sz w:val="26"/>
          <w:szCs w:val="26"/>
          <w:u w:val="single"/>
        </w:rPr>
        <w:t>15.09.2015</w:t>
      </w:r>
      <w:r w:rsidRPr="0003601A">
        <w:rPr>
          <w:rFonts w:ascii="Arial" w:hAnsi="Arial" w:cs="Arial"/>
          <w:sz w:val="26"/>
          <w:szCs w:val="26"/>
        </w:rPr>
        <w:t>_ № _</w:t>
      </w:r>
      <w:r>
        <w:rPr>
          <w:rFonts w:ascii="Arial" w:hAnsi="Arial" w:cs="Arial"/>
          <w:sz w:val="26"/>
          <w:szCs w:val="26"/>
          <w:u w:val="single"/>
        </w:rPr>
        <w:t>104-па</w:t>
      </w:r>
      <w:r w:rsidRPr="0003601A">
        <w:rPr>
          <w:rFonts w:ascii="Arial" w:hAnsi="Arial" w:cs="Arial"/>
          <w:sz w:val="26"/>
          <w:szCs w:val="26"/>
        </w:rPr>
        <w:t>_____</w:t>
      </w:r>
    </w:p>
    <w:p w:rsidR="001E2A3D" w:rsidRPr="0003601A" w:rsidRDefault="001E2A3D" w:rsidP="00772B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1E2A3D" w:rsidRPr="0003601A" w:rsidRDefault="001E2A3D" w:rsidP="00772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1E2A3D" w:rsidRPr="0003601A" w:rsidRDefault="001E2A3D" w:rsidP="00772B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bookmarkStart w:id="1" w:name="Par33"/>
      <w:bookmarkEnd w:id="1"/>
      <w:r w:rsidRPr="0003601A">
        <w:rPr>
          <w:rFonts w:ascii="Arial" w:hAnsi="Arial" w:cs="Arial"/>
          <w:sz w:val="26"/>
          <w:szCs w:val="26"/>
        </w:rPr>
        <w:t>Порядок</w:t>
      </w:r>
    </w:p>
    <w:p w:rsidR="001E2A3D" w:rsidRDefault="001E2A3D" w:rsidP="00772B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03601A">
        <w:rPr>
          <w:rFonts w:ascii="Arial" w:hAnsi="Arial" w:cs="Arial"/>
          <w:sz w:val="26"/>
          <w:szCs w:val="26"/>
        </w:rPr>
        <w:t>индексации пенсий</w:t>
      </w:r>
      <w:r>
        <w:rPr>
          <w:rFonts w:ascii="Arial" w:hAnsi="Arial" w:cs="Arial"/>
          <w:sz w:val="26"/>
          <w:szCs w:val="26"/>
        </w:rPr>
        <w:t xml:space="preserve"> </w:t>
      </w:r>
      <w:r w:rsidRPr="0003601A">
        <w:rPr>
          <w:rFonts w:ascii="Arial" w:hAnsi="Arial" w:cs="Arial"/>
          <w:sz w:val="26"/>
          <w:szCs w:val="26"/>
        </w:rPr>
        <w:t xml:space="preserve">за выслугу лет </w:t>
      </w:r>
      <w:r w:rsidRPr="0003601A">
        <w:rPr>
          <w:rFonts w:ascii="Arial" w:hAnsi="Arial" w:cs="Arial"/>
          <w:sz w:val="26"/>
          <w:szCs w:val="26"/>
          <w:lang w:eastAsia="ru-RU"/>
        </w:rPr>
        <w:t xml:space="preserve">лицам, замещавшим муниципальные </w:t>
      </w:r>
    </w:p>
    <w:p w:rsidR="001E2A3D" w:rsidRDefault="001E2A3D" w:rsidP="00772B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03601A">
        <w:rPr>
          <w:rFonts w:ascii="Arial" w:hAnsi="Arial" w:cs="Arial"/>
          <w:sz w:val="26"/>
          <w:szCs w:val="26"/>
          <w:lang w:eastAsia="ru-RU"/>
        </w:rPr>
        <w:t xml:space="preserve">должности и должности муниципальной службы в </w:t>
      </w:r>
      <w:proofErr w:type="gramStart"/>
      <w:r w:rsidRPr="0003601A">
        <w:rPr>
          <w:rFonts w:ascii="Arial" w:hAnsi="Arial" w:cs="Arial"/>
          <w:sz w:val="26"/>
          <w:szCs w:val="26"/>
          <w:lang w:eastAsia="ru-RU"/>
        </w:rPr>
        <w:t>муниципальном</w:t>
      </w:r>
      <w:proofErr w:type="gramEnd"/>
      <w:r w:rsidRPr="0003601A">
        <w:rPr>
          <w:rFonts w:ascii="Arial" w:hAnsi="Arial" w:cs="Arial"/>
          <w:sz w:val="26"/>
          <w:szCs w:val="26"/>
          <w:lang w:eastAsia="ru-RU"/>
        </w:rPr>
        <w:t xml:space="preserve"> </w:t>
      </w:r>
    </w:p>
    <w:p w:rsidR="001E2A3D" w:rsidRDefault="001E2A3D" w:rsidP="00772B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03601A">
        <w:rPr>
          <w:rFonts w:ascii="Arial" w:hAnsi="Arial" w:cs="Arial"/>
          <w:sz w:val="26"/>
          <w:szCs w:val="26"/>
          <w:lang w:eastAsia="ru-RU"/>
        </w:rPr>
        <w:t>образовании</w:t>
      </w:r>
      <w:proofErr w:type="gramEnd"/>
      <w:r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03601A">
        <w:rPr>
          <w:rFonts w:ascii="Arial" w:hAnsi="Arial" w:cs="Arial"/>
          <w:sz w:val="26"/>
          <w:szCs w:val="26"/>
          <w:lang w:eastAsia="ru-RU"/>
        </w:rPr>
        <w:t>сельское поселение Усть-Юган</w:t>
      </w:r>
    </w:p>
    <w:p w:rsidR="001E2A3D" w:rsidRPr="0003601A" w:rsidRDefault="001E2A3D" w:rsidP="00772B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(далее – Порядок)</w:t>
      </w:r>
    </w:p>
    <w:p w:rsidR="001E2A3D" w:rsidRPr="0003601A" w:rsidRDefault="001E2A3D" w:rsidP="00772B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E2A3D" w:rsidRPr="0003601A" w:rsidRDefault="001E2A3D" w:rsidP="00772B6F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03601A">
        <w:rPr>
          <w:rFonts w:ascii="Arial" w:hAnsi="Arial" w:cs="Arial"/>
          <w:sz w:val="26"/>
          <w:szCs w:val="26"/>
        </w:rPr>
        <w:t>Настоящий Порядок определяет правила индексации пенсий за в</w:t>
      </w:r>
      <w:r w:rsidRPr="0003601A">
        <w:rPr>
          <w:rFonts w:ascii="Arial" w:hAnsi="Arial" w:cs="Arial"/>
          <w:sz w:val="26"/>
          <w:szCs w:val="26"/>
        </w:rPr>
        <w:t>ы</w:t>
      </w:r>
      <w:r w:rsidRPr="0003601A">
        <w:rPr>
          <w:rFonts w:ascii="Arial" w:hAnsi="Arial" w:cs="Arial"/>
          <w:sz w:val="26"/>
          <w:szCs w:val="26"/>
        </w:rPr>
        <w:t>слугу лет лицам, замещавшим муниципальные должности и лицам, замеща</w:t>
      </w:r>
      <w:r w:rsidRPr="0003601A">
        <w:rPr>
          <w:rFonts w:ascii="Arial" w:hAnsi="Arial" w:cs="Arial"/>
          <w:sz w:val="26"/>
          <w:szCs w:val="26"/>
        </w:rPr>
        <w:t>в</w:t>
      </w:r>
      <w:r w:rsidRPr="0003601A">
        <w:rPr>
          <w:rFonts w:ascii="Arial" w:hAnsi="Arial" w:cs="Arial"/>
          <w:sz w:val="26"/>
          <w:szCs w:val="26"/>
        </w:rPr>
        <w:t>шим должности муниципальной службы (далее</w:t>
      </w:r>
      <w:r>
        <w:rPr>
          <w:rFonts w:ascii="Arial" w:hAnsi="Arial" w:cs="Arial"/>
          <w:sz w:val="26"/>
          <w:szCs w:val="26"/>
        </w:rPr>
        <w:t xml:space="preserve"> </w:t>
      </w:r>
      <w:r w:rsidRPr="0003601A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 xml:space="preserve"> </w:t>
      </w:r>
      <w:r w:rsidRPr="0003601A">
        <w:rPr>
          <w:rFonts w:ascii="Arial" w:hAnsi="Arial" w:cs="Arial"/>
          <w:sz w:val="26"/>
          <w:szCs w:val="26"/>
        </w:rPr>
        <w:t xml:space="preserve">муниципальные служащие) муниципального образования </w:t>
      </w:r>
      <w:bookmarkStart w:id="2" w:name="Par41"/>
      <w:bookmarkEnd w:id="2"/>
      <w:r w:rsidRPr="0003601A">
        <w:rPr>
          <w:rFonts w:ascii="Arial" w:hAnsi="Arial" w:cs="Arial"/>
          <w:sz w:val="26"/>
          <w:szCs w:val="26"/>
        </w:rPr>
        <w:t xml:space="preserve">сельское поселение </w:t>
      </w:r>
      <w:r>
        <w:rPr>
          <w:rFonts w:ascii="Arial" w:hAnsi="Arial" w:cs="Arial"/>
          <w:sz w:val="26"/>
          <w:szCs w:val="26"/>
        </w:rPr>
        <w:t>У</w:t>
      </w:r>
      <w:r w:rsidRPr="0003601A">
        <w:rPr>
          <w:rFonts w:ascii="Arial" w:hAnsi="Arial" w:cs="Arial"/>
          <w:sz w:val="26"/>
          <w:szCs w:val="26"/>
        </w:rPr>
        <w:t>сть-Юган (далее -</w:t>
      </w:r>
      <w:r>
        <w:rPr>
          <w:rFonts w:ascii="Arial" w:hAnsi="Arial" w:cs="Arial"/>
          <w:sz w:val="26"/>
          <w:szCs w:val="26"/>
        </w:rPr>
        <w:t xml:space="preserve"> </w:t>
      </w:r>
      <w:r w:rsidRPr="0003601A">
        <w:rPr>
          <w:rFonts w:ascii="Arial" w:hAnsi="Arial" w:cs="Arial"/>
          <w:sz w:val="26"/>
          <w:szCs w:val="26"/>
        </w:rPr>
        <w:t>пе</w:t>
      </w:r>
      <w:r w:rsidRPr="0003601A">
        <w:rPr>
          <w:rFonts w:ascii="Arial" w:hAnsi="Arial" w:cs="Arial"/>
          <w:sz w:val="26"/>
          <w:szCs w:val="26"/>
        </w:rPr>
        <w:t>н</w:t>
      </w:r>
      <w:r w:rsidRPr="0003601A">
        <w:rPr>
          <w:rFonts w:ascii="Arial" w:hAnsi="Arial" w:cs="Arial"/>
          <w:sz w:val="26"/>
          <w:szCs w:val="26"/>
        </w:rPr>
        <w:t>сии).</w:t>
      </w:r>
    </w:p>
    <w:p w:rsidR="001E2A3D" w:rsidRPr="0003601A" w:rsidRDefault="001E2A3D" w:rsidP="00772B6F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03601A">
        <w:rPr>
          <w:rFonts w:ascii="Arial" w:hAnsi="Arial" w:cs="Arial"/>
          <w:sz w:val="26"/>
          <w:szCs w:val="26"/>
        </w:rPr>
        <w:t>Пенсии индексируются:</w:t>
      </w:r>
    </w:p>
    <w:p w:rsidR="001E2A3D" w:rsidRPr="0003601A" w:rsidRDefault="001E2A3D" w:rsidP="0077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3601A">
        <w:rPr>
          <w:rFonts w:ascii="Arial" w:hAnsi="Arial" w:cs="Arial"/>
          <w:sz w:val="26"/>
          <w:szCs w:val="26"/>
        </w:rPr>
        <w:t>при централизованном повышении ежемесячного денежного вознагра</w:t>
      </w:r>
      <w:r w:rsidRPr="0003601A">
        <w:rPr>
          <w:rFonts w:ascii="Arial" w:hAnsi="Arial" w:cs="Arial"/>
          <w:sz w:val="26"/>
          <w:szCs w:val="26"/>
        </w:rPr>
        <w:t>ж</w:t>
      </w:r>
      <w:r w:rsidRPr="0003601A">
        <w:rPr>
          <w:rFonts w:ascii="Arial" w:hAnsi="Arial" w:cs="Arial"/>
          <w:sz w:val="26"/>
          <w:szCs w:val="26"/>
        </w:rPr>
        <w:t>дения</w:t>
      </w:r>
      <w:r>
        <w:rPr>
          <w:rFonts w:ascii="Arial" w:hAnsi="Arial" w:cs="Arial"/>
          <w:sz w:val="26"/>
          <w:szCs w:val="26"/>
        </w:rPr>
        <w:t xml:space="preserve"> </w:t>
      </w:r>
      <w:r w:rsidRPr="0003601A">
        <w:rPr>
          <w:rFonts w:ascii="Arial" w:hAnsi="Arial" w:cs="Arial"/>
          <w:sz w:val="26"/>
          <w:szCs w:val="26"/>
        </w:rPr>
        <w:t>лиц, замещавших муниципальные должности и должностных окладов муниципальных служащих –</w:t>
      </w:r>
      <w:r>
        <w:rPr>
          <w:rFonts w:ascii="Arial" w:hAnsi="Arial" w:cs="Arial"/>
          <w:sz w:val="26"/>
          <w:szCs w:val="26"/>
        </w:rPr>
        <w:t xml:space="preserve"> </w:t>
      </w:r>
      <w:r w:rsidRPr="0003601A">
        <w:rPr>
          <w:rFonts w:ascii="Arial" w:hAnsi="Arial" w:cs="Arial"/>
          <w:sz w:val="26"/>
          <w:szCs w:val="26"/>
        </w:rPr>
        <w:t>на средневзвешенный коэффициент повышения ежемесячного денежного вознаграждения (должностных окладов), а при це</w:t>
      </w:r>
      <w:r w:rsidRPr="0003601A">
        <w:rPr>
          <w:rFonts w:ascii="Arial" w:hAnsi="Arial" w:cs="Arial"/>
          <w:sz w:val="26"/>
          <w:szCs w:val="26"/>
        </w:rPr>
        <w:t>н</w:t>
      </w:r>
      <w:r w:rsidRPr="0003601A">
        <w:rPr>
          <w:rFonts w:ascii="Arial" w:hAnsi="Arial" w:cs="Arial"/>
          <w:sz w:val="26"/>
          <w:szCs w:val="26"/>
        </w:rPr>
        <w:t>трализованном дифференцированном повышении денежного вознаграждения</w:t>
      </w:r>
      <w:r>
        <w:rPr>
          <w:rFonts w:ascii="Arial" w:hAnsi="Arial" w:cs="Arial"/>
          <w:sz w:val="26"/>
          <w:szCs w:val="26"/>
        </w:rPr>
        <w:t xml:space="preserve"> </w:t>
      </w:r>
      <w:r w:rsidRPr="0003601A">
        <w:rPr>
          <w:rFonts w:ascii="Arial" w:hAnsi="Arial" w:cs="Arial"/>
          <w:sz w:val="26"/>
          <w:szCs w:val="26"/>
        </w:rPr>
        <w:t>(должностных окладов)</w:t>
      </w:r>
      <w:r>
        <w:rPr>
          <w:rFonts w:ascii="Arial" w:hAnsi="Arial" w:cs="Arial"/>
          <w:sz w:val="26"/>
          <w:szCs w:val="26"/>
        </w:rPr>
        <w:t xml:space="preserve"> </w:t>
      </w:r>
      <w:r w:rsidRPr="0003601A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 xml:space="preserve"> </w:t>
      </w:r>
      <w:r w:rsidRPr="0003601A">
        <w:rPr>
          <w:rFonts w:ascii="Arial" w:hAnsi="Arial" w:cs="Arial"/>
          <w:sz w:val="26"/>
          <w:szCs w:val="26"/>
        </w:rPr>
        <w:t>на средневзвешенный коэффициент повышения д</w:t>
      </w:r>
      <w:r w:rsidRPr="0003601A">
        <w:rPr>
          <w:rFonts w:ascii="Arial" w:hAnsi="Arial" w:cs="Arial"/>
          <w:sz w:val="26"/>
          <w:szCs w:val="26"/>
        </w:rPr>
        <w:t>е</w:t>
      </w:r>
      <w:r w:rsidRPr="0003601A">
        <w:rPr>
          <w:rFonts w:ascii="Arial" w:hAnsi="Arial" w:cs="Arial"/>
          <w:sz w:val="26"/>
          <w:szCs w:val="26"/>
        </w:rPr>
        <w:t>нежного вознаграждения (должностных окладов);</w:t>
      </w:r>
    </w:p>
    <w:p w:rsidR="001E2A3D" w:rsidRPr="0003601A" w:rsidRDefault="001E2A3D" w:rsidP="0077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3601A">
        <w:rPr>
          <w:rFonts w:ascii="Arial" w:hAnsi="Arial" w:cs="Arial"/>
          <w:sz w:val="26"/>
          <w:szCs w:val="26"/>
        </w:rPr>
        <w:t xml:space="preserve">при централизованном повышении иных денежных выплат, входящих </w:t>
      </w:r>
      <w:r w:rsidRPr="0003601A">
        <w:rPr>
          <w:rFonts w:ascii="Arial" w:hAnsi="Arial" w:cs="Arial"/>
          <w:sz w:val="26"/>
          <w:szCs w:val="26"/>
        </w:rPr>
        <w:br/>
        <w:t>в соответствии с законодательством Российской Федерации, Ханты-Мансийского автономного округа -</w:t>
      </w:r>
      <w:r>
        <w:rPr>
          <w:rFonts w:ascii="Arial" w:hAnsi="Arial" w:cs="Arial"/>
          <w:sz w:val="26"/>
          <w:szCs w:val="26"/>
        </w:rPr>
        <w:t xml:space="preserve"> </w:t>
      </w:r>
      <w:r w:rsidRPr="0003601A">
        <w:rPr>
          <w:rFonts w:ascii="Arial" w:hAnsi="Arial" w:cs="Arial"/>
          <w:sz w:val="26"/>
          <w:szCs w:val="26"/>
        </w:rPr>
        <w:t>Югры и муниципальных правовых акто</w:t>
      </w:r>
      <w:r>
        <w:rPr>
          <w:rFonts w:ascii="Arial" w:hAnsi="Arial" w:cs="Arial"/>
          <w:sz w:val="26"/>
          <w:szCs w:val="26"/>
        </w:rPr>
        <w:t xml:space="preserve">в  </w:t>
      </w:r>
      <w:r w:rsidRPr="0003601A">
        <w:rPr>
          <w:rFonts w:ascii="Arial" w:hAnsi="Arial" w:cs="Arial"/>
          <w:sz w:val="26"/>
          <w:szCs w:val="26"/>
        </w:rPr>
        <w:t>сельского поселения Усть-Юган</w:t>
      </w:r>
      <w:r>
        <w:rPr>
          <w:rFonts w:ascii="Arial" w:hAnsi="Arial" w:cs="Arial"/>
          <w:sz w:val="26"/>
          <w:szCs w:val="26"/>
        </w:rPr>
        <w:t xml:space="preserve"> </w:t>
      </w:r>
      <w:r w:rsidRPr="0003601A">
        <w:rPr>
          <w:rFonts w:ascii="Arial" w:hAnsi="Arial" w:cs="Arial"/>
          <w:sz w:val="26"/>
          <w:szCs w:val="26"/>
        </w:rPr>
        <w:t>в состав денежного содержания, из которого исчисляется размер пенсии за выслугу лет - на средневзвешенный коэфф</w:t>
      </w:r>
      <w:r w:rsidRPr="0003601A">
        <w:rPr>
          <w:rFonts w:ascii="Arial" w:hAnsi="Arial" w:cs="Arial"/>
          <w:sz w:val="26"/>
          <w:szCs w:val="26"/>
        </w:rPr>
        <w:t>и</w:t>
      </w:r>
      <w:r w:rsidRPr="0003601A">
        <w:rPr>
          <w:rFonts w:ascii="Arial" w:hAnsi="Arial" w:cs="Arial"/>
          <w:sz w:val="26"/>
          <w:szCs w:val="26"/>
        </w:rPr>
        <w:t>циент повышения денежного содержания, из которого исчисляется размер пенсии за выслугу лет;</w:t>
      </w:r>
    </w:p>
    <w:p w:rsidR="001E2A3D" w:rsidRPr="0003601A" w:rsidRDefault="001E2A3D" w:rsidP="0077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03601A">
        <w:rPr>
          <w:rFonts w:ascii="Arial" w:hAnsi="Arial" w:cs="Arial"/>
          <w:sz w:val="26"/>
          <w:szCs w:val="26"/>
        </w:rPr>
        <w:t>при изменении среднемесячной заработной платы лиц, замещавших муниципальные должности (среднемесячного заработка муниципальных сл</w:t>
      </w:r>
      <w:r w:rsidRPr="0003601A">
        <w:rPr>
          <w:rFonts w:ascii="Arial" w:hAnsi="Arial" w:cs="Arial"/>
          <w:sz w:val="26"/>
          <w:szCs w:val="26"/>
        </w:rPr>
        <w:t>у</w:t>
      </w:r>
      <w:r w:rsidRPr="0003601A">
        <w:rPr>
          <w:rFonts w:ascii="Arial" w:hAnsi="Arial" w:cs="Arial"/>
          <w:sz w:val="26"/>
          <w:szCs w:val="26"/>
        </w:rPr>
        <w:t xml:space="preserve">жащих), из которой (которого) исчисляется размер пенсии за выслугу лет – </w:t>
      </w:r>
      <w:r w:rsidRPr="0003601A">
        <w:rPr>
          <w:rFonts w:ascii="Arial" w:hAnsi="Arial" w:cs="Arial"/>
          <w:sz w:val="26"/>
          <w:szCs w:val="26"/>
        </w:rPr>
        <w:br/>
        <w:t>на средневзвешенный коэффициент повышения среднемесячной заработной платы (среднемесячного заработка), из которой (которого) исчисляется ра</w:t>
      </w:r>
      <w:r w:rsidRPr="0003601A">
        <w:rPr>
          <w:rFonts w:ascii="Arial" w:hAnsi="Arial" w:cs="Arial"/>
          <w:sz w:val="26"/>
          <w:szCs w:val="26"/>
        </w:rPr>
        <w:t>з</w:t>
      </w:r>
      <w:r w:rsidRPr="0003601A">
        <w:rPr>
          <w:rFonts w:ascii="Arial" w:hAnsi="Arial" w:cs="Arial"/>
          <w:sz w:val="26"/>
          <w:szCs w:val="26"/>
        </w:rPr>
        <w:t>мер пенсии за выслугу лет.</w:t>
      </w:r>
      <w:proofErr w:type="gramEnd"/>
    </w:p>
    <w:p w:rsidR="001E2A3D" w:rsidRPr="0003601A" w:rsidRDefault="001E2A3D" w:rsidP="00772B6F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03601A">
        <w:rPr>
          <w:rFonts w:ascii="Arial" w:hAnsi="Arial" w:cs="Arial"/>
          <w:sz w:val="26"/>
          <w:szCs w:val="26"/>
        </w:rPr>
        <w:t>Средневзвешенный коэффициент определяется как средний показ</w:t>
      </w:r>
      <w:r w:rsidRPr="0003601A">
        <w:rPr>
          <w:rFonts w:ascii="Arial" w:hAnsi="Arial" w:cs="Arial"/>
          <w:sz w:val="26"/>
          <w:szCs w:val="26"/>
        </w:rPr>
        <w:t>а</w:t>
      </w:r>
      <w:r w:rsidRPr="0003601A">
        <w:rPr>
          <w:rFonts w:ascii="Arial" w:hAnsi="Arial" w:cs="Arial"/>
          <w:sz w:val="26"/>
          <w:szCs w:val="26"/>
        </w:rPr>
        <w:t>тель повышения увеличения ежемесячного денежного вознаграждения (дол</w:t>
      </w:r>
      <w:r w:rsidRPr="0003601A">
        <w:rPr>
          <w:rFonts w:ascii="Arial" w:hAnsi="Arial" w:cs="Arial"/>
          <w:sz w:val="26"/>
          <w:szCs w:val="26"/>
        </w:rPr>
        <w:t>ж</w:t>
      </w:r>
      <w:r w:rsidRPr="0003601A">
        <w:rPr>
          <w:rFonts w:ascii="Arial" w:hAnsi="Arial" w:cs="Arial"/>
          <w:sz w:val="26"/>
          <w:szCs w:val="26"/>
        </w:rPr>
        <w:t>ностных окладов); денежного содержания; среднемесячной заработной платы (среднемесячного заработка), из которых исчисляется размер пенсии за в</w:t>
      </w:r>
      <w:r w:rsidRPr="0003601A">
        <w:rPr>
          <w:rFonts w:ascii="Arial" w:hAnsi="Arial" w:cs="Arial"/>
          <w:sz w:val="26"/>
          <w:szCs w:val="26"/>
        </w:rPr>
        <w:t>ы</w:t>
      </w:r>
      <w:r w:rsidRPr="0003601A">
        <w:rPr>
          <w:rFonts w:ascii="Arial" w:hAnsi="Arial" w:cs="Arial"/>
          <w:sz w:val="26"/>
          <w:szCs w:val="26"/>
        </w:rPr>
        <w:t>слугу лет, по всем муниципальным должностям (должностям муниципальной  службы).</w:t>
      </w:r>
    </w:p>
    <w:p w:rsidR="001E2A3D" w:rsidRPr="0003601A" w:rsidRDefault="001E2A3D" w:rsidP="00772B6F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03601A">
        <w:rPr>
          <w:rFonts w:ascii="Arial" w:hAnsi="Arial" w:cs="Arial"/>
          <w:sz w:val="26"/>
          <w:szCs w:val="26"/>
        </w:rPr>
        <w:t>Коэффициенты устанавливаются в соответствии с пунктом 2 насто</w:t>
      </w:r>
      <w:r w:rsidRPr="0003601A">
        <w:rPr>
          <w:rFonts w:ascii="Arial" w:hAnsi="Arial" w:cs="Arial"/>
          <w:sz w:val="26"/>
          <w:szCs w:val="26"/>
        </w:rPr>
        <w:t>я</w:t>
      </w:r>
      <w:r w:rsidRPr="0003601A">
        <w:rPr>
          <w:rFonts w:ascii="Arial" w:hAnsi="Arial" w:cs="Arial"/>
          <w:sz w:val="26"/>
          <w:szCs w:val="26"/>
        </w:rPr>
        <w:t>щего Порядка и утверждаются распоряжением администрации сельского п</w:t>
      </w:r>
      <w:r w:rsidRPr="0003601A">
        <w:rPr>
          <w:rFonts w:ascii="Arial" w:hAnsi="Arial" w:cs="Arial"/>
          <w:sz w:val="26"/>
          <w:szCs w:val="26"/>
        </w:rPr>
        <w:t>о</w:t>
      </w:r>
      <w:r w:rsidRPr="0003601A">
        <w:rPr>
          <w:rFonts w:ascii="Arial" w:hAnsi="Arial" w:cs="Arial"/>
          <w:sz w:val="26"/>
          <w:szCs w:val="26"/>
        </w:rPr>
        <w:t>селения Усть-Юган по представлению финансово-экономического отдела.</w:t>
      </w:r>
    </w:p>
    <w:p w:rsidR="001E2A3D" w:rsidRPr="0003601A" w:rsidRDefault="001E2A3D" w:rsidP="00772B6F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03601A">
        <w:rPr>
          <w:rFonts w:ascii="Arial" w:hAnsi="Arial" w:cs="Arial"/>
          <w:sz w:val="26"/>
          <w:szCs w:val="26"/>
        </w:rPr>
        <w:t>Индексация пенсии осуществляется путем умножения размера сре</w:t>
      </w:r>
      <w:r w:rsidRPr="0003601A">
        <w:rPr>
          <w:rFonts w:ascii="Arial" w:hAnsi="Arial" w:cs="Arial"/>
          <w:sz w:val="26"/>
          <w:szCs w:val="26"/>
        </w:rPr>
        <w:t>д</w:t>
      </w:r>
      <w:r w:rsidRPr="0003601A">
        <w:rPr>
          <w:rFonts w:ascii="Arial" w:hAnsi="Arial" w:cs="Arial"/>
          <w:sz w:val="26"/>
          <w:szCs w:val="26"/>
        </w:rPr>
        <w:t xml:space="preserve">немесячной заработной платы (среднемесячного заработка) лиц, замещавших </w:t>
      </w:r>
      <w:r w:rsidRPr="0003601A">
        <w:rPr>
          <w:rFonts w:ascii="Arial" w:hAnsi="Arial" w:cs="Arial"/>
          <w:sz w:val="26"/>
          <w:szCs w:val="26"/>
        </w:rPr>
        <w:lastRenderedPageBreak/>
        <w:t>муниципальные должности, муниципальных служащих, из которой исчисл</w:t>
      </w:r>
      <w:r w:rsidRPr="0003601A">
        <w:rPr>
          <w:rFonts w:ascii="Arial" w:hAnsi="Arial" w:cs="Arial"/>
          <w:sz w:val="26"/>
          <w:szCs w:val="26"/>
        </w:rPr>
        <w:t>я</w:t>
      </w:r>
      <w:r w:rsidRPr="0003601A">
        <w:rPr>
          <w:rFonts w:ascii="Arial" w:hAnsi="Arial" w:cs="Arial"/>
          <w:sz w:val="26"/>
          <w:szCs w:val="26"/>
        </w:rPr>
        <w:t>лась пенсия, на соответствующие коэффициенты, указанные в пункте 2 настоящего Порядка (при последовательном применении всех предшеству</w:t>
      </w:r>
      <w:r w:rsidRPr="0003601A">
        <w:rPr>
          <w:rFonts w:ascii="Arial" w:hAnsi="Arial" w:cs="Arial"/>
          <w:sz w:val="26"/>
          <w:szCs w:val="26"/>
        </w:rPr>
        <w:t>ю</w:t>
      </w:r>
      <w:r w:rsidRPr="0003601A">
        <w:rPr>
          <w:rFonts w:ascii="Arial" w:hAnsi="Arial" w:cs="Arial"/>
          <w:sz w:val="26"/>
          <w:szCs w:val="26"/>
        </w:rPr>
        <w:t>щих коэффициентов), и последующего определения размера пенсии исходя из размера проиндексированной среднемесячной заработной платы (средн</w:t>
      </w:r>
      <w:r w:rsidRPr="0003601A">
        <w:rPr>
          <w:rFonts w:ascii="Arial" w:hAnsi="Arial" w:cs="Arial"/>
          <w:sz w:val="26"/>
          <w:szCs w:val="26"/>
        </w:rPr>
        <w:t>е</w:t>
      </w:r>
      <w:r w:rsidRPr="0003601A">
        <w:rPr>
          <w:rFonts w:ascii="Arial" w:hAnsi="Arial" w:cs="Arial"/>
          <w:sz w:val="26"/>
          <w:szCs w:val="26"/>
        </w:rPr>
        <w:t>месячного заработка).</w:t>
      </w:r>
    </w:p>
    <w:p w:rsidR="001E2A3D" w:rsidRPr="0003601A" w:rsidRDefault="001E2A3D" w:rsidP="00772B6F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03601A">
        <w:rPr>
          <w:rFonts w:ascii="Arial" w:hAnsi="Arial" w:cs="Arial"/>
          <w:sz w:val="26"/>
          <w:szCs w:val="26"/>
        </w:rPr>
        <w:t>При индексации пенсии с применением коэффициентов повышения ежемесячного денежного вознаграждения (должностных окладов) или средн</w:t>
      </w:r>
      <w:r w:rsidRPr="0003601A">
        <w:rPr>
          <w:rFonts w:ascii="Arial" w:hAnsi="Arial" w:cs="Arial"/>
          <w:sz w:val="26"/>
          <w:szCs w:val="26"/>
        </w:rPr>
        <w:t>е</w:t>
      </w:r>
      <w:r w:rsidRPr="0003601A">
        <w:rPr>
          <w:rFonts w:ascii="Arial" w:hAnsi="Arial" w:cs="Arial"/>
          <w:sz w:val="26"/>
          <w:szCs w:val="26"/>
        </w:rPr>
        <w:t>взвешенного коэффициента повышения среднемесячной заработной платы (среднемесячного заработка), из которой исчисляется пенсия, размер прои</w:t>
      </w:r>
      <w:r w:rsidRPr="0003601A">
        <w:rPr>
          <w:rFonts w:ascii="Arial" w:hAnsi="Arial" w:cs="Arial"/>
          <w:sz w:val="26"/>
          <w:szCs w:val="26"/>
        </w:rPr>
        <w:t>н</w:t>
      </w:r>
      <w:r w:rsidRPr="0003601A">
        <w:rPr>
          <w:rFonts w:ascii="Arial" w:hAnsi="Arial" w:cs="Arial"/>
          <w:sz w:val="26"/>
          <w:szCs w:val="26"/>
        </w:rPr>
        <w:t>дексированной среднемесячной заработной платы (среднемесячного зар</w:t>
      </w:r>
      <w:r w:rsidRPr="0003601A">
        <w:rPr>
          <w:rFonts w:ascii="Arial" w:hAnsi="Arial" w:cs="Arial"/>
          <w:sz w:val="26"/>
          <w:szCs w:val="26"/>
        </w:rPr>
        <w:t>а</w:t>
      </w:r>
      <w:r w:rsidRPr="0003601A">
        <w:rPr>
          <w:rFonts w:ascii="Arial" w:hAnsi="Arial" w:cs="Arial"/>
          <w:sz w:val="26"/>
          <w:szCs w:val="26"/>
        </w:rPr>
        <w:t>ботка) не может превышать 0,8 денежного содержания, примененного при и</w:t>
      </w:r>
      <w:r w:rsidRPr="0003601A">
        <w:rPr>
          <w:rFonts w:ascii="Arial" w:hAnsi="Arial" w:cs="Arial"/>
          <w:sz w:val="26"/>
          <w:szCs w:val="26"/>
        </w:rPr>
        <w:t>с</w:t>
      </w:r>
      <w:r w:rsidRPr="0003601A">
        <w:rPr>
          <w:rFonts w:ascii="Arial" w:hAnsi="Arial" w:cs="Arial"/>
          <w:sz w:val="26"/>
          <w:szCs w:val="26"/>
        </w:rPr>
        <w:t>числении размера пенсии и проиндексированного с применением указанных коэффициентов, при последовательном применении всех предшествующих коэффициентов повышения.</w:t>
      </w:r>
      <w:proofErr w:type="gramEnd"/>
    </w:p>
    <w:p w:rsidR="001E2A3D" w:rsidRPr="0003601A" w:rsidRDefault="001E2A3D" w:rsidP="00772B6F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03601A">
        <w:rPr>
          <w:rFonts w:ascii="Arial" w:hAnsi="Arial" w:cs="Arial"/>
          <w:sz w:val="26"/>
          <w:szCs w:val="26"/>
        </w:rPr>
        <w:t>Индексация пенсии за выслугу лет осуществляется со дня:</w:t>
      </w:r>
    </w:p>
    <w:p w:rsidR="001E2A3D" w:rsidRPr="0003601A" w:rsidRDefault="001E2A3D" w:rsidP="0077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3601A">
        <w:rPr>
          <w:rFonts w:ascii="Arial" w:hAnsi="Arial" w:cs="Arial"/>
          <w:sz w:val="26"/>
          <w:szCs w:val="26"/>
        </w:rPr>
        <w:t>повышения в централизованном порядке ежемесячного денежного во</w:t>
      </w:r>
      <w:r w:rsidRPr="0003601A">
        <w:rPr>
          <w:rFonts w:ascii="Arial" w:hAnsi="Arial" w:cs="Arial"/>
          <w:sz w:val="26"/>
          <w:szCs w:val="26"/>
        </w:rPr>
        <w:t>з</w:t>
      </w:r>
      <w:r w:rsidRPr="0003601A">
        <w:rPr>
          <w:rFonts w:ascii="Arial" w:hAnsi="Arial" w:cs="Arial"/>
          <w:sz w:val="26"/>
          <w:szCs w:val="26"/>
        </w:rPr>
        <w:t>награждения лиц, замещающих муниципальные должности, должностных окладов муниципальных служащих;</w:t>
      </w:r>
    </w:p>
    <w:p w:rsidR="001E2A3D" w:rsidRPr="0003601A" w:rsidRDefault="001E2A3D" w:rsidP="0077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3601A">
        <w:rPr>
          <w:rFonts w:ascii="Arial" w:hAnsi="Arial" w:cs="Arial"/>
          <w:sz w:val="26"/>
          <w:szCs w:val="26"/>
        </w:rPr>
        <w:t>изменения в централизованном порядке иных денежных выплат, вход</w:t>
      </w:r>
      <w:r w:rsidRPr="0003601A">
        <w:rPr>
          <w:rFonts w:ascii="Arial" w:hAnsi="Arial" w:cs="Arial"/>
          <w:sz w:val="26"/>
          <w:szCs w:val="26"/>
        </w:rPr>
        <w:t>я</w:t>
      </w:r>
      <w:r w:rsidRPr="0003601A">
        <w:rPr>
          <w:rFonts w:ascii="Arial" w:hAnsi="Arial" w:cs="Arial"/>
          <w:sz w:val="26"/>
          <w:szCs w:val="26"/>
        </w:rPr>
        <w:t>щих в соответствии с законодательством Российской Федерации, Ханты-Мансийского автономного округа - Югры и муниципальных правовых актов сельского поселения Усть-Юган в состав денежного содержания, из которого исчисляется размер пенсии за выслугу лет</w:t>
      </w:r>
      <w:r>
        <w:rPr>
          <w:rFonts w:ascii="Arial" w:hAnsi="Arial" w:cs="Arial"/>
          <w:sz w:val="26"/>
          <w:szCs w:val="26"/>
        </w:rPr>
        <w:t xml:space="preserve"> </w:t>
      </w:r>
      <w:r w:rsidRPr="0003601A">
        <w:rPr>
          <w:rFonts w:ascii="Arial" w:hAnsi="Arial" w:cs="Arial"/>
          <w:sz w:val="26"/>
          <w:szCs w:val="26"/>
        </w:rPr>
        <w:t>лицам, замещавшим муниципал</w:t>
      </w:r>
      <w:r w:rsidRPr="0003601A">
        <w:rPr>
          <w:rFonts w:ascii="Arial" w:hAnsi="Arial" w:cs="Arial"/>
          <w:sz w:val="26"/>
          <w:szCs w:val="26"/>
        </w:rPr>
        <w:t>ь</w:t>
      </w:r>
      <w:r w:rsidRPr="0003601A">
        <w:rPr>
          <w:rFonts w:ascii="Arial" w:hAnsi="Arial" w:cs="Arial"/>
          <w:sz w:val="26"/>
          <w:szCs w:val="26"/>
        </w:rPr>
        <w:t>ные должности и муниципальным служащим;</w:t>
      </w:r>
    </w:p>
    <w:p w:rsidR="001E2A3D" w:rsidRPr="0003601A" w:rsidRDefault="001E2A3D" w:rsidP="00772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3601A">
        <w:rPr>
          <w:rFonts w:ascii="Arial" w:hAnsi="Arial" w:cs="Arial"/>
          <w:sz w:val="26"/>
          <w:szCs w:val="26"/>
        </w:rPr>
        <w:t xml:space="preserve">изменения среднемесячной заработной платы лиц, </w:t>
      </w:r>
      <w:proofErr w:type="gramStart"/>
      <w:r w:rsidRPr="0003601A">
        <w:rPr>
          <w:rFonts w:ascii="Arial" w:hAnsi="Arial" w:cs="Arial"/>
          <w:sz w:val="26"/>
          <w:szCs w:val="26"/>
        </w:rPr>
        <w:t>замещавшим</w:t>
      </w:r>
      <w:proofErr w:type="gramEnd"/>
      <w:r w:rsidRPr="0003601A">
        <w:rPr>
          <w:rFonts w:ascii="Arial" w:hAnsi="Arial" w:cs="Arial"/>
          <w:sz w:val="26"/>
          <w:szCs w:val="26"/>
        </w:rPr>
        <w:t xml:space="preserve"> мун</w:t>
      </w:r>
      <w:r w:rsidRPr="0003601A">
        <w:rPr>
          <w:rFonts w:ascii="Arial" w:hAnsi="Arial" w:cs="Arial"/>
          <w:sz w:val="26"/>
          <w:szCs w:val="26"/>
        </w:rPr>
        <w:t>и</w:t>
      </w:r>
      <w:r w:rsidRPr="0003601A">
        <w:rPr>
          <w:rFonts w:ascii="Arial" w:hAnsi="Arial" w:cs="Arial"/>
          <w:sz w:val="26"/>
          <w:szCs w:val="26"/>
        </w:rPr>
        <w:t>ципальные должности (среднемесячного заработка</w:t>
      </w:r>
      <w:r>
        <w:rPr>
          <w:rFonts w:ascii="Arial" w:hAnsi="Arial" w:cs="Arial"/>
          <w:sz w:val="26"/>
          <w:szCs w:val="26"/>
        </w:rPr>
        <w:t xml:space="preserve"> </w:t>
      </w:r>
      <w:r w:rsidRPr="0003601A">
        <w:rPr>
          <w:rFonts w:ascii="Arial" w:hAnsi="Arial" w:cs="Arial"/>
          <w:sz w:val="26"/>
          <w:szCs w:val="26"/>
        </w:rPr>
        <w:t>муниципальных служ</w:t>
      </w:r>
      <w:r w:rsidRPr="0003601A">
        <w:rPr>
          <w:rFonts w:ascii="Arial" w:hAnsi="Arial" w:cs="Arial"/>
          <w:sz w:val="26"/>
          <w:szCs w:val="26"/>
        </w:rPr>
        <w:t>а</w:t>
      </w:r>
      <w:r w:rsidRPr="0003601A">
        <w:rPr>
          <w:rFonts w:ascii="Arial" w:hAnsi="Arial" w:cs="Arial"/>
          <w:sz w:val="26"/>
          <w:szCs w:val="26"/>
        </w:rPr>
        <w:t>щих), из которой (которого) исчисляется размер пенсии за выслугу лет.</w:t>
      </w:r>
    </w:p>
    <w:p w:rsidR="001E2A3D" w:rsidRPr="0003601A" w:rsidRDefault="001E2A3D" w:rsidP="00772B6F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03601A">
        <w:rPr>
          <w:rFonts w:ascii="Arial" w:hAnsi="Arial" w:cs="Arial"/>
          <w:sz w:val="26"/>
          <w:szCs w:val="26"/>
        </w:rPr>
        <w:t>Максимальный размер государственной пенсии муниципального сл</w:t>
      </w:r>
      <w:r w:rsidRPr="0003601A">
        <w:rPr>
          <w:rFonts w:ascii="Arial" w:hAnsi="Arial" w:cs="Arial"/>
          <w:sz w:val="26"/>
          <w:szCs w:val="26"/>
        </w:rPr>
        <w:t>у</w:t>
      </w:r>
      <w:r w:rsidRPr="0003601A">
        <w:rPr>
          <w:rFonts w:ascii="Arial" w:hAnsi="Arial" w:cs="Arial"/>
          <w:sz w:val="26"/>
          <w:szCs w:val="26"/>
        </w:rPr>
        <w:t>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</w:t>
      </w:r>
      <w:r w:rsidRPr="0003601A">
        <w:rPr>
          <w:rFonts w:ascii="Arial" w:hAnsi="Arial" w:cs="Arial"/>
          <w:sz w:val="26"/>
          <w:szCs w:val="26"/>
        </w:rPr>
        <w:t>к</w:t>
      </w:r>
      <w:r w:rsidRPr="0003601A">
        <w:rPr>
          <w:rFonts w:ascii="Arial" w:hAnsi="Arial" w:cs="Arial"/>
          <w:sz w:val="26"/>
          <w:szCs w:val="26"/>
        </w:rPr>
        <w:t>та Российской Федерации.</w:t>
      </w:r>
    </w:p>
    <w:p w:rsidR="001E2A3D" w:rsidRPr="0003601A" w:rsidRDefault="001E2A3D" w:rsidP="00772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1E2A3D" w:rsidRPr="0003601A" w:rsidRDefault="001E2A3D" w:rsidP="00772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sectPr w:rsidR="001E2A3D" w:rsidRPr="0003601A" w:rsidSect="00CE7D56">
      <w:headerReference w:type="default" r:id="rId9"/>
      <w:type w:val="nextColumn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F91" w:rsidRDefault="00E00F91" w:rsidP="00772B6F">
      <w:pPr>
        <w:spacing w:after="0" w:line="240" w:lineRule="auto"/>
      </w:pPr>
      <w:r>
        <w:separator/>
      </w:r>
    </w:p>
  </w:endnote>
  <w:endnote w:type="continuationSeparator" w:id="0">
    <w:p w:rsidR="00E00F91" w:rsidRDefault="00E00F91" w:rsidP="0077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F91" w:rsidRDefault="00E00F91" w:rsidP="00772B6F">
      <w:pPr>
        <w:spacing w:after="0" w:line="240" w:lineRule="auto"/>
      </w:pPr>
      <w:r>
        <w:separator/>
      </w:r>
    </w:p>
  </w:footnote>
  <w:footnote w:type="continuationSeparator" w:id="0">
    <w:p w:rsidR="00E00F91" w:rsidRDefault="00E00F91" w:rsidP="0077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A3D" w:rsidRPr="00772B6F" w:rsidRDefault="001E2A3D">
    <w:pPr>
      <w:pStyle w:val="a6"/>
      <w:jc w:val="center"/>
      <w:rPr>
        <w:rFonts w:ascii="Times New Roman" w:hAnsi="Times New Roman" w:cs="Times New Roman"/>
      </w:rPr>
    </w:pPr>
    <w:r w:rsidRPr="00772B6F">
      <w:rPr>
        <w:rFonts w:ascii="Times New Roman" w:hAnsi="Times New Roman" w:cs="Times New Roman"/>
      </w:rPr>
      <w:fldChar w:fldCharType="begin"/>
    </w:r>
    <w:r w:rsidRPr="00772B6F">
      <w:rPr>
        <w:rFonts w:ascii="Times New Roman" w:hAnsi="Times New Roman" w:cs="Times New Roman"/>
      </w:rPr>
      <w:instrText>PAGE   \* MERGEFORMAT</w:instrText>
    </w:r>
    <w:r w:rsidRPr="00772B6F">
      <w:rPr>
        <w:rFonts w:ascii="Times New Roman" w:hAnsi="Times New Roman" w:cs="Times New Roman"/>
      </w:rPr>
      <w:fldChar w:fldCharType="separate"/>
    </w:r>
    <w:r w:rsidR="000D70A4">
      <w:rPr>
        <w:rFonts w:ascii="Times New Roman" w:hAnsi="Times New Roman" w:cs="Times New Roman"/>
        <w:noProof/>
      </w:rPr>
      <w:t>3</w:t>
    </w:r>
    <w:r w:rsidRPr="00772B6F">
      <w:rPr>
        <w:rFonts w:ascii="Times New Roman" w:hAnsi="Times New Roman" w:cs="Times New Roman"/>
      </w:rPr>
      <w:fldChar w:fldCharType="end"/>
    </w:r>
  </w:p>
  <w:p w:rsidR="001E2A3D" w:rsidRDefault="001E2A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69D2"/>
    <w:multiLevelType w:val="hybridMultilevel"/>
    <w:tmpl w:val="BE16D6B6"/>
    <w:lvl w:ilvl="0" w:tplc="373C71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16E4CD9"/>
    <w:multiLevelType w:val="hybridMultilevel"/>
    <w:tmpl w:val="95AC786E"/>
    <w:lvl w:ilvl="0" w:tplc="7A626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D5B3D"/>
    <w:multiLevelType w:val="hybridMultilevel"/>
    <w:tmpl w:val="829E82A6"/>
    <w:lvl w:ilvl="0" w:tplc="40F41F5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8E6479D"/>
    <w:multiLevelType w:val="hybridMultilevel"/>
    <w:tmpl w:val="DC02E380"/>
    <w:lvl w:ilvl="0" w:tplc="EF0E713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7E2F2C47"/>
    <w:multiLevelType w:val="hybridMultilevel"/>
    <w:tmpl w:val="BB02C10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2D4"/>
    <w:rsid w:val="000174B1"/>
    <w:rsid w:val="0003601A"/>
    <w:rsid w:val="00057489"/>
    <w:rsid w:val="000A37D5"/>
    <w:rsid w:val="000D1CB4"/>
    <w:rsid w:val="000D70A4"/>
    <w:rsid w:val="0012520A"/>
    <w:rsid w:val="00156167"/>
    <w:rsid w:val="001635B3"/>
    <w:rsid w:val="00165E2C"/>
    <w:rsid w:val="001B0466"/>
    <w:rsid w:val="001D4D03"/>
    <w:rsid w:val="001E2A3D"/>
    <w:rsid w:val="001F29CE"/>
    <w:rsid w:val="002351E3"/>
    <w:rsid w:val="002658E9"/>
    <w:rsid w:val="002972D4"/>
    <w:rsid w:val="002E76C8"/>
    <w:rsid w:val="0035401F"/>
    <w:rsid w:val="003605EA"/>
    <w:rsid w:val="003C409C"/>
    <w:rsid w:val="003D0CA7"/>
    <w:rsid w:val="003E7978"/>
    <w:rsid w:val="004248D1"/>
    <w:rsid w:val="00437DEB"/>
    <w:rsid w:val="004575F1"/>
    <w:rsid w:val="00471393"/>
    <w:rsid w:val="004C0427"/>
    <w:rsid w:val="00540D49"/>
    <w:rsid w:val="00546EE2"/>
    <w:rsid w:val="00604FC1"/>
    <w:rsid w:val="006138A1"/>
    <w:rsid w:val="006345B6"/>
    <w:rsid w:val="007206A9"/>
    <w:rsid w:val="00772B6F"/>
    <w:rsid w:val="00785622"/>
    <w:rsid w:val="007912B8"/>
    <w:rsid w:val="007C4258"/>
    <w:rsid w:val="007F6198"/>
    <w:rsid w:val="008866ED"/>
    <w:rsid w:val="00916206"/>
    <w:rsid w:val="009317BE"/>
    <w:rsid w:val="00974ABF"/>
    <w:rsid w:val="009B26D3"/>
    <w:rsid w:val="00A35CB0"/>
    <w:rsid w:val="00A44E55"/>
    <w:rsid w:val="00AC4492"/>
    <w:rsid w:val="00AE3515"/>
    <w:rsid w:val="00B11693"/>
    <w:rsid w:val="00BA247E"/>
    <w:rsid w:val="00C3388F"/>
    <w:rsid w:val="00C80E53"/>
    <w:rsid w:val="00C908CB"/>
    <w:rsid w:val="00C9285C"/>
    <w:rsid w:val="00CA1F6E"/>
    <w:rsid w:val="00CB3F56"/>
    <w:rsid w:val="00CE1642"/>
    <w:rsid w:val="00CE7D56"/>
    <w:rsid w:val="00D756A6"/>
    <w:rsid w:val="00DA06A5"/>
    <w:rsid w:val="00DA4B43"/>
    <w:rsid w:val="00DB0C2A"/>
    <w:rsid w:val="00DD6888"/>
    <w:rsid w:val="00DE0922"/>
    <w:rsid w:val="00E00F91"/>
    <w:rsid w:val="00E04240"/>
    <w:rsid w:val="00E21B53"/>
    <w:rsid w:val="00E31A49"/>
    <w:rsid w:val="00E37686"/>
    <w:rsid w:val="00F0715B"/>
    <w:rsid w:val="00F24E4C"/>
    <w:rsid w:val="00F5153A"/>
    <w:rsid w:val="00F5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4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E21B5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E21B53"/>
    <w:rPr>
      <w:rFonts w:ascii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99"/>
    <w:qFormat/>
    <w:rsid w:val="00974ABF"/>
    <w:pPr>
      <w:ind w:left="720"/>
    </w:pPr>
  </w:style>
  <w:style w:type="paragraph" w:styleId="a4">
    <w:name w:val="Balloon Text"/>
    <w:basedOn w:val="a"/>
    <w:link w:val="a5"/>
    <w:uiPriority w:val="99"/>
    <w:semiHidden/>
    <w:rsid w:val="009B2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B26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85622"/>
    <w:pPr>
      <w:autoSpaceDE w:val="0"/>
      <w:autoSpaceDN w:val="0"/>
      <w:adjustRightInd w:val="0"/>
    </w:pPr>
    <w:rPr>
      <w:sz w:val="26"/>
      <w:szCs w:val="26"/>
      <w:lang w:eastAsia="en-US"/>
    </w:rPr>
  </w:style>
  <w:style w:type="paragraph" w:styleId="a6">
    <w:name w:val="header"/>
    <w:basedOn w:val="a"/>
    <w:link w:val="a7"/>
    <w:uiPriority w:val="99"/>
    <w:rsid w:val="00772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72B6F"/>
  </w:style>
  <w:style w:type="paragraph" w:styleId="a8">
    <w:name w:val="footer"/>
    <w:basedOn w:val="a"/>
    <w:link w:val="a9"/>
    <w:uiPriority w:val="99"/>
    <w:rsid w:val="00772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772B6F"/>
  </w:style>
  <w:style w:type="paragraph" w:customStyle="1" w:styleId="aa">
    <w:name w:val="Знак"/>
    <w:basedOn w:val="a"/>
    <w:uiPriority w:val="99"/>
    <w:rsid w:val="00E21B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b">
    <w:name w:val="No Spacing"/>
    <w:uiPriority w:val="99"/>
    <w:qFormat/>
    <w:rsid w:val="007912B8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Пятигор Татьяна Алексеевна</dc:creator>
  <cp:lastModifiedBy>User</cp:lastModifiedBy>
  <cp:revision>2</cp:revision>
  <cp:lastPrinted>2015-09-15T07:03:00Z</cp:lastPrinted>
  <dcterms:created xsi:type="dcterms:W3CDTF">2022-03-31T09:30:00Z</dcterms:created>
  <dcterms:modified xsi:type="dcterms:W3CDTF">2022-03-31T09:30:00Z</dcterms:modified>
</cp:coreProperties>
</file>