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8" w:rsidRPr="004A1C43" w:rsidRDefault="000B40C8" w:rsidP="001A70CF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</w:p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6C526C" w:rsidRDefault="001972C2" w:rsidP="001A70CF">
      <w:pPr>
        <w:ind w:right="1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1A70CF"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137925" w:rsidP="00137925">
      <w:pPr>
        <w:ind w:right="1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="00D10FD3">
        <w:rPr>
          <w:rFonts w:ascii="Times New Roman" w:hAnsi="Times New Roman"/>
          <w:b/>
          <w:sz w:val="32"/>
          <w:szCs w:val="32"/>
        </w:rPr>
        <w:t>ПО</w:t>
      </w:r>
      <w:r w:rsidR="007D639E">
        <w:rPr>
          <w:rFonts w:ascii="Times New Roman" w:hAnsi="Times New Roman"/>
          <w:b/>
          <w:sz w:val="32"/>
          <w:szCs w:val="32"/>
        </w:rPr>
        <w:t>СТАНОВЛЕНИЕ</w:t>
      </w:r>
    </w:p>
    <w:p w:rsidR="00137925" w:rsidRPr="00F15754" w:rsidRDefault="00137925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D10FD3" w:rsidRDefault="00E442B4" w:rsidP="001A70CF">
      <w:pPr>
        <w:ind w:right="18"/>
        <w:rPr>
          <w:u w:val="single"/>
        </w:rPr>
      </w:pPr>
      <w:r>
        <w:rPr>
          <w:u w:val="single"/>
        </w:rPr>
        <w:t>17.09.2013</w:t>
      </w:r>
      <w:r w:rsidR="001A70CF">
        <w:t xml:space="preserve">     </w:t>
      </w:r>
      <w:r w:rsidR="000B40C8">
        <w:t xml:space="preserve">                           </w:t>
      </w:r>
      <w:r w:rsidR="001A70CF">
        <w:t xml:space="preserve">                                    </w:t>
      </w:r>
      <w:r w:rsidR="00D10FD3">
        <w:t xml:space="preserve">             </w:t>
      </w:r>
      <w:r w:rsidR="00525161">
        <w:t xml:space="preserve">    </w:t>
      </w:r>
      <w:r w:rsidR="000B40C8">
        <w:t xml:space="preserve">       </w:t>
      </w:r>
      <w:r w:rsidR="00913E24">
        <w:t xml:space="preserve"> </w:t>
      </w:r>
      <w:r w:rsidR="00DF70FC">
        <w:t xml:space="preserve">   </w:t>
      </w:r>
      <w:r w:rsidR="000B40C8">
        <w:t xml:space="preserve">   №</w:t>
      </w:r>
      <w:r w:rsidR="00913E24">
        <w:t xml:space="preserve"> </w:t>
      </w:r>
      <w:r>
        <w:rPr>
          <w:u w:val="single"/>
        </w:rPr>
        <w:t>101-па</w:t>
      </w:r>
    </w:p>
    <w:p w:rsidR="001A70CF" w:rsidRPr="00BB4BFC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5758B6" w:rsidRDefault="005758B6" w:rsidP="005758B6">
      <w:pPr>
        <w:jc w:val="center"/>
      </w:pPr>
    </w:p>
    <w:p w:rsidR="005758B6" w:rsidRDefault="005758B6" w:rsidP="00E442B4">
      <w:pPr>
        <w:jc w:val="center"/>
      </w:pPr>
      <w:r>
        <w:t>О</w:t>
      </w:r>
      <w:r w:rsidR="00E442B4">
        <w:t xml:space="preserve"> вступлении в должность главы сельского поселения Усть-Юган</w:t>
      </w:r>
    </w:p>
    <w:p w:rsidR="00E442B4" w:rsidRPr="004B41E5" w:rsidRDefault="00E442B4" w:rsidP="00E442B4">
      <w:pPr>
        <w:jc w:val="center"/>
      </w:pPr>
    </w:p>
    <w:p w:rsidR="00333B2C" w:rsidRDefault="00333B2C" w:rsidP="005758B6">
      <w:pPr>
        <w:jc w:val="both"/>
      </w:pPr>
    </w:p>
    <w:p w:rsidR="00CD6A6E" w:rsidRDefault="00E442B4" w:rsidP="005758B6">
      <w:pPr>
        <w:jc w:val="both"/>
      </w:pPr>
      <w:r>
        <w:t xml:space="preserve">         На основании </w:t>
      </w:r>
      <w:r w:rsidR="00AF5E0C">
        <w:t>статьи 40 Ф</w:t>
      </w:r>
      <w:r>
        <w:t>едерального закона от 6 октября 2003 года № 131-Ф3 «Об общих принципах организации местного самоуправления в Ро</w:t>
      </w:r>
      <w:r>
        <w:t>с</w:t>
      </w:r>
      <w:r>
        <w:t>сийской Федерации»</w:t>
      </w:r>
      <w:r w:rsidR="00AF5E0C">
        <w:t>, статьи 13 Закона Ханты-Мансийского автономного окр</w:t>
      </w:r>
      <w:r w:rsidR="00AF5E0C">
        <w:t>у</w:t>
      </w:r>
      <w:r w:rsidR="00AF5E0C">
        <w:t>га - Югры от 18 июня 2003 года №</w:t>
      </w:r>
      <w:r w:rsidR="00FC4276">
        <w:t xml:space="preserve"> </w:t>
      </w:r>
      <w:r w:rsidR="00AF5E0C">
        <w:t xml:space="preserve">33-оз «О выборах глав муниципальных </w:t>
      </w:r>
      <w:proofErr w:type="gramStart"/>
      <w:r w:rsidR="00AF5E0C">
        <w:t>о</w:t>
      </w:r>
      <w:r w:rsidR="00AF5E0C">
        <w:t>б</w:t>
      </w:r>
      <w:proofErr w:type="gramEnd"/>
      <w:r w:rsidR="00AF5E0C">
        <w:t>разований в Ханты - Мансийском автономном округе - Югре», статей 20, 21 Устава сельского  поселения Усть – Юган:</w:t>
      </w:r>
    </w:p>
    <w:p w:rsidR="00E442B4" w:rsidRDefault="00E442B4" w:rsidP="005758B6">
      <w:pPr>
        <w:jc w:val="both"/>
      </w:pPr>
    </w:p>
    <w:p w:rsidR="00E442B4" w:rsidRPr="00E442B4" w:rsidRDefault="00E442B4" w:rsidP="005758B6">
      <w:pPr>
        <w:jc w:val="both"/>
      </w:pPr>
      <w:r>
        <w:t xml:space="preserve">         Приступаю к осуществлению своих полномочий по решению вопросов местного значения сельского поселе</w:t>
      </w:r>
      <w:r w:rsidR="00FC4276">
        <w:t>ния Усть-Юган в соответствии с Ф</w:t>
      </w:r>
      <w:r>
        <w:t>ед</w:t>
      </w:r>
      <w:r>
        <w:t>е</w:t>
      </w:r>
      <w:r>
        <w:t>ральным законом от 6 октября</w:t>
      </w:r>
      <w:r w:rsidR="00AF5E0C">
        <w:t xml:space="preserve"> 2003 года</w:t>
      </w:r>
      <w:r>
        <w:t xml:space="preserve"> № 131-Ф3 «Об общих принципах о</w:t>
      </w:r>
      <w:r>
        <w:t>р</w:t>
      </w:r>
      <w:r>
        <w:t>ганизации местного самоуправления в Российской Федерации» и Уставом сельского поселения Усть-Юган с 17 сентября 2013</w:t>
      </w:r>
      <w:r w:rsidR="00AF5E0C">
        <w:t xml:space="preserve"> года.</w:t>
      </w:r>
    </w:p>
    <w:p w:rsidR="00CD6A6E" w:rsidRDefault="00CD6A6E" w:rsidP="005758B6">
      <w:pPr>
        <w:jc w:val="both"/>
      </w:pPr>
    </w:p>
    <w:p w:rsidR="00CD6A6E" w:rsidRDefault="00CD6A6E" w:rsidP="005758B6">
      <w:pPr>
        <w:jc w:val="both"/>
      </w:pPr>
    </w:p>
    <w:p w:rsidR="00AF5E0C" w:rsidRDefault="00AF5E0C" w:rsidP="005758B6">
      <w:pPr>
        <w:jc w:val="both"/>
      </w:pPr>
    </w:p>
    <w:p w:rsidR="005758B6" w:rsidRDefault="005758B6" w:rsidP="005758B6">
      <w:pPr>
        <w:jc w:val="both"/>
      </w:pPr>
      <w:r>
        <w:t xml:space="preserve">Глава поселения                                                      </w:t>
      </w:r>
      <w:r w:rsidR="00E442B4">
        <w:t xml:space="preserve">     Б.В.</w:t>
      </w:r>
      <w:r w:rsidR="007D639E">
        <w:t xml:space="preserve"> </w:t>
      </w:r>
      <w:proofErr w:type="gramStart"/>
      <w:r w:rsidR="00E442B4">
        <w:t>Сочинский</w:t>
      </w:r>
      <w:proofErr w:type="gramEnd"/>
    </w:p>
    <w:p w:rsidR="005758B6" w:rsidRDefault="005758B6" w:rsidP="005758B6">
      <w:pPr>
        <w:jc w:val="both"/>
      </w:pPr>
    </w:p>
    <w:p w:rsidR="00137925" w:rsidRPr="00137925" w:rsidRDefault="00137925" w:rsidP="005758B6">
      <w:pPr>
        <w:pStyle w:val="ConsPlusNormal"/>
        <w:widowControl/>
        <w:ind w:firstLine="0"/>
        <w:jc w:val="both"/>
        <w:rPr>
          <w:sz w:val="25"/>
          <w:szCs w:val="25"/>
        </w:rPr>
      </w:pPr>
    </w:p>
    <w:sectPr w:rsidR="00137925" w:rsidRPr="00137925" w:rsidSect="001972C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CB" w:rsidRDefault="00A767CB">
      <w:r>
        <w:separator/>
      </w:r>
    </w:p>
  </w:endnote>
  <w:endnote w:type="continuationSeparator" w:id="0">
    <w:p w:rsidR="00A767CB" w:rsidRDefault="00A7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CB" w:rsidRDefault="00A767CB">
      <w:r>
        <w:separator/>
      </w:r>
    </w:p>
  </w:footnote>
  <w:footnote w:type="continuationSeparator" w:id="0">
    <w:p w:rsidR="00A767CB" w:rsidRDefault="00A7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78" w:rsidRDefault="00BF5C7B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3E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E78" w:rsidRDefault="00DE3E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78" w:rsidRDefault="00BF5C7B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3E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19A">
      <w:rPr>
        <w:rStyle w:val="a5"/>
        <w:noProof/>
      </w:rPr>
      <w:t>2</w:t>
    </w:r>
    <w:r>
      <w:rPr>
        <w:rStyle w:val="a5"/>
      </w:rPr>
      <w:fldChar w:fldCharType="end"/>
    </w:r>
  </w:p>
  <w:p w:rsidR="00DE3E78" w:rsidRDefault="00DE3E78" w:rsidP="00D10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486"/>
    <w:rsid w:val="00006BDB"/>
    <w:rsid w:val="00034907"/>
    <w:rsid w:val="00036B89"/>
    <w:rsid w:val="000604D7"/>
    <w:rsid w:val="00080ECD"/>
    <w:rsid w:val="000A2009"/>
    <w:rsid w:val="000B40C8"/>
    <w:rsid w:val="000C5ACB"/>
    <w:rsid w:val="000D272A"/>
    <w:rsid w:val="000D627D"/>
    <w:rsid w:val="00104B02"/>
    <w:rsid w:val="0010780B"/>
    <w:rsid w:val="00111E9A"/>
    <w:rsid w:val="00114532"/>
    <w:rsid w:val="00124761"/>
    <w:rsid w:val="00136427"/>
    <w:rsid w:val="00137925"/>
    <w:rsid w:val="00162FDA"/>
    <w:rsid w:val="00164915"/>
    <w:rsid w:val="0016491A"/>
    <w:rsid w:val="001841A4"/>
    <w:rsid w:val="001972C2"/>
    <w:rsid w:val="001A70CF"/>
    <w:rsid w:val="001C49B9"/>
    <w:rsid w:val="001E1A7F"/>
    <w:rsid w:val="001E5A10"/>
    <w:rsid w:val="002276A6"/>
    <w:rsid w:val="0029389A"/>
    <w:rsid w:val="002A1543"/>
    <w:rsid w:val="00301238"/>
    <w:rsid w:val="00333B2C"/>
    <w:rsid w:val="00337FF7"/>
    <w:rsid w:val="00402935"/>
    <w:rsid w:val="004245F8"/>
    <w:rsid w:val="00451A84"/>
    <w:rsid w:val="00470092"/>
    <w:rsid w:val="004A1C43"/>
    <w:rsid w:val="004B41E5"/>
    <w:rsid w:val="00514F20"/>
    <w:rsid w:val="00525161"/>
    <w:rsid w:val="005758B6"/>
    <w:rsid w:val="006349FF"/>
    <w:rsid w:val="00676C88"/>
    <w:rsid w:val="0069785C"/>
    <w:rsid w:val="006B219A"/>
    <w:rsid w:val="006C686E"/>
    <w:rsid w:val="006D08D0"/>
    <w:rsid w:val="006D7D8B"/>
    <w:rsid w:val="006E5873"/>
    <w:rsid w:val="00740659"/>
    <w:rsid w:val="00744B68"/>
    <w:rsid w:val="007559E3"/>
    <w:rsid w:val="007D5982"/>
    <w:rsid w:val="007D639E"/>
    <w:rsid w:val="00832D50"/>
    <w:rsid w:val="008342CC"/>
    <w:rsid w:val="00844FC9"/>
    <w:rsid w:val="00851D0D"/>
    <w:rsid w:val="00865987"/>
    <w:rsid w:val="0087456D"/>
    <w:rsid w:val="008970D7"/>
    <w:rsid w:val="008D7F6C"/>
    <w:rsid w:val="008E3E7F"/>
    <w:rsid w:val="008E6CBF"/>
    <w:rsid w:val="008F0382"/>
    <w:rsid w:val="00913E24"/>
    <w:rsid w:val="009C7E11"/>
    <w:rsid w:val="00A11393"/>
    <w:rsid w:val="00A176DF"/>
    <w:rsid w:val="00A519CB"/>
    <w:rsid w:val="00A767CB"/>
    <w:rsid w:val="00A9313C"/>
    <w:rsid w:val="00AB783E"/>
    <w:rsid w:val="00AC2464"/>
    <w:rsid w:val="00AC5126"/>
    <w:rsid w:val="00AE3784"/>
    <w:rsid w:val="00AF5E0C"/>
    <w:rsid w:val="00B04D49"/>
    <w:rsid w:val="00B1498E"/>
    <w:rsid w:val="00BE3E1C"/>
    <w:rsid w:val="00BE4041"/>
    <w:rsid w:val="00BF5C7B"/>
    <w:rsid w:val="00C00F50"/>
    <w:rsid w:val="00C52F2D"/>
    <w:rsid w:val="00C90CBB"/>
    <w:rsid w:val="00C91642"/>
    <w:rsid w:val="00CC21D9"/>
    <w:rsid w:val="00CD0848"/>
    <w:rsid w:val="00CD6A6E"/>
    <w:rsid w:val="00CE0FC7"/>
    <w:rsid w:val="00CF2C08"/>
    <w:rsid w:val="00D04844"/>
    <w:rsid w:val="00D10FD3"/>
    <w:rsid w:val="00D33621"/>
    <w:rsid w:val="00D94D96"/>
    <w:rsid w:val="00DB45B8"/>
    <w:rsid w:val="00DE3E78"/>
    <w:rsid w:val="00DF5714"/>
    <w:rsid w:val="00DF70FC"/>
    <w:rsid w:val="00E442B4"/>
    <w:rsid w:val="00E44775"/>
    <w:rsid w:val="00E54F95"/>
    <w:rsid w:val="00E74A2B"/>
    <w:rsid w:val="00EA3614"/>
    <w:rsid w:val="00EC68A7"/>
    <w:rsid w:val="00ED7486"/>
    <w:rsid w:val="00EE307E"/>
    <w:rsid w:val="00EF4F6A"/>
    <w:rsid w:val="00F0573C"/>
    <w:rsid w:val="00F47B4C"/>
    <w:rsid w:val="00F672EE"/>
    <w:rsid w:val="00F70F6D"/>
    <w:rsid w:val="00F96F41"/>
    <w:rsid w:val="00F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1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84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85EC-8A61-4743-81CA-1BF389A7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2013-09-18T03:45:00Z</cp:lastPrinted>
  <dcterms:created xsi:type="dcterms:W3CDTF">2022-03-29T05:40:00Z</dcterms:created>
  <dcterms:modified xsi:type="dcterms:W3CDTF">2022-03-29T05:40:00Z</dcterms:modified>
</cp:coreProperties>
</file>