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70B81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AF22E9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</w:p>
    <w:p w:rsidR="00AF22E9" w:rsidRPr="00AF22E9" w:rsidRDefault="00AF22E9" w:rsidP="00AF22E9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16.01.2023</w:t>
      </w:r>
      <w:r>
        <w:rPr>
          <w:rFonts w:ascii="Times New Roman" w:eastAsia="SimSun" w:hAnsi="Times New Roman" w:cs="Times New Roman"/>
          <w:sz w:val="28"/>
          <w:szCs w:val="32"/>
          <w:lang w:eastAsia="zh-CN"/>
        </w:rPr>
        <w:t xml:space="preserve">    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04-па-нпа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70B81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A70B81" w:rsidRPr="00A70B81" w:rsidRDefault="00A70B81" w:rsidP="00A70B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B81" w:rsidRPr="00A70B81" w:rsidRDefault="00A70B81" w:rsidP="00A70B8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сельское поселение 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>Усть-Юган Нефтеюганского муниципального района Ханты-Мансийского автономного о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круга - Югры, </w:t>
      </w:r>
      <w:proofErr w:type="gramStart"/>
      <w:r w:rsidRPr="00A70B81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«Признание граждан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согласно приложению.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 постановление администрации                   от 12.05.2011 № 28-па «Об утверждении Положения о признании граждан малоимущими в целях постановки их на учёт в качестве нуждающихся в жилых помещениях и предоставления им по договорам социального найма помещений муниципального жилищного фонда».</w:t>
      </w:r>
      <w:proofErr w:type="gramEnd"/>
    </w:p>
    <w:p w:rsidR="00A70B81" w:rsidRPr="00A70B81" w:rsidRDefault="00A70B81" w:rsidP="00A70B8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в  бюллетене «Усть-Юганский вестник».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5.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>Глава поселения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  <w:t>В.А. Мякишев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319"/>
      <w:bookmarkStart w:id="1" w:name="Par373"/>
      <w:bookmarkEnd w:id="0"/>
      <w:bookmarkEnd w:id="1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22E9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22E9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F22E9" w:rsidRPr="00A70B81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AF22E9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AF22E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70B81" w:rsidRPr="00A70B81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0B81" w:rsidRPr="00A70B8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proofErr w:type="gramStart"/>
      <w:r w:rsidR="00A70B81" w:rsidRPr="00A70B8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постановлению администрации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сельского поселения Усть-Юган</w:t>
      </w:r>
    </w:p>
    <w:p w:rsidR="00A70B81" w:rsidRPr="00AF22E9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AF22E9">
        <w:rPr>
          <w:rFonts w:ascii="Times New Roman" w:eastAsia="Calibri" w:hAnsi="Times New Roman" w:cs="Times New Roman"/>
          <w:sz w:val="28"/>
          <w:szCs w:val="28"/>
        </w:rPr>
        <w:t xml:space="preserve">                от </w:t>
      </w:r>
      <w:r w:rsidR="00AF22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16.01.2023  </w:t>
      </w:r>
      <w:r w:rsidR="00AF22E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F22E9">
        <w:rPr>
          <w:rFonts w:ascii="Times New Roman" w:eastAsia="Calibri" w:hAnsi="Times New Roman" w:cs="Times New Roman"/>
          <w:sz w:val="28"/>
          <w:szCs w:val="28"/>
          <w:u w:val="single"/>
        </w:rPr>
        <w:t>04-па-нпа</w:t>
      </w:r>
      <w:bookmarkStart w:id="2" w:name="_GoBack"/>
      <w:bookmarkEnd w:id="2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«ПРИЗНАНИЕ ГРАЖДАН </w:t>
      </w:r>
      <w:proofErr w:type="gramStart"/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также соответственно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Усть-Юган (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Уполномоченный орган) в соответствии с требованиями Федерального закона от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(далее – Федеральный закон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сельского поселения Усть-Юган.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3. Информирование по вопросам предоставления муниципальной услуги, в том числе  о порядке и сроках предоставления муниципальной услуги осуществляется должностным лицом Уполномоченного органа</w:t>
      </w:r>
      <w:r w:rsidRPr="00A70B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</w:rPr>
        <w:t>в следующих формах (по выбору заявителя):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устной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(при личном обращении и по телефону);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на информационном стенде Уполномоченного органа в месте предоставления муниципальной услуги, в форме информационных (текстовых) материалов;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6"/>
          <w:szCs w:val="28"/>
          <w:lang w:eastAsia="ru-RU"/>
        </w:rPr>
        <w:t>(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http://ust-ugan.ru</w:t>
      </w:r>
      <w:r w:rsidRPr="00A70B81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10" w:history="1">
        <w:r w:rsidRPr="00A70B81">
          <w:rPr>
            <w:rFonts w:ascii="Times New Roman" w:eastAsia="Calibri" w:hAnsi="Times New Roman" w:cs="Times New Roman"/>
            <w:sz w:val="28"/>
            <w:szCs w:val="28"/>
          </w:rPr>
          <w:t>www.gosuslugi.ru</w:t>
        </w:r>
      </w:hyperlink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(далее – Единый портал).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4. Информирование заявителей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посредством Единого портала.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5. В случае устного обращения (лично или по телефону) заявителя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Уполномоченного органа, участвующие в предоставлении муниципальной услуги, </w:t>
      </w:r>
      <w:r w:rsidRPr="00A70B81">
        <w:rPr>
          <w:rFonts w:ascii="Times New Roman" w:eastAsia="Calibri" w:hAnsi="Times New Roman" w:cs="Times New Roman"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срок, не превышающий 30 календарных дней со дня регистрации обращения.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</w:t>
      </w:r>
      <w:r w:rsidR="009C2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дней.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Информация 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Управления Министерства внутренних дел Российской Федерации по Ханты-Мансийскому автономному округу – Югре на официальном сайте: https://86.мвд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Федеральной службы государственной регистрации, кадастра и картографии  по Ханты-Мансийскому автономному                        округу – Югре на официальном сайте: https://rosreestr.gov.ru/;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Управления Федеральной налоговой службы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                          Ханты-Мансийскому автономному округу – Югре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сайте: https://www.nalog.gov.ru/rn86/;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ГИБДД УМВД России по Ханты-Мансийскому автономному округу – Югре на официальном сайте: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A70B8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https://гибдд.рф/r/86</w:t>
        </w:r>
      </w:hyperlink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Отделение Пенсионного фонда Российской Федерации по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Ханты-Мансийскому автономному округу – Югре на официальном сайте: http://www.pfrf.ru/;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6) Департамента недропользования и природных ресурсов                          Ханты-Мансийского автономного округа – Югры на официальном сайте: </w:t>
      </w:r>
      <w:hyperlink w:history="1"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</w:t>
        </w:r>
        <w:r w:rsidRPr="00A70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depprirod.admhmao.ru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7) Ветеринарной службы Ханты-Мансийского автономного                     округа – Югры на официальном сайте: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https://vetsl.admhmao.ru/;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8) Службы государственного надзора за техническим состоянием самоходных машин и других видов техники Ханты-Мансийского автономного округа – Югры на официальном сайте: </w:t>
      </w:r>
      <w:hyperlink r:id="rId12" w:history="1">
        <w:r w:rsidRPr="00A70B8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https://gtn.admhmao.ru/</w:t>
        </w:r>
      </w:hyperlink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социальной защиты населения по Нефтеюганскому району</w:t>
      </w:r>
      <w:r w:rsidRPr="00A70B8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официальном сайте: </w:t>
      </w:r>
      <w:r w:rsidRPr="00A70B81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http://uszn-neft.su/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бюджетного учреждения Ханты-Мансийского автономного округа – Югры «Центр имущественных отношений»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сайте: </w:t>
      </w:r>
      <w:hyperlink r:id="rId13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https://cio-hmao.ru/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Главного управления МЧС России по Ханты-Мансийскому автономному округу – Югре на официальном сайте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https://86.mchs.gov.ru/;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Многофункционального центра и его структурных подразделений на портале Многофункционального центра: </w:t>
      </w:r>
      <w:hyperlink r:id="rId14" w:history="1">
        <w:r w:rsidRPr="00A70B8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https://mfc.admhmao.ru/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11.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 получена по телефону.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На информационных стендах, находящихся в местах предоставления муниципальной услуги, в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информационно-телекоммуникационной сети «Интернет»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официальном сайте, на Едином портале)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бланк заявления о предоставлении муниципальной услуги и образец его заполнения.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порядок предоставления муниципальной услуги специалист Уполномоченного органа в срок, не превышающий 3 рабочих дней)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услуги, а также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уведомление Многофункционального центра об изменении нормативных правовых актов, регулирующих отношения, возникающие в связи с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70B81" w:rsidRPr="00A70B81" w:rsidRDefault="00A70B81" w:rsidP="00A70B81">
      <w:pPr>
        <w:tabs>
          <w:tab w:val="num" w:pos="27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 xml:space="preserve">14. 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Органом, предоставляющим муниципальную услугу, является МУ «Администрация сельского поселения Усть-Юган» (далее – Уполномоченный орган).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предоставление муниципальной услуги осуществляет главный специалист Уполномоченного органа.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>Для получения муниципальной услуги заявитель может обратиться в Многофункциональный центр.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муниципальной услуги осуществляется межведомственное информационное взаимодействие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 по Ханты-Мансийскому автономному                           округу – Югре;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Федеральной налоговой службы России по                        Ханты-Мансийскому автономному округу – Югре;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ГИБДД УМВД России по Ханты-Мансийскому автономному округу – Югре;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Пенсионного фонда Российской Федерации по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Ханты-Мансийскому автономному округу – Югре;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 недропользования и природных ресурсов                              Ханты-Мансийского автономного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Ветеринарной службой Ханты-Мансийского автономного                      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социальной защиты населения по Нефтеюганскому району;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Ханты-Мансийского автономного                         округа – Югры «Центр имущественных отношений»;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Главным управлением МЧС России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Ханты-Мансийскому автономному округу – Югре;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 210-ФЗ запрещается требовать от заявителя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необходимыми и обязательными для предоставления муниципальных услуг.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отказе в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оформляется в форме письма на официальном бланке Уполномоченного органа за подписью Главы поселения либо лица, его замещающего.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Общий (максимальный) срок предоставления муниципальной услуги составляет не более 18 рабочих дней со дня представления заявления и документов от гражданина, и документов  (сведений), полученных в порядке межведомственного информационного взаимодействия, указанных в </w:t>
      </w:r>
      <w:hyperlink r:id="rId15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2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и сведений, содержащихся в представленных документах, и принятия соответствующего решения  составляет не более 15 рабочих дней со дня представления заявления и документов (сведений), указанных в пунктах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20, 21 Административного регламента.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(отказе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(направляется) гражданину не позднее 3 рабочих дней. В случае представления гражданином заявления через Многофункциональный центр документ, подтверждающий принятие решения,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направляется в Многофункциональный центр, если иной способ получения не указан заявителем.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Перечень нормативных правовых актов, регулирующих предоставление муниципальной услуги, размещен на официальном                     сайте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Едином портале.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trike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Исчерпывающий перечень документов, которые заявитель предоставляет самостоятельно для предоставления муниципальной услуги: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признании заявителя малоимущим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удостоверяющие личность и подтверждающие гражданство Российской Федерации гражданина, членов семьи;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суда о признании членом семьи</w:t>
      </w:r>
      <w:r w:rsidR="00A70B81" w:rsidRPr="00A70B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трудовая книжка и (или) 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трудовой деятельности 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(за периоды до 1 января 2020 года)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пенсионное удостоверение на гражданина, членов семьи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все виды доходов гражданина, членов семьи за последний календарный год, предшествующий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  <w:proofErr w:type="gramEnd"/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3-НДФЛ;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для специальных налоговых режимов, установленных законодательством о налогах и сборах;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полученных доходах и произведенных расходах 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  <w:proofErr w:type="gramEnd"/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либо отсутствие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</w:t>
      </w:r>
      <w:r w:rsidR="006B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прибывших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Ханты-Мансийский автономный округ – Югру из</w:t>
      </w:r>
      <w:proofErr w:type="gramEnd"/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субъектов Российской Федерации);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оформленные в соответствии с законодательством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месяцев до подачи заявления (при наличии у гражданина, членов семьи такого имущества);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сведения о степени родства гражданина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членами семьи (о рождении, смерти, заключении брака, расторжении брака, перемене фамилии, имени, отчества);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сведения о трудовой деятельности (за периоды с 1 января 2020 года) (при наличии);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документы, содержащие сведения о пенсионном обеспечении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гражданина, членов семьи;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(12 месяцев), предшествовавший началу года подачи заявления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отношении неработающих гражданина, членов семьи);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документы, подтверждающие все виды доходов гражданина, членов семьи за последний календарный год, предшествующий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выписка из </w:t>
      </w:r>
      <w:proofErr w:type="spell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пчеловодства; занятия традиционными видами деятельности)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сумме доходов семьи (одиноко проживающего гражданина),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разрешений на добычу объектов животного мира;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выписка из Реестра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Ханты-Мансийском автономном округе – Югре;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                                     Ханты-Мансийского автономного округа – Югры;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документ, подтверждающий наличие либо отсутствие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документ, содержащий сведения о наличии либо отсутствии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сведения о подтверждении регистрации и действительности паспорта на заявителя и членов семьи (в случае подачи заявлен</w:t>
      </w:r>
      <w:r w:rsidR="0063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посредством Единого портала);</w:t>
      </w:r>
    </w:p>
    <w:p w:rsidR="00637D6A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документ, содержащий сведения о зарегистрированных совместно с заявителем </w:t>
      </w:r>
      <w:r w:rsidR="006B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членах семьи в жилом помещении.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</w:t>
      </w: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документов не является основанием для отказа в предоставлении ему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24. </w:t>
      </w:r>
      <w:proofErr w:type="gramStart"/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Сведения, указанные в </w:t>
      </w:r>
      <w:hyperlink r:id="rId16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подпунктах 1, 3, 7 пункта 2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Административного регламента, заявитель может получить, обратившись в Управление Федеральной налоговой службы по                                       Ханты-</w:t>
      </w: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Мансийскому автономному округу – Югре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17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3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18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2, 4, 5, 13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Отделение Пенсионного фонда Российской Федерации по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Ханты-Мансийскому автономному округу – Югре (способы получения информации о месте нахождения и графике работы указаны в </w:t>
      </w:r>
      <w:hyperlink r:id="rId19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5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0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8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Административного регламента, заявитель может получить, обратившись в Управление социальной защиты населения по Нефтеюганскому району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Департамента социального развития Ханты-Мансийского автономного округа – Югры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21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9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Документы, указанные в </w:t>
      </w:r>
      <w:hyperlink r:id="rId22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абзацах первом, пятом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3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пункте 1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4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втором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5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7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6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абзацах третьем, четвертом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                                      Ханты-Мансийского автономного округа – Югры (способы получения информации о месте нахождения и графике работы указаны в </w:t>
      </w:r>
      <w:hyperlink r:id="rId27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6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28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10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Ханты-Мансийскому автономному округу – Югре (способы получения информации о месте нахождения и графике работы указаны в </w:t>
      </w:r>
      <w:hyperlink r:id="rId29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2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указанный в </w:t>
      </w:r>
      <w:hyperlink r:id="rId30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11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бюджетное учреждение Ханты-Мансийского автономного округа – Югры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«Центр имущественных отношений» (способы получения информации о месте нахождения и графике работы указаны в </w:t>
      </w:r>
      <w:hyperlink r:id="rId31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10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указанный в </w:t>
      </w:r>
      <w:hyperlink r:id="rId32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12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других видов техники Ханты-Мансийского автономного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округа – Югры, Главное управление МЧС России по Ханты-Мансийскому автономному округу – Югре (способы получения информации о месте нахождения и графике работы указаны в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3" w:history="1">
        <w:proofErr w:type="gramStart"/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</w:t>
        </w:r>
        <w:proofErr w:type="gramEnd"/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4, 8, 11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34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1, 14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5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Форму заявления о предоставлении муниципальной услуги заявитель может получить: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информационном стенде в месте предоставления муниципальной 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специалиста Уполномоченного органа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работника Многофункционального центра;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информационно-телекоммуникационной сети «Интернет» на официальном сайте, Едином портале.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Способы подачи документов, необходимых для предоставления муниципальной услуги: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 заявителя (его представителя)  в Уполномоченный орган;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почтового отправления в Уполномоченный орган;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обращения в Многофункциональный центр;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Единого портала.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соответствии с частью 1 статьи 7 Федерального закона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запрещается требовать от заявителей: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6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автономного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Югры, муниципальными правовыми актами, за исключением документов, включенных в определенный </w:t>
      </w:r>
      <w:hyperlink r:id="rId37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Уполномоченный орган и Многофункциональный центр по собственной инициативе; 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8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«а»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9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 пункта 4 части 1 статьи 7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0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принятия решения об отказе в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определенных в соответствии с Законом                                 Ханты-Мансийского автономного округа – Югры от 6 июля 2005 года                57-оз «О регулировании отдельных жилищных отношений в                                      Ханты-Мансийском автономном округе – Югре»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отказ в предоставлении муниципальной услуги в случае, если запрос и документы, необходимые для предоставления муниципальной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платы, взимаемой с заявителя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регистрации запроса заявителя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почтовым отправлением, подачи его через Единый портал,</w:t>
      </w:r>
      <w:r w:rsidRPr="00A70B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регистрация заявления осуществляется в течение 1 рабочего дня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момента поступления в Уполномоченный орган.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 и МУ «Администрация сельского поселения Усть-Юган», но не позднее следующего рабочего дня со дня поступления заявления.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датой подачи заявления является дата поступления пакета документов в Уполномоченный орган.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услуга, к залу ожидания, местам для заполнения запросов о предоставлении муниципальной услуги,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Здание, в котором предоставляется муниципальная услуга, должно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расположено с учетом пешеходной доступности для заявителей от остановок общественного транспорта.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указателями с автономными источниками бесперебойного питания;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контрастной маркировкой ступеней по пути движения;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мнемосхемой (тактильной схемой движения);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тактильными табличками с надписями, дублированными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рельефно-точечным шрифтом Брайля;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Лестницы, находящиеся по пути движения в помещение для предоставления муниципальной услуги, оборудуются: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тактильными полосами;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контрастной маркировкой крайних ступеней;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тактильными табличками с указанием этажей, дублированными рельефно-точечным шрифтом Брайля.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пользования транспортом, средствами связи и информации;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оборудуются столами, стульями или скамьями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36. Показателями доступности муниципальной услуги являются: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заявителями информации о порядке предоставления муниципальной услуги, в том числе в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информационно-телекоммуникационной сети «Интернет» на официальном сайте Уполномоченного органа, на Едином портале;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br/>
        <w:t xml:space="preserve">Единого портала;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направления заявителем документов в электронной форме посредством Единого портала;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через Многофункциональный центр.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37. Показателями качества муниципальной услуги являются: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Многофункциональный центр предоставляет муниципальную услугу по принципу «одного окна».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предоставления муниципальной услуги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электронной форме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формирование заявления о предоставлении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получение заявителем  результата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получение заявителем  сведений о ходе выполнения запроса о предоставлении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а также работников Многофункционального центра.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40. Муниципальная услуга в электронной форме предоставляется с применением простой электронной подписи.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размещаются образцы заполнения электронной формы заявления.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При формировании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копирования и сохранения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печати на бумажном носителе копии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идентификац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Сформированное и подписанное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заявление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При предоставлении муниципальной услуги в электронной форме заявителю направляется: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приеме и регистрации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Случаи и порядок предоставления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Случаи предоставления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Предоставление муниципальной услуги включает в себя следующие административные процедуры: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гражданина малоимущим в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предоставляемом по договору социального найма из муниципального жилищного фонда;</w:t>
      </w:r>
      <w:r w:rsidRPr="00A70B81">
        <w:rPr>
          <w:rFonts w:ascii="Arial" w:eastAsia="Arial Unicode MS" w:hAnsi="Arial" w:cs="Arial"/>
          <w:b/>
          <w:sz w:val="20"/>
          <w:szCs w:val="20"/>
          <w:lang w:eastAsia="x-none"/>
        </w:rPr>
        <w:t xml:space="preserve">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органы, участвующие в предоставлении муниципальной услуги, получение ответов на них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признании (об 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47.2. Предоставление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предусмотрено.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регистрация заявления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предоставляемом по договору социального найма из муниципального жилищного фонда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48. О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начала административной процедуры является поступление в Уполномоченный орган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государственной услуги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указанных в </w:t>
      </w:r>
      <w:hyperlink r:id="rId41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секретарь руководителя;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 прием и регистрацию заявления, поступившего в адрес Уполномоченного органа посредством Единого портала, – секретарь руководителя.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заявления и документов, указанных в </w:t>
      </w:r>
      <w:hyperlink r:id="rId42" w:history="1"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20 Административного регламента;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 выдача расписки в получении документов с указанием их перечня и даты получения Уполномоченным органом.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– в течение 15 минут с момента получения заявления о предоставлении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журнале регистрации входящей документации, в системе электронного документооборота (СЭД «Дело») </w:t>
      </w:r>
      <w:r w:rsidRPr="00A70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посредством присвоения ему регистрационного номера.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передачи результата: зарегистрированное заявление о предоставлении муниципальной услуги передается специалисту ответственному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bookmarkStart w:id="3" w:name="sub_352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 направление межведомственных запросов </w:t>
      </w:r>
      <w:r w:rsidRPr="00A70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органы, участвующие в предоставлении муниципальной услуги, получение ответов на них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ответственному за предоставление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должностном лице, ответственном за выполнение административной процедуры:  главный специалист Уполномоченного органа, ответственный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Критерием принятия решения о формировании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направлении межведомственных запросов является отсутствие документов (сведений), предусмотренных пунктом 21</w:t>
      </w: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A70B81" w:rsidRPr="00A70B81" w:rsidRDefault="00A70B81" w:rsidP="00A70B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Порядок передачи результата: полученные в результате межведомственного информационного взаимодействия документы (сведения)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приобщаются к заявлению и прилагаемым к нему документам.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признании (об 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рассмотрение и оформление проекта документа, являющегося результатом предоставления муниципальной услуги  специалист ответственный за предоставление муниципальной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подписание документа, являющегося результатом предоставления муниципальной услуги – Глава поселения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лицо, его замещающее;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регистрацию документа, являющегося результатом предоставления муниципальной услуги – секретарь руководителя.</w:t>
      </w:r>
    </w:p>
    <w:p w:rsidR="00A70B81" w:rsidRPr="00A70B81" w:rsidRDefault="009C2F45" w:rsidP="00A70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тветственный за муниципальную услугу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0B81"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</w:t>
      </w:r>
      <w:proofErr w:type="gramEnd"/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="00A70B81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решение о предоставлении или об отказе в предоставлении муниципальной услуги.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установлено, что заявитель и члены его семьи являются малоимущими, специалист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за муниципальную услугу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решения о признании гражданина и членов его семьи малоимущими в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 члены его семьи не являются малоимущими,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и (или) в случае наличия оснований для отказа в предоставлении муниципальной услуги, предусмотренных пунктом 30 Административного регламента,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ответственный за муниципальную услугу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из муниципального жилищного фонда.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 составляет 18 рабочих дней.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документов заявителя передается Главе поселения, либо лицу, его замещающему, для принятия решения и подписания.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Главой поселения либо лицом, его замещающим, решение передаётся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для регистрации и вручения (направления) заявителю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процедуры: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регистрируется в журнале регистрации исходящей документации,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электронного документооборота (СЭД «Дело»).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(направление) заявителю результата предоставления муниципальной услуги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51. Основанием для начала выполнения административной процедуры является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зарегистрированного документа, являющегося результатом предоставления муниципальной услуги, к специалисту ответственному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выдает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оформленный и зарегистрированный документ, являющийся результатом предоставления муниципальной услуги.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выдача (направление) заявителю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53"/>
      <w:bookmarkEnd w:id="3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3 рабочих дня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соответствующего решения.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5" w:name="sub_1037"/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 подтверждается соответствующей отметкой на втором экземпляре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 по договору социального найма из муниципального жилищного фонда, либо в журнале выдачи результатов предоставления муниципальной услуги.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bookmarkEnd w:id="5"/>
    <w:p w:rsidR="00A70B81" w:rsidRPr="00A70B81" w:rsidRDefault="00A70B81" w:rsidP="00A70B8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70B81" w:rsidRPr="00A70B81" w:rsidRDefault="00A70B81" w:rsidP="00A70B81">
      <w:pPr>
        <w:tabs>
          <w:tab w:val="num" w:pos="1080"/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Текущий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Главой поселения,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 замещающим, на постоянной основе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организаций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Плановые проверки полноты и качества предоставления муниципальной услуги проводятся Главой поселения,</w:t>
      </w:r>
      <w:r w:rsidRPr="00A70B8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решением Главы поселения, либо лица,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замещающего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B81" w:rsidRPr="00A70B81" w:rsidRDefault="00A70B81" w:rsidP="00A70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Главой поселения,</w:t>
      </w:r>
      <w:r w:rsidRPr="00A70B8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поселения, подписывается специалистами, проводившими проверку. 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Должностные</w:t>
      </w: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56. Персональная ответственность должностных лиц и муниципальных служащих Уполномоченного органа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закрепляется в их должностных инструкциях в соответствии с требованиями законодательства.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57.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3" w:history="1">
        <w:r w:rsidRPr="00A70B81">
          <w:rPr>
            <w:rFonts w:ascii="Times New Roman" w:eastAsia="Calibri" w:hAnsi="Times New Roman" w:cs="Times New Roman"/>
            <w:sz w:val="28"/>
            <w:szCs w:val="28"/>
          </w:rPr>
          <w:t>статьей  9.6</w:t>
        </w:r>
      </w:hyperlink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Закона Ханты-Мансийского автономного округа – Югры от 11 июня 2010 года № 102-оз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>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>(за исключением требований, установленных к помещениям Многофункционального центра).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 многофункционального центра, а также их должностных лиц, муниципальных служащих, работников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обжалуются решения должностного лица Уполномоченного органа, жалоба направляется в адрес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Главы поселения.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60. 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62.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C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Усть-Юган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18.01.2017 № 08-па «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 подачи и рассмотрения жалоб на решения и действия (бездействие) должностных лиц, муниципальных служащих администрации сельского поселения Усть-Юган при предоставлении муниципальных услуг».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Административному регламенту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«Признание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постановки на учет граждан в качестве нуждающихся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в жилых помещениях, предоставляемых по договорам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социального найма из муниципального жилищного фонда»</w:t>
      </w: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489"/>
        <w:gridCol w:w="436"/>
        <w:gridCol w:w="4540"/>
        <w:gridCol w:w="566"/>
      </w:tblGrid>
      <w:tr w:rsidR="00A70B81" w:rsidRPr="00A70B81" w:rsidTr="00637D6A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trHeight w:val="433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A70B81" w:rsidRPr="00A70B81" w:rsidRDefault="00A70B81" w:rsidP="00A70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Уполномоченного органа </w:t>
            </w: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руководителя)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адресу: 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адрес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почты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A70B81" w:rsidRPr="00A70B81" w:rsidRDefault="00A70B81" w:rsidP="00A70B81">
      <w:pPr>
        <w:keepNext/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A70B81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Заявление</w:t>
      </w:r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gramStart"/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>, предоставляемом по договору социального найма</w:t>
      </w:r>
      <w:r w:rsidRPr="00A70B81">
        <w:rPr>
          <w:rFonts w:ascii="Times New Roman" w:eastAsia="Arial Unicode MS" w:hAnsi="Times New Roman" w:cs="Times New Roman"/>
          <w:b/>
          <w:sz w:val="24"/>
          <w:szCs w:val="24"/>
          <w:vertAlign w:val="superscript"/>
          <w:lang w:eastAsia="x-none"/>
        </w:rPr>
        <w:footnoteReference w:id="1"/>
      </w: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следующих членов моей семьи</w:t>
      </w:r>
      <w:r w:rsidRPr="00A70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малоимущим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целях постановки на учет в качестве нуждающ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жилом помещении, предоставляемом по договору социального найма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560"/>
      </w:tblGrid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заявителя, членов семьи </w:t>
            </w: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(серия, номер, орган, выдавший документ, дата выдачи)</w:t>
            </w:r>
            <w:proofErr w:type="gramEnd"/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подлежит обязательному заполнению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</w:p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праве</w:t>
            </w:r>
          </w:p>
        </w:tc>
        <w:tc>
          <w:tcPr>
            <w:tcW w:w="1894" w:type="dxa"/>
          </w:tcPr>
          <w:p w:rsidR="00A70B81" w:rsidRPr="00A70B81" w:rsidRDefault="00A70B81" w:rsidP="00A70B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приобретения* </w:t>
            </w: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– движимое имущество</w:t>
      </w: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(наземное, водное, воздушное)</w:t>
      </w: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Марка, модель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(руб.)**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(руб.)**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*Указываются основание приобретения (покупка, мена, дарение, наследование, приватизация и другие).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(мы) даю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(об отказе в признании) меня и членов моей 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путем_____________________________________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  <w:proofErr w:type="gramEnd"/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Заявитель  _______________________/______________________________________</w:t>
      </w:r>
    </w:p>
    <w:p w:rsidR="00A70B81" w:rsidRPr="00A70B81" w:rsidRDefault="00A70B81" w:rsidP="00A70B81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семьи: 1. _______________________/__________________________________</w:t>
      </w:r>
    </w:p>
    <w:p w:rsidR="00A70B81" w:rsidRPr="00A70B81" w:rsidRDefault="00A70B81" w:rsidP="00A70B81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2. 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3. 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4._______________________/__________________________________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«____» _______________20__ года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Документы принял специалист  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______________________   ______________________  </w:t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   (должность)                                    (подпись)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  <w:t xml:space="preserve">     (Ф.И.О.) 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«____» _______________20__ года                                                                              </w:t>
      </w:r>
    </w:p>
    <w:p w:rsidR="00A70B81" w:rsidRPr="006B4716" w:rsidRDefault="00A70B81" w:rsidP="006B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B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«Признание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постановки на учет граждан в качестве нуждающихся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в жилых помещениях, предоставляемых по договорам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социального найма из муниципального жилищного фонда»</w:t>
      </w: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совершеннолетних граждан)</w:t>
      </w:r>
      <w:r w:rsidRPr="00A70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  в  соответствии  с требованиями </w:t>
      </w:r>
      <w:hyperlink r:id="rId44" w:history="1">
        <w:r w:rsidRPr="00A70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</w:t>
        </w:r>
      </w:hyperlink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   №  152-ФЗ  «О персональных данных» подтверждаю свое согласие на обработку  ____________________________________________ 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Уполномоченного органа)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Оператор),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  органами   государственной  власти  и  органами  местного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 моих   персональных   данных,  включающих:  фамилию,  имя,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 пол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дату рождения, адрес проживания, контактный телефон, а также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  других   персональных  данных,  необходимых  для рассмотрения моего заявления.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 Оператору  право  осуществлять  все действия (операции) с моими  персональными  данными,  включая  сбор,  систематизацию, накопление, хранение,     обновление,    изменение,    использование,    обезличивание, блокирование,  уничтожение.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Оператор  вправе обрабатывать мои персональные данные  посредством  внесения  их  в  электронную  базу данных, включения в списки   (реестры)   и   отчетные   формы,   предусмотренные   документами, регламентирующими  предоставление  отчетных  данных  (документов),  а также запрашивать   информацию   и   документы,   необходимые  для  рассмотрения заявления и принятия решения.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 имеет  право  во  исполнение  своих  обязательств по оказанию гражданам  государственной  поддержки  на  обмен  (прием  и передачу) моими персональными   данными   с  органами  государственной  власти  и  местного самоуправления  с 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согласие  дано мною «___» ___________ 202__ года и действует бессрочно.   Настоящее  согласие  может  быть  отозвано  путем 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____________________________________________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             (расшифровка подписи)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несовершеннолетних граждан)</w:t>
      </w: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нижеподписавшийся, _______________________________________(ФИО родителя полностью), проживающий по адресу:  ______________________________________________,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2006 года № 152-ФЗ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данных» подтверждаю свое согласие на обработку _____________________________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органа)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 рассмотрения заявления и принятия решения.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мною «___»___________202__года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____________________________________________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 родителя)                                             (расшифровка подписи)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3A" w:rsidRDefault="00F1233A"/>
    <w:sectPr w:rsidR="00F1233A" w:rsidSect="00AF22E9">
      <w:headerReference w:type="even" r:id="rId45"/>
      <w:headerReference w:type="default" r:id="rId46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7D" w:rsidRDefault="00000C7D" w:rsidP="00A70B81">
      <w:pPr>
        <w:spacing w:after="0" w:line="240" w:lineRule="auto"/>
      </w:pPr>
      <w:r>
        <w:separator/>
      </w:r>
    </w:p>
  </w:endnote>
  <w:endnote w:type="continuationSeparator" w:id="0">
    <w:p w:rsidR="00000C7D" w:rsidRDefault="00000C7D" w:rsidP="00A7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7D" w:rsidRDefault="00000C7D" w:rsidP="00A70B81">
      <w:pPr>
        <w:spacing w:after="0" w:line="240" w:lineRule="auto"/>
      </w:pPr>
      <w:r>
        <w:separator/>
      </w:r>
    </w:p>
  </w:footnote>
  <w:footnote w:type="continuationSeparator" w:id="0">
    <w:p w:rsidR="00000C7D" w:rsidRDefault="00000C7D" w:rsidP="00A70B81">
      <w:pPr>
        <w:spacing w:after="0" w:line="240" w:lineRule="auto"/>
      </w:pPr>
      <w:r>
        <w:continuationSeparator/>
      </w:r>
    </w:p>
  </w:footnote>
  <w:footnote w:id="1">
    <w:p w:rsidR="00AF22E9" w:rsidRPr="006C3620" w:rsidRDefault="00AF22E9" w:rsidP="00A70B81">
      <w:pPr>
        <w:pStyle w:val="aff0"/>
        <w:ind w:firstLine="709"/>
        <w:jc w:val="both"/>
      </w:pPr>
      <w:r w:rsidRPr="0075757D">
        <w:rPr>
          <w:rStyle w:val="aff2"/>
        </w:rPr>
        <w:footnoteRef/>
      </w:r>
      <w:r w:rsidRPr="0075757D">
        <w:t xml:space="preserve">  Форма заявления является примерной, ее содержание определяется органами местног</w:t>
      </w:r>
      <w:r>
        <w:t>о самоуправления самостоятельно</w:t>
      </w:r>
    </w:p>
  </w:footnote>
  <w:footnote w:id="2">
    <w:p w:rsidR="00AF22E9" w:rsidRDefault="00AF22E9" w:rsidP="00A70B81">
      <w:pPr>
        <w:pStyle w:val="aff0"/>
        <w:ind w:firstLine="709"/>
        <w:jc w:val="both"/>
      </w:pPr>
      <w:r>
        <w:rPr>
          <w:rStyle w:val="aff2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  <w:footnote w:id="3">
    <w:p w:rsidR="00AF22E9" w:rsidRDefault="00AF22E9" w:rsidP="00A70B81">
      <w:pPr>
        <w:pStyle w:val="aff0"/>
        <w:tabs>
          <w:tab w:val="left" w:pos="993"/>
        </w:tabs>
        <w:ind w:firstLine="709"/>
        <w:jc w:val="both"/>
      </w:pPr>
      <w:r w:rsidRPr="0075757D">
        <w:rPr>
          <w:rStyle w:val="aff2"/>
        </w:rPr>
        <w:footnoteRef/>
      </w:r>
      <w:r w:rsidRPr="0075757D">
        <w:t xml:space="preserve"> Форма </w:t>
      </w:r>
      <w:r>
        <w:t>с</w:t>
      </w:r>
      <w:r w:rsidRPr="00593971">
        <w:t>огласи</w:t>
      </w:r>
      <w:r>
        <w:t>я</w:t>
      </w:r>
      <w:r w:rsidRPr="00593971">
        <w:t xml:space="preserve"> на обработку персональных данных</w:t>
      </w:r>
      <w:r>
        <w:t xml:space="preserve"> </w:t>
      </w:r>
      <w:r w:rsidRPr="0075757D">
        <w:t>является примерной, ее содержание определяется органом местного самоуправления самостоятельно.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22E9" w:rsidRDefault="00AF22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F22E9" w:rsidRDefault="00AF22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7"/>
    <w:rsid w:val="00000C7D"/>
    <w:rsid w:val="001F743B"/>
    <w:rsid w:val="00472337"/>
    <w:rsid w:val="00637D6A"/>
    <w:rsid w:val="006B4716"/>
    <w:rsid w:val="00994384"/>
    <w:rsid w:val="009C2F45"/>
    <w:rsid w:val="00A70B81"/>
    <w:rsid w:val="00AF22E9"/>
    <w:rsid w:val="00C84C99"/>
    <w:rsid w:val="00EC4807"/>
    <w:rsid w:val="00F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io-hmao.ru/" TargetMode="External"/><Relationship Id="rId18" Type="http://schemas.openxmlformats.org/officeDocument/2006/relationships/hyperlink" Target="https://login.consultant.ru/link/?req=doc&amp;base=RLAW926&amp;n=261087&amp;dst=100106&amp;field=134&amp;date=24.08.2022" TargetMode="External"/><Relationship Id="rId26" Type="http://schemas.openxmlformats.org/officeDocument/2006/relationships/hyperlink" Target="https://login.consultant.ru/link/?req=doc&amp;base=RLAW926&amp;n=261087&amp;dst=100106&amp;field=134&amp;date=24.08.2022" TargetMode="External"/><Relationship Id="rId39" Type="http://schemas.openxmlformats.org/officeDocument/2006/relationships/hyperlink" Target="https://login.consultant.ru/link/?req=doc&amp;base=LAW&amp;n=406224&amp;dst=294&amp;field=134&amp;date=24.08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61087&amp;dst=100044&amp;field=134&amp;date=24.08.2022" TargetMode="External"/><Relationship Id="rId34" Type="http://schemas.openxmlformats.org/officeDocument/2006/relationships/hyperlink" Target="https://login.consultant.ru/link/?req=doc&amp;base=RLAW926&amp;n=261087&amp;dst=100106&amp;field=134&amp;date=24.08.2022" TargetMode="External"/><Relationship Id="rId42" Type="http://schemas.openxmlformats.org/officeDocument/2006/relationships/hyperlink" Target="https://login.consultant.ru/link/?req=doc&amp;base=RLAW926&amp;n=261116&amp;dst=100114&amp;field=134&amp;date=25.08.2022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tn.admhmao.ru/" TargetMode="External"/><Relationship Id="rId17" Type="http://schemas.openxmlformats.org/officeDocument/2006/relationships/hyperlink" Target="https://login.consultant.ru/link/?req=doc&amp;base=RLAW926&amp;n=261087&amp;dst=100044&amp;field=134&amp;date=24.08.2022" TargetMode="External"/><Relationship Id="rId25" Type="http://schemas.openxmlformats.org/officeDocument/2006/relationships/hyperlink" Target="https://login.consultant.ru/link/?req=doc&amp;base=RLAW926&amp;n=261087&amp;dst=100044&amp;field=134&amp;date=24.08.2022" TargetMode="External"/><Relationship Id="rId33" Type="http://schemas.openxmlformats.org/officeDocument/2006/relationships/hyperlink" Target="https://login.consultant.ru/link/?req=doc&amp;base=RLAW926&amp;n=261087&amp;dst=100044&amp;field=134&amp;date=24.08.2022" TargetMode="External"/><Relationship Id="rId38" Type="http://schemas.openxmlformats.org/officeDocument/2006/relationships/hyperlink" Target="https://login.consultant.ru/link/?req=doc&amp;base=LAW&amp;n=406224&amp;dst=291&amp;field=134&amp;date=24.08.2022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1087&amp;dst=100106&amp;field=134&amp;date=24.08.2022" TargetMode="External"/><Relationship Id="rId20" Type="http://schemas.openxmlformats.org/officeDocument/2006/relationships/hyperlink" Target="https://login.consultant.ru/link/?req=doc&amp;base=RLAW926&amp;n=261087&amp;dst=100106&amp;field=134&amp;date=24.08.2022" TargetMode="External"/><Relationship Id="rId29" Type="http://schemas.openxmlformats.org/officeDocument/2006/relationships/hyperlink" Target="https://login.consultant.ru/link/?req=doc&amp;base=RLAW926&amp;n=261087&amp;dst=100044&amp;field=134&amp;date=24.08.2022" TargetMode="External"/><Relationship Id="rId41" Type="http://schemas.openxmlformats.org/officeDocument/2006/relationships/hyperlink" Target="https://login.consultant.ru/link/?req=doc&amp;base=RLAW926&amp;n=261116&amp;dst=100114&amp;field=134&amp;date=2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5;&#1080;&#1073;&#1076;&#1076;.&#1088;&#1092;/r/86" TargetMode="External"/><Relationship Id="rId24" Type="http://schemas.openxmlformats.org/officeDocument/2006/relationships/hyperlink" Target="https://login.consultant.ru/link/?req=doc&amp;base=RLAW926&amp;n=261087&amp;dst=100106&amp;field=134&amp;date=24.08.2022" TargetMode="External"/><Relationship Id="rId32" Type="http://schemas.openxmlformats.org/officeDocument/2006/relationships/hyperlink" Target="https://login.consultant.ru/link/?req=doc&amp;base=RLAW926&amp;n=261087&amp;dst=100106&amp;field=134&amp;date=24.08.2022" TargetMode="External"/><Relationship Id="rId37" Type="http://schemas.openxmlformats.org/officeDocument/2006/relationships/hyperlink" Target="https://login.consultant.ru/link/?req=doc&amp;base=LAW&amp;n=406224&amp;dst=43&amp;field=134&amp;date=24.08.2022" TargetMode="External"/><Relationship Id="rId40" Type="http://schemas.openxmlformats.org/officeDocument/2006/relationships/hyperlink" Target="https://login.consultant.ru/link/?req=doc&amp;base=LAW&amp;n=406224&amp;dst=359&amp;field=134&amp;date=24.08.2022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61116&amp;dst=100164&amp;field=134&amp;date=25.08.2022" TargetMode="External"/><Relationship Id="rId23" Type="http://schemas.openxmlformats.org/officeDocument/2006/relationships/hyperlink" Target="https://login.consultant.ru/link/?req=doc&amp;base=RLAW926&amp;n=261087&amp;dst=100044&amp;field=134&amp;date=24.08.2022" TargetMode="External"/><Relationship Id="rId28" Type="http://schemas.openxmlformats.org/officeDocument/2006/relationships/hyperlink" Target="https://login.consultant.ru/link/?req=doc&amp;base=RLAW926&amp;n=261087&amp;dst=100106&amp;field=134&amp;date=24.08.2022" TargetMode="External"/><Relationship Id="rId36" Type="http://schemas.openxmlformats.org/officeDocument/2006/relationships/hyperlink" Target="https://login.consultant.ru/link/?req=doc&amp;base=LAW&amp;n=406224&amp;dst=100010&amp;field=134&amp;date=24.08.2022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RLAW926&amp;n=261087&amp;dst=100044&amp;field=134&amp;date=24.08.2022" TargetMode="External"/><Relationship Id="rId31" Type="http://schemas.openxmlformats.org/officeDocument/2006/relationships/hyperlink" Target="https://login.consultant.ru/link/?req=doc&amp;base=RLAW926&amp;n=261087&amp;dst=100044&amp;field=134&amp;date=24.08.2022" TargetMode="External"/><Relationship Id="rId44" Type="http://schemas.openxmlformats.org/officeDocument/2006/relationships/hyperlink" Target="https://login.consultant.ru/link/?req=doc&amp;base=LAW&amp;n=389193&amp;dst=100278&amp;field=134&amp;date=25.08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fc.admhmao.ru/" TargetMode="External"/><Relationship Id="rId22" Type="http://schemas.openxmlformats.org/officeDocument/2006/relationships/hyperlink" Target="https://login.consultant.ru/link/?req=doc&amp;base=RLAW926&amp;n=261087&amp;dst=100106&amp;field=134&amp;date=24.08.2022" TargetMode="External"/><Relationship Id="rId27" Type="http://schemas.openxmlformats.org/officeDocument/2006/relationships/hyperlink" Target="https://login.consultant.ru/link/?req=doc&amp;base=RLAW926&amp;n=261087&amp;dst=100044&amp;field=134&amp;date=24.08.2022" TargetMode="External"/><Relationship Id="rId30" Type="http://schemas.openxmlformats.org/officeDocument/2006/relationships/hyperlink" Target="https://login.consultant.ru/link/?req=doc&amp;base=RLAW926&amp;n=261087&amp;dst=100106&amp;field=134&amp;date=24.08.2022" TargetMode="External"/><Relationship Id="rId35" Type="http://schemas.openxmlformats.org/officeDocument/2006/relationships/hyperlink" Target="https://login.consultant.ru/link/?req=doc&amp;base=RLAW926&amp;n=261087&amp;dst=100044&amp;field=134&amp;date=24.08.2022" TargetMode="External"/><Relationship Id="rId43" Type="http://schemas.openxmlformats.org/officeDocument/2006/relationships/hyperlink" Target="consultantplus://offline/ref=958B8E25B7ED6572A8643043C31076A940446A6EDA076346586377CAD2E3CFA60D6C941F2BEA79761AFC0BD55CMA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1329-07D8-4112-8990-49D1104D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12251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2023-01-16T04:15:00Z</cp:lastPrinted>
  <dcterms:created xsi:type="dcterms:W3CDTF">2022-12-13T03:48:00Z</dcterms:created>
  <dcterms:modified xsi:type="dcterms:W3CDTF">2023-01-16T04:19:00Z</dcterms:modified>
</cp:coreProperties>
</file>