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E5" w:rsidRPr="004362CE" w:rsidRDefault="004208E5" w:rsidP="00504F67">
      <w:pPr>
        <w:tabs>
          <w:tab w:val="left" w:pos="378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AD94F" wp14:editId="082F998C">
                <wp:simplePos x="0" y="0"/>
                <wp:positionH relativeFrom="column">
                  <wp:posOffset>3007369</wp:posOffset>
                </wp:positionH>
                <wp:positionV relativeFrom="paragraph">
                  <wp:posOffset>-672323</wp:posOffset>
                </wp:positionV>
                <wp:extent cx="0" cy="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6.8pt;margin-top:-52.9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JuCQIAAMcDAAAOAAAAZHJzL2Uyb0RvYy54bWysU02u0zAQ3iNxB8t7mqSi6LVq+iRayoaf&#10;SsABpo6TWHJsyzZNu3twgXcErsCGBT96Z0huxNhJywN2iM10fjqfZ775srw+NpIcuHVCq5xmk5QS&#10;rpguhKpy+u7t9tEVJc6DKkBqxXN64o5erx4+WLZmwae61rLgliCIcovW5LT23iySxLGaN+Am2nCF&#10;xVLbBjyGtkoKCy2iNzKZpumTpNW2MFYz7hxmN0ORriJ+WXLmX5el457InOJsPlob7T7YZLWERWXB&#10;1IKNY8A/TNGAUPjoBWoDHsh7K/6CagSz2unST5huEl2WgvG4A26TpX9s86YGw+MuSI4zF5rc/4Nl&#10;rw47S0SR0zklCho8Ufepv+lvux/d5/6W9B+6OzT9x/6m+9J97751d91XMg+8tcYtsH2tdnaMnNnZ&#10;QMKxtE34xfXIMXJ9unDNj56wIcnO2eRXi7HOP+e6IcHJqfMWRFX7tVYKb6ltFlmGwwvn8VFsPDeE&#10;95TeCinjSaUiLe40m84oYYDCKiV4dBuDqzpVUQKyQsUybyOi01IUoTvgOFvt19KSA6BqHm+vsqeb&#10;4U81FHzIzmdpOqrHgX+piyGdpec8jjbCxDF/ww8zb8DVQ08sDUL0IOQzVRB/MngIsFa3oYBYUoXB&#10;eFT0uHvgf2A8eHtdnOIhkhChWmLbqOwgx/sx+ve/v9VPAAAA//8DAFBLAwQUAAYACAAAACEAYBzG&#10;S94AAAANAQAADwAAAGRycy9kb3ducmV2LnhtbEyPwUrDQBCG74LvsIzgrd2katSYTSlCoQeFNgr2&#10;OM2O2dTsbMhu2/j2rojocf75+OebYj7aThxp8K1jBek0AUFcO91yo+D1ZTm5A+EDssbOMSn4JA/z&#10;8vyswFy7E2/oWIVGxBL2OSowIfS5lL42ZNFPXU8cd+9usBjiODRSD3iK5baTsyTJpMWW4wWDPT0a&#10;qj+qg1XwtkqztNqaBYXl/vlpPdviZr9S6vJiXDyACDSGPxi+9aM6lNFp5w6svegUXN9eZRFVMEmT&#10;m3sQEfmJdr+RLAv5/4vyCwAA//8DAFBLAQItABQABgAIAAAAIQC2gziS/gAAAOEBAAATAAAAAAAA&#10;AAAAAAAAAAAAAABbQ29udGVudF9UeXBlc10ueG1sUEsBAi0AFAAGAAgAAAAhADj9If/WAAAAlAEA&#10;AAsAAAAAAAAAAAAAAAAALwEAAF9yZWxzLy5yZWxzUEsBAi0AFAAGAAgAAAAhAB75Am4JAgAAxwMA&#10;AA4AAAAAAAAAAAAAAAAALgIAAGRycy9lMm9Eb2MueG1sUEsBAi0AFAAGAAgAAAAhAGAcxkveAAAA&#10;DQEAAA8AAAAAAAAAAAAAAAAAYwQAAGRycy9kb3ducmV2LnhtbFBLBQYAAAAABAAEAPMAAABuBQAA&#10;AAA=&#10;" strokecolor="#4a7ebb">
                <v:stroke endarrow="open"/>
              </v:shape>
            </w:pict>
          </mc:Fallback>
        </mc:AlternateContent>
      </w:r>
      <w:r w:rsidRPr="004362CE">
        <w:rPr>
          <w:rFonts w:ascii="Arial" w:eastAsia="Times New Roman" w:hAnsi="Arial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224E47" wp14:editId="3021B909">
            <wp:simplePos x="0" y="0"/>
            <wp:positionH relativeFrom="column">
              <wp:posOffset>2698750</wp:posOffset>
            </wp:positionH>
            <wp:positionV relativeFrom="paragraph">
              <wp:posOffset>-233680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8E5" w:rsidRPr="004362CE" w:rsidRDefault="004208E5" w:rsidP="004208E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D429A" w:rsidRPr="00BD429A" w:rsidRDefault="00BD429A" w:rsidP="004208E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29A" w:rsidRPr="00BD429A" w:rsidRDefault="00BD429A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08E5" w:rsidRPr="004362CE" w:rsidRDefault="004208E5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4208E5" w:rsidRPr="00E2258D" w:rsidRDefault="004208E5" w:rsidP="004208E5">
      <w:pPr>
        <w:tabs>
          <w:tab w:val="center" w:pos="4810"/>
          <w:tab w:val="left" w:pos="8860"/>
        </w:tabs>
        <w:spacing w:after="0" w:line="240" w:lineRule="auto"/>
        <w:ind w:right="18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Нефтеюганский </w:t>
      </w:r>
      <w:r w:rsidR="00C84F6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муниципальный </w:t>
      </w: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</w:p>
    <w:p w:rsidR="004208E5" w:rsidRPr="004362CE" w:rsidRDefault="004208E5" w:rsidP="004208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0"/>
          <w:tab w:val="left" w:pos="4956"/>
          <w:tab w:val="left" w:pos="5664"/>
          <w:tab w:val="left" w:pos="6372"/>
          <w:tab w:val="right" w:pos="9620"/>
        </w:tabs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BD429A" w:rsidRPr="00BD429A" w:rsidRDefault="004208E5" w:rsidP="004208E5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25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</w:p>
    <w:p w:rsidR="004208E5" w:rsidRPr="00E2258D" w:rsidRDefault="0058609A" w:rsidP="004208E5">
      <w:pPr>
        <w:spacing w:after="0" w:line="240" w:lineRule="auto"/>
        <w:ind w:right="1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  <w:r w:rsidR="004208E5"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СЕЛЬСКОГО ПОСЕЛЕНИЯ </w:t>
      </w:r>
      <w:r w:rsidR="004208E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4208E5" w:rsidRPr="00E225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4208E5" w:rsidRPr="00BD429A" w:rsidRDefault="004208E5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</w:t>
      </w:r>
      <w:r w:rsidRPr="00BD42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4362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ЮГАН</w:t>
      </w:r>
    </w:p>
    <w:p w:rsidR="00BD429A" w:rsidRPr="00BD429A" w:rsidRDefault="00BD429A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4208E5" w:rsidRPr="00BD429A" w:rsidRDefault="00CD2C1C" w:rsidP="00BD429A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РЕШЕНИЯ</w:t>
      </w:r>
    </w:p>
    <w:p w:rsidR="00BD429A" w:rsidRPr="00BD429A" w:rsidRDefault="00BD429A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</w:p>
    <w:p w:rsidR="004208E5" w:rsidRPr="00BD429A" w:rsidRDefault="004208E5" w:rsidP="004208E5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D429A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                              </w:t>
      </w:r>
      <w:r w:rsidRPr="00BD42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</w:t>
      </w:r>
      <w:r w:rsidR="00994AC8" w:rsidRPr="00BD42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</w:t>
      </w:r>
      <w:r w:rsidRPr="00BD42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</w:t>
      </w:r>
      <w:r w:rsidR="00BD42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Pr="00BD42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Pr="00BD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429A" w:rsidRPr="00BD4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208E5" w:rsidRPr="00BD429A" w:rsidRDefault="004208E5" w:rsidP="00BD429A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4362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62C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</w:t>
      </w:r>
      <w:r w:rsidRPr="00BD429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362CE">
        <w:rPr>
          <w:rFonts w:ascii="Times New Roman" w:eastAsia="Times New Roman" w:hAnsi="Times New Roman" w:cs="Times New Roman"/>
          <w:sz w:val="20"/>
          <w:szCs w:val="20"/>
          <w:lang w:eastAsia="ru-RU"/>
        </w:rPr>
        <w:t>Юган</w:t>
      </w:r>
    </w:p>
    <w:p w:rsidR="00BD429A" w:rsidRDefault="00BD429A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D429A" w:rsidRDefault="00BD429A" w:rsidP="004208E5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06E4B" w:rsidRDefault="00B06E4B" w:rsidP="00B06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права на участие в осуществлении полномочий </w:t>
      </w:r>
      <w:proofErr w:type="gramStart"/>
      <w:r w:rsidRPr="00B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B06E4B" w:rsidRPr="00B06E4B" w:rsidRDefault="00B06E4B" w:rsidP="00B06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финансированию временного трудоустройства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06E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</w:t>
      </w:r>
    </w:p>
    <w:p w:rsidR="00B06E4B" w:rsidRDefault="00B06E4B" w:rsidP="004208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6E4B" w:rsidRDefault="00B06E4B" w:rsidP="004208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08E5" w:rsidRPr="003B739A" w:rsidRDefault="00310CB6" w:rsidP="004208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10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со </w:t>
      </w:r>
      <w:hyperlink r:id="rId8" w:history="1">
        <w:r w:rsidRPr="00CD2C1C">
          <w:rPr>
            <w:rStyle w:val="aa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статьей 20</w:t>
        </w:r>
      </w:hyperlink>
      <w:r w:rsidRPr="00310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Федерального закона Российской Федерации от </w:t>
      </w:r>
      <w:bookmarkStart w:id="0" w:name="_GoBack"/>
      <w:bookmarkEnd w:id="0"/>
      <w:r w:rsidRPr="00310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06.10.2003 №131-ФЗ «</w:t>
      </w:r>
      <w:bookmarkStart w:id="1" w:name="_Hlk125972904"/>
      <w:r w:rsidRPr="00310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bookmarkEnd w:id="1"/>
      <w:r w:rsidRPr="00310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», </w:t>
      </w:r>
      <w:hyperlink r:id="rId9" w:history="1">
        <w:r w:rsidRPr="00CD2C1C">
          <w:rPr>
            <w:rStyle w:val="aa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частью 1 статьи 7.2</w:t>
        </w:r>
      </w:hyperlink>
      <w:r w:rsidRPr="00310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Закона Российской Федерации от 19.04.1991 №1032-1 «О занятости населения в Российской Федерации», </w:t>
      </w:r>
      <w:hyperlink r:id="rId10" w:tooltip="УСТАВ МО от 16.06.2005 0:00:00 №616 Дума Нефтеюганского района&#10;&#10;УСТАВ НЕФТЕЮГАНСКОГО МУНИЦИПАЛЬНОГО РАЙОНА ХАНТЫ-МАНСИЙСКОГО АВТОНОМНОГО ОКРУГА - ЮГРЫ" w:history="1">
        <w:r w:rsidRPr="00CD2C1C">
          <w:rPr>
            <w:rStyle w:val="aa"/>
            <w:rFonts w:ascii="Times New Roman" w:eastAsia="Times New Roman" w:hAnsi="Times New Roman" w:cs="Times New Roman"/>
            <w:color w:val="auto"/>
            <w:spacing w:val="1"/>
            <w:sz w:val="28"/>
            <w:szCs w:val="28"/>
            <w:u w:val="none"/>
            <w:lang w:eastAsia="ru-RU"/>
          </w:rPr>
          <w:t>Уставом</w:t>
        </w:r>
      </w:hyperlink>
      <w:r w:rsidRPr="00310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Усть-Юган</w:t>
      </w:r>
      <w:r w:rsidRPr="00310CB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58609A" w:rsidRPr="003B73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Совет депутатов</w:t>
      </w:r>
      <w:r w:rsidR="004208E5" w:rsidRPr="003B73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B06E4B" w:rsidRDefault="004208E5" w:rsidP="004208E5">
      <w:pPr>
        <w:tabs>
          <w:tab w:val="left" w:pos="200"/>
          <w:tab w:val="center" w:pos="4819"/>
          <w:tab w:val="left" w:pos="8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25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2B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58609A" w:rsidRPr="003B739A" w:rsidRDefault="0058609A" w:rsidP="0058609A">
      <w:pPr>
        <w:tabs>
          <w:tab w:val="left" w:pos="200"/>
          <w:tab w:val="center" w:pos="4819"/>
          <w:tab w:val="left" w:pos="8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06E4B" w:rsidRDefault="0058609A" w:rsidP="004208E5">
      <w:pPr>
        <w:tabs>
          <w:tab w:val="left" w:pos="200"/>
          <w:tab w:val="center" w:pos="4819"/>
          <w:tab w:val="left" w:pos="8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</w:t>
      </w:r>
    </w:p>
    <w:p w:rsidR="00310CB6" w:rsidRPr="00310CB6" w:rsidRDefault="004208E5" w:rsidP="00310CB6">
      <w:pPr>
        <w:widowControl w:val="0"/>
        <w:tabs>
          <w:tab w:val="left" w:pos="11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CB6"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право на участие администрации сельского поселения </w:t>
      </w:r>
      <w:r w:rsid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="00310CB6"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полномочия по организации и финансированию временного трудоустройства несовершеннолетних в возрасте от 14 до 18 лет в свободное от учебы время в соответствии со статьей 20 Федерального закона от 06.10.2003 № 131-ФЗ «Об общих принципах организации местного самоуправления в Российской Федерации».</w:t>
      </w:r>
    </w:p>
    <w:p w:rsidR="00310CB6" w:rsidRPr="00310CB6" w:rsidRDefault="00310CB6" w:rsidP="00310CB6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расходы на осуществление полномочия, указанного в </w:t>
      </w:r>
      <w:hyperlink w:anchor="Par1" w:history="1">
        <w:r w:rsidRPr="00CD2C1C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 уполномоченный орган на осуществление данного полномочия, принять муниципальный правовой акт, регламентирующий порядок его осуществления.</w:t>
      </w:r>
    </w:p>
    <w:p w:rsidR="00493008" w:rsidRDefault="00310CB6" w:rsidP="00310CB6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 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Усть-Юган </w:t>
      </w: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опубликованию в информационном бюллетене «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вестник»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E5" w:rsidRPr="003B739A" w:rsidRDefault="00310CB6" w:rsidP="00310CB6">
      <w:pPr>
        <w:widowControl w:val="0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08E5"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208E5"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8E5"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09A"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8E5"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официального обнародования</w:t>
      </w:r>
      <w:r w:rsidR="004208E5"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E4B" w:rsidRDefault="00B06E4B" w:rsidP="003B739A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B06E4B" w:rsidRDefault="00B06E4B" w:rsidP="003B739A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B06E4B" w:rsidRDefault="00B06E4B" w:rsidP="003B739A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3B739A" w:rsidRPr="003B739A" w:rsidRDefault="003B739A" w:rsidP="003B739A">
      <w:pPr>
        <w:tabs>
          <w:tab w:val="left" w:pos="8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3B739A" w:rsidRPr="003B739A" w:rsidRDefault="003B739A" w:rsidP="00B06E4B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Усть-Юган   </w:t>
      </w:r>
      <w:r w:rsidRPr="003B7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B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06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B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B739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Мякишев</w:t>
      </w:r>
    </w:p>
    <w:p w:rsidR="003B739A" w:rsidRPr="00B06E4B" w:rsidRDefault="003B739A" w:rsidP="003B7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B7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</w:p>
    <w:p w:rsidR="00095E96" w:rsidRPr="003B739A" w:rsidRDefault="00095E96" w:rsidP="00D542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5E96" w:rsidRPr="003B739A" w:rsidSect="00EF0033">
      <w:headerReference w:type="default" r:id="rId11"/>
      <w:pgSz w:w="11906" w:h="16838"/>
      <w:pgMar w:top="1134" w:right="567" w:bottom="119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14" w:rsidRDefault="00BE5414" w:rsidP="004208E5">
      <w:pPr>
        <w:spacing w:after="0" w:line="240" w:lineRule="auto"/>
      </w:pPr>
      <w:r>
        <w:separator/>
      </w:r>
    </w:p>
  </w:endnote>
  <w:endnote w:type="continuationSeparator" w:id="0">
    <w:p w:rsidR="00BE5414" w:rsidRDefault="00BE5414" w:rsidP="0042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14" w:rsidRDefault="00BE5414" w:rsidP="004208E5">
      <w:pPr>
        <w:spacing w:after="0" w:line="240" w:lineRule="auto"/>
      </w:pPr>
      <w:r>
        <w:separator/>
      </w:r>
    </w:p>
  </w:footnote>
  <w:footnote w:type="continuationSeparator" w:id="0">
    <w:p w:rsidR="00BE5414" w:rsidRDefault="00BE5414" w:rsidP="004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24042"/>
      <w:docPartObj>
        <w:docPartGallery w:val="Page Numbers (Top of Page)"/>
        <w:docPartUnique/>
      </w:docPartObj>
    </w:sdtPr>
    <w:sdtEndPr/>
    <w:sdtContent>
      <w:p w:rsidR="003B739A" w:rsidRDefault="003B73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C1C">
          <w:rPr>
            <w:noProof/>
          </w:rPr>
          <w:t>2</w:t>
        </w:r>
        <w:r>
          <w:fldChar w:fldCharType="end"/>
        </w:r>
      </w:p>
    </w:sdtContent>
  </w:sdt>
  <w:p w:rsidR="003B739A" w:rsidRDefault="003B7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F9"/>
    <w:rsid w:val="00032526"/>
    <w:rsid w:val="000821F9"/>
    <w:rsid w:val="00095E96"/>
    <w:rsid w:val="001462E7"/>
    <w:rsid w:val="00147253"/>
    <w:rsid w:val="00310CB6"/>
    <w:rsid w:val="003A61C5"/>
    <w:rsid w:val="003B739A"/>
    <w:rsid w:val="004208E5"/>
    <w:rsid w:val="00493008"/>
    <w:rsid w:val="00504F67"/>
    <w:rsid w:val="00524FCB"/>
    <w:rsid w:val="0058609A"/>
    <w:rsid w:val="0061066C"/>
    <w:rsid w:val="006C4957"/>
    <w:rsid w:val="008767F9"/>
    <w:rsid w:val="00924B94"/>
    <w:rsid w:val="00994AC8"/>
    <w:rsid w:val="00B06E4B"/>
    <w:rsid w:val="00BD429A"/>
    <w:rsid w:val="00BE5414"/>
    <w:rsid w:val="00C84F64"/>
    <w:rsid w:val="00CD2C1C"/>
    <w:rsid w:val="00D40573"/>
    <w:rsid w:val="00D542B1"/>
    <w:rsid w:val="00D941D6"/>
    <w:rsid w:val="00EF0033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8E5"/>
  </w:style>
  <w:style w:type="paragraph" w:styleId="a5">
    <w:name w:val="footer"/>
    <w:basedOn w:val="a"/>
    <w:link w:val="a6"/>
    <w:uiPriority w:val="99"/>
    <w:unhideWhenUsed/>
    <w:rsid w:val="0042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8E5"/>
  </w:style>
  <w:style w:type="paragraph" w:styleId="a7">
    <w:name w:val="Balloon Text"/>
    <w:basedOn w:val="a"/>
    <w:link w:val="a8"/>
    <w:uiPriority w:val="99"/>
    <w:semiHidden/>
    <w:unhideWhenUsed/>
    <w:rsid w:val="004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E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208E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10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8E5"/>
  </w:style>
  <w:style w:type="paragraph" w:styleId="a5">
    <w:name w:val="footer"/>
    <w:basedOn w:val="a"/>
    <w:link w:val="a6"/>
    <w:uiPriority w:val="99"/>
    <w:unhideWhenUsed/>
    <w:rsid w:val="0042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8E5"/>
  </w:style>
  <w:style w:type="paragraph" w:styleId="a7">
    <w:name w:val="Balloon Text"/>
    <w:basedOn w:val="a"/>
    <w:link w:val="a8"/>
    <w:uiPriority w:val="99"/>
    <w:semiHidden/>
    <w:unhideWhenUsed/>
    <w:rsid w:val="004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E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208E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10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6546CB7BDE0C15E34FD1F7F4E7E01C075D5A86576D0ADADC8F3C681BDC9EEAD1A9B6649741798A22723180DC191E6BBED0BA5260P0U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../../../content/act/d712594f-0579-4a31-b5b7-0a4a051c81d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6546CB7BDE0C15E34FD1F7F4E7E01C075D5A8451650ADADC8F3C681BDC9EEAD1A9B664974074DC713D30DC9B4C0D68BFD0B8537C0D03B1P7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2025-02-05T10:15:00Z</cp:lastPrinted>
  <dcterms:created xsi:type="dcterms:W3CDTF">2019-06-20T05:29:00Z</dcterms:created>
  <dcterms:modified xsi:type="dcterms:W3CDTF">2025-02-05T10:15:00Z</dcterms:modified>
</cp:coreProperties>
</file>