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1A" w:rsidRDefault="00E1671A" w:rsidP="00100D1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E1671A" w:rsidRDefault="00E1671A" w:rsidP="00100D1B">
      <w:pPr>
        <w:tabs>
          <w:tab w:val="left" w:pos="3780"/>
        </w:tabs>
        <w:jc w:val="both"/>
      </w:pPr>
    </w:p>
    <w:p w:rsidR="00E1671A" w:rsidRDefault="00E1671A" w:rsidP="00100D1B">
      <w:pPr>
        <w:tabs>
          <w:tab w:val="left" w:pos="3780"/>
        </w:tabs>
        <w:jc w:val="both"/>
      </w:pPr>
    </w:p>
    <w:p w:rsidR="00E1671A" w:rsidRDefault="00E1671A" w:rsidP="00100D1B">
      <w:pPr>
        <w:tabs>
          <w:tab w:val="left" w:pos="3780"/>
        </w:tabs>
        <w:jc w:val="both"/>
      </w:pPr>
    </w:p>
    <w:p w:rsidR="00E1671A" w:rsidRDefault="00E1671A" w:rsidP="00100D1B">
      <w:pPr>
        <w:ind w:right="18"/>
        <w:rPr>
          <w:b/>
          <w:bCs/>
          <w:sz w:val="18"/>
          <w:szCs w:val="18"/>
        </w:rPr>
      </w:pPr>
    </w:p>
    <w:p w:rsidR="00E1671A" w:rsidRDefault="00E1671A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1671A" w:rsidRDefault="00E1671A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E1671A" w:rsidRDefault="00E1671A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E1671A" w:rsidRDefault="00E1671A" w:rsidP="00100D1B">
      <w:pPr>
        <w:ind w:right="18"/>
        <w:jc w:val="center"/>
      </w:pPr>
    </w:p>
    <w:p w:rsidR="00E1671A" w:rsidRDefault="00E1671A" w:rsidP="00100D1B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E1671A" w:rsidRDefault="00E1671A" w:rsidP="00100D1B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 xml:space="preserve"> УСТЬ-ЮГАН</w:t>
      </w:r>
    </w:p>
    <w:p w:rsidR="00E1671A" w:rsidRDefault="00E1671A" w:rsidP="00100D1B">
      <w:pPr>
        <w:ind w:right="18"/>
        <w:jc w:val="center"/>
        <w:rPr>
          <w:rFonts w:ascii="Arial" w:hAnsi="Arial" w:cs="Arial"/>
        </w:rPr>
      </w:pPr>
    </w:p>
    <w:p w:rsidR="00E1671A" w:rsidRDefault="00E1671A" w:rsidP="00100D1B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1671A" w:rsidRDefault="00E1671A" w:rsidP="00100D1B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E1671A" w:rsidRPr="00C6767F" w:rsidRDefault="00E1671A" w:rsidP="00100D1B">
      <w:pPr>
        <w:ind w:right="18"/>
        <w:rPr>
          <w:rFonts w:ascii="Arial" w:hAnsi="Arial" w:cs="Arial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 xml:space="preserve">__06.10.2015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</w:rPr>
        <w:t xml:space="preserve"> _</w:t>
      </w:r>
      <w:r>
        <w:rPr>
          <w:rFonts w:ascii="Arial" w:hAnsi="Arial" w:cs="Arial"/>
          <w:u w:val="single"/>
        </w:rPr>
        <w:t>_116-па__</w:t>
      </w:r>
    </w:p>
    <w:p w:rsidR="00E1671A" w:rsidRDefault="00E1671A" w:rsidP="00100D1B">
      <w:pPr>
        <w:ind w:right="18"/>
        <w:jc w:val="center"/>
      </w:pPr>
    </w:p>
    <w:p w:rsidR="00E1671A" w:rsidRDefault="00E1671A" w:rsidP="00100D1B">
      <w:pPr>
        <w:ind w:right="18"/>
        <w:jc w:val="center"/>
      </w:pPr>
      <w:r>
        <w:t>п. Усть-Юган</w:t>
      </w:r>
    </w:p>
    <w:p w:rsidR="00E1671A" w:rsidRDefault="00E1671A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1671A" w:rsidRDefault="00E1671A" w:rsidP="004E4D1B">
      <w:pPr>
        <w:pStyle w:val="ConsPlusNormal"/>
        <w:widowControl/>
        <w:spacing w:line="290" w:lineRule="exact"/>
        <w:ind w:firstLine="0"/>
        <w:jc w:val="center"/>
        <w:rPr>
          <w:rFonts w:cs="Times New Roman"/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Усть-Юган от 30.06.2015 № 67-па «Об утверждении положения о  комиссии</w:t>
      </w:r>
    </w:p>
    <w:p w:rsidR="00E1671A" w:rsidRDefault="00E1671A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соблюдению требований к служебному поведению муниципальных </w:t>
      </w:r>
    </w:p>
    <w:p w:rsidR="00E1671A" w:rsidRDefault="00E1671A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служащих  администрации сельского поселения Усть-Юган и </w:t>
      </w:r>
    </w:p>
    <w:p w:rsidR="00E1671A" w:rsidRDefault="00E1671A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урегулированию конфликта интересов»</w:t>
      </w:r>
    </w:p>
    <w:p w:rsidR="00E1671A" w:rsidRDefault="00E1671A" w:rsidP="00100D1B">
      <w:pPr>
        <w:pStyle w:val="ConsPlusNormal"/>
        <w:widowControl/>
        <w:spacing w:line="290" w:lineRule="exact"/>
        <w:ind w:firstLine="0"/>
        <w:jc w:val="center"/>
        <w:rPr>
          <w:rFonts w:cs="Times New Roman"/>
          <w:sz w:val="26"/>
          <w:szCs w:val="26"/>
        </w:rPr>
      </w:pPr>
    </w:p>
    <w:p w:rsidR="00E1671A" w:rsidRPr="00BE6906" w:rsidRDefault="00E1671A" w:rsidP="00B529C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C1B0B">
        <w:rPr>
          <w:rFonts w:ascii="Arial" w:hAnsi="Arial" w:cs="Arial"/>
          <w:sz w:val="26"/>
          <w:szCs w:val="26"/>
        </w:rPr>
        <w:t xml:space="preserve">В соответствии с </w:t>
      </w:r>
      <w:r>
        <w:rPr>
          <w:rFonts w:ascii="Arial" w:hAnsi="Arial" w:cs="Arial"/>
          <w:sz w:val="26"/>
          <w:szCs w:val="26"/>
        </w:rPr>
        <w:t xml:space="preserve">постановлением Губернатора Ханты-Мансийского автономного округа - Югры от 20.06.2015 № 61 «О внесении изменений в некоторые постановления Губернатора Ханты-Мансийского автономного округа - Югры, признании утратившими силу некоторых постановлений Губернатора Ханты-Мансийского автономного округа- Югры и наделении полномочием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коррупции» </w:t>
      </w:r>
      <w:r w:rsidRPr="00AC1B0B">
        <w:rPr>
          <w:rFonts w:ascii="Arial" w:hAnsi="Arial" w:cs="Arial"/>
          <w:sz w:val="26"/>
          <w:szCs w:val="26"/>
        </w:rPr>
        <w:t>п о с т а н о в л я ю:</w:t>
      </w:r>
    </w:p>
    <w:p w:rsidR="00E1671A" w:rsidRDefault="00E1671A" w:rsidP="00B529C5">
      <w:pPr>
        <w:pStyle w:val="ConsPlusNormal"/>
        <w:widowControl/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E1671A" w:rsidRDefault="00E1671A" w:rsidP="00B529C5">
      <w:pPr>
        <w:pStyle w:val="ConsPlusNormal"/>
        <w:widowControl/>
        <w:spacing w:line="29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следующие изменения в постановление администрации сельского поселения Усть-Юган от 30.06.2015 № 67-па «Об утверждении положения о  комиссии по соблюдению требований к служебному поведению муниципальных служащих  администрации сельского поселения Усть-Юган и урегулированию конфликта интересов»:</w:t>
      </w:r>
    </w:p>
    <w:p w:rsidR="00E1671A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left="684" w:firstLine="0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администрации поселения подпункт «б» пункта 13 дополнить абзацем четвертым следующего содержания:</w:t>
      </w:r>
    </w:p>
    <w:p w:rsidR="00E1671A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29C5">
        <w:rPr>
          <w:spacing w:val="2"/>
          <w:sz w:val="26"/>
          <w:szCs w:val="26"/>
          <w:shd w:val="clear" w:color="auto" w:fill="FFFFFF"/>
        </w:rPr>
        <w:t xml:space="preserve">«заявление </w:t>
      </w:r>
      <w:r>
        <w:rPr>
          <w:spacing w:val="2"/>
          <w:sz w:val="26"/>
          <w:szCs w:val="26"/>
          <w:shd w:val="clear" w:color="auto" w:fill="FFFFFF"/>
        </w:rPr>
        <w:t>муниципального</w:t>
      </w:r>
      <w:r w:rsidRPr="00B529C5">
        <w:rPr>
          <w:spacing w:val="2"/>
          <w:sz w:val="26"/>
          <w:szCs w:val="26"/>
          <w:shd w:val="clear" w:color="auto" w:fill="FFFFFF"/>
        </w:rPr>
        <w:t xml:space="preserve"> служащего о невозможности выполнить требования </w:t>
      </w:r>
      <w:hyperlink r:id="rId8" w:history="1">
        <w:r w:rsidRPr="00B529C5">
          <w:rPr>
            <w:spacing w:val="2"/>
            <w:sz w:val="26"/>
            <w:szCs w:val="26"/>
            <w:shd w:val="clear" w:color="auto" w:fill="FFFFFF"/>
          </w:rPr>
          <w:t xml:space="preserve">Федерального закона от </w:t>
        </w:r>
        <w:r>
          <w:rPr>
            <w:spacing w:val="2"/>
            <w:sz w:val="26"/>
            <w:szCs w:val="26"/>
            <w:shd w:val="clear" w:color="auto" w:fill="FFFFFF"/>
          </w:rPr>
          <w:t>07.05.2013 года № 79-ФЗ «</w:t>
        </w:r>
        <w:r w:rsidRPr="00B529C5">
          <w:rPr>
            <w:spacing w:val="2"/>
            <w:sz w:val="26"/>
            <w:szCs w:val="26"/>
            <w:shd w:val="clear" w:color="auto" w:fill="FFFFFF"/>
          </w:rPr>
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  <w:r>
          <w:rPr>
            <w:spacing w:val="2"/>
            <w:sz w:val="26"/>
            <w:szCs w:val="26"/>
            <w:shd w:val="clear" w:color="auto" w:fill="FFFFFF"/>
          </w:rPr>
          <w:t>»</w:t>
        </w:r>
      </w:hyperlink>
      <w:r w:rsidRPr="00B529C5">
        <w:rPr>
          <w:rFonts w:cs="Times New Roman"/>
          <w:spacing w:val="2"/>
          <w:sz w:val="26"/>
          <w:szCs w:val="26"/>
          <w:shd w:val="clear" w:color="auto" w:fill="FFFFFF"/>
        </w:rPr>
        <w:t> </w:t>
      </w:r>
      <w:r w:rsidRPr="00B529C5">
        <w:rPr>
          <w:spacing w:val="2"/>
          <w:sz w:val="26"/>
          <w:szCs w:val="26"/>
          <w:shd w:val="clear" w:color="auto" w:fill="FFFFFF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детей»</w:t>
      </w:r>
      <w:r>
        <w:rPr>
          <w:spacing w:val="2"/>
          <w:sz w:val="26"/>
          <w:szCs w:val="26"/>
          <w:shd w:val="clear" w:color="auto" w:fill="FFFFFF"/>
        </w:rPr>
        <w:t>.</w:t>
      </w:r>
    </w:p>
    <w:p w:rsidR="00E1671A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1.2. Подпункт «д» пункта 13 изложить в новой редакции:</w:t>
      </w:r>
    </w:p>
    <w:p w:rsidR="00E1671A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rFonts w:cs="Times New Roman"/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«д)</w:t>
      </w:r>
      <w:r w:rsidRPr="00B529C5">
        <w:rPr>
          <w:spacing w:val="2"/>
          <w:sz w:val="26"/>
          <w:szCs w:val="26"/>
          <w:shd w:val="clear" w:color="auto" w:fill="FFFFFF"/>
        </w:rPr>
        <w:t>поступившее в соответствии с частью 4 </w:t>
      </w:r>
      <w:hyperlink r:id="rId9" w:history="1">
        <w:r w:rsidRPr="00B529C5">
          <w:rPr>
            <w:spacing w:val="2"/>
            <w:sz w:val="26"/>
            <w:szCs w:val="26"/>
            <w:shd w:val="clear" w:color="auto" w:fill="FFFFFF"/>
          </w:rPr>
          <w:t xml:space="preserve">статьи 12 Федерального закона </w:t>
        </w:r>
        <w:r>
          <w:rPr>
            <w:spacing w:val="2"/>
            <w:sz w:val="26"/>
            <w:szCs w:val="26"/>
            <w:shd w:val="clear" w:color="auto" w:fill="FFFFFF"/>
          </w:rPr>
          <w:t>«</w:t>
        </w:r>
        <w:r w:rsidRPr="00B529C5">
          <w:rPr>
            <w:spacing w:val="2"/>
            <w:sz w:val="26"/>
            <w:szCs w:val="26"/>
            <w:shd w:val="clear" w:color="auto" w:fill="FFFFFF"/>
          </w:rPr>
          <w:t>О противодействии коррупции</w:t>
        </w:r>
        <w:r>
          <w:rPr>
            <w:spacing w:val="2"/>
            <w:sz w:val="26"/>
            <w:szCs w:val="26"/>
            <w:shd w:val="clear" w:color="auto" w:fill="FFFFFF"/>
          </w:rPr>
          <w:t>»</w:t>
        </w:r>
      </w:hyperlink>
      <w:r w:rsidRPr="00B529C5">
        <w:rPr>
          <w:rFonts w:cs="Times New Roman"/>
          <w:spacing w:val="2"/>
          <w:sz w:val="26"/>
          <w:szCs w:val="26"/>
          <w:shd w:val="clear" w:color="auto" w:fill="FFFFFF"/>
        </w:rPr>
        <w:t> </w:t>
      </w:r>
      <w:r w:rsidRPr="00B529C5">
        <w:rPr>
          <w:spacing w:val="2"/>
          <w:sz w:val="26"/>
          <w:szCs w:val="26"/>
          <w:shd w:val="clear" w:color="auto" w:fill="FFFFFF"/>
        </w:rPr>
        <w:t>и </w:t>
      </w:r>
      <w:hyperlink r:id="rId10" w:history="1">
        <w:r w:rsidRPr="00B529C5">
          <w:rPr>
            <w:spacing w:val="2"/>
            <w:sz w:val="26"/>
            <w:szCs w:val="26"/>
            <w:shd w:val="clear" w:color="auto" w:fill="FFFFFF"/>
          </w:rPr>
          <w:t>статьей 64.1 Трудового кодекса Российской Федерации</w:t>
        </w:r>
      </w:hyperlink>
      <w:r w:rsidRPr="00B529C5">
        <w:rPr>
          <w:rFonts w:cs="Times New Roman"/>
          <w:spacing w:val="2"/>
          <w:sz w:val="26"/>
          <w:szCs w:val="26"/>
          <w:shd w:val="clear" w:color="auto" w:fill="FFFFFF"/>
        </w:rPr>
        <w:t> </w:t>
      </w:r>
      <w:r w:rsidRPr="00B529C5">
        <w:rPr>
          <w:spacing w:val="2"/>
          <w:sz w:val="26"/>
          <w:szCs w:val="26"/>
          <w:shd w:val="clear" w:color="auto" w:fill="FFFFFF"/>
        </w:rPr>
        <w:t xml:space="preserve">в </w:t>
      </w:r>
      <w:r>
        <w:rPr>
          <w:spacing w:val="2"/>
          <w:sz w:val="26"/>
          <w:szCs w:val="26"/>
          <w:shd w:val="clear" w:color="auto" w:fill="FFFFFF"/>
        </w:rPr>
        <w:t>администрацию поселения</w:t>
      </w:r>
      <w:r w:rsidRPr="00B529C5">
        <w:rPr>
          <w:spacing w:val="2"/>
          <w:sz w:val="26"/>
          <w:szCs w:val="26"/>
          <w:shd w:val="clear" w:color="auto" w:fill="FFFFFF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>
        <w:rPr>
          <w:spacing w:val="2"/>
          <w:sz w:val="26"/>
          <w:szCs w:val="26"/>
          <w:shd w:val="clear" w:color="auto" w:fill="FFFFFF"/>
        </w:rPr>
        <w:t>муниципальной</w:t>
      </w:r>
      <w:r w:rsidRPr="00B529C5">
        <w:rPr>
          <w:spacing w:val="2"/>
          <w:sz w:val="26"/>
          <w:szCs w:val="26"/>
          <w:shd w:val="clear" w:color="auto" w:fill="FFFFFF"/>
        </w:rPr>
        <w:t xml:space="preserve"> службы автономного округа в </w:t>
      </w:r>
      <w:r>
        <w:rPr>
          <w:spacing w:val="2"/>
          <w:sz w:val="26"/>
          <w:szCs w:val="26"/>
          <w:shd w:val="clear" w:color="auto" w:fill="FFFFFF"/>
        </w:rPr>
        <w:t>администрации поселения</w:t>
      </w:r>
      <w:r w:rsidRPr="00B529C5">
        <w:rPr>
          <w:spacing w:val="2"/>
          <w:sz w:val="26"/>
          <w:szCs w:val="26"/>
          <w:shd w:val="clear" w:color="auto" w:fill="FFFFFF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spacing w:val="2"/>
          <w:sz w:val="26"/>
          <w:szCs w:val="26"/>
          <w:shd w:val="clear" w:color="auto" w:fill="FFFFFF"/>
        </w:rPr>
        <w:t>муниципаль</w:t>
      </w:r>
      <w:r w:rsidRPr="00B529C5">
        <w:rPr>
          <w:spacing w:val="2"/>
          <w:sz w:val="26"/>
          <w:szCs w:val="26"/>
          <w:shd w:val="clear" w:color="auto" w:fill="FFFFFF"/>
        </w:rPr>
        <w:t xml:space="preserve">ного управления данной организацией входили вего должностные (служебные) обязанности, исполняемые во время замещения должности в </w:t>
      </w:r>
      <w:r>
        <w:rPr>
          <w:spacing w:val="2"/>
          <w:sz w:val="26"/>
          <w:szCs w:val="26"/>
          <w:shd w:val="clear" w:color="auto" w:fill="FFFFFF"/>
        </w:rPr>
        <w:t>администрации поселения</w:t>
      </w:r>
      <w:r w:rsidRPr="00B529C5">
        <w:rPr>
          <w:spacing w:val="2"/>
          <w:sz w:val="26"/>
          <w:szCs w:val="26"/>
          <w:shd w:val="clear" w:color="auto" w:fill="FFFFFF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</w:t>
      </w:r>
      <w:r>
        <w:rPr>
          <w:spacing w:val="2"/>
          <w:sz w:val="26"/>
          <w:szCs w:val="26"/>
          <w:shd w:val="clear" w:color="auto" w:fill="FFFFFF"/>
        </w:rPr>
        <w:t>вался»</w:t>
      </w:r>
      <w:r w:rsidRPr="00B529C5">
        <w:rPr>
          <w:spacing w:val="2"/>
          <w:sz w:val="26"/>
          <w:szCs w:val="26"/>
          <w:shd w:val="clear" w:color="auto" w:fill="FFFFFF"/>
        </w:rPr>
        <w:t>.</w:t>
      </w:r>
    </w:p>
    <w:p w:rsidR="00E1671A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1.3. Пункт 21 изложить в новой редакции:</w:t>
      </w:r>
    </w:p>
    <w:p w:rsidR="00E1671A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rFonts w:cs="Times New Roman"/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«21. </w:t>
      </w:r>
      <w:r w:rsidRPr="00E9451D">
        <w:rPr>
          <w:spacing w:val="2"/>
          <w:sz w:val="26"/>
          <w:szCs w:val="26"/>
          <w:shd w:val="clear" w:color="auto" w:fill="FFFFFF"/>
        </w:rPr>
        <w:t xml:space="preserve">Заседание комиссии проводится в присутствии </w:t>
      </w:r>
      <w:r>
        <w:rPr>
          <w:spacing w:val="2"/>
          <w:sz w:val="26"/>
          <w:szCs w:val="26"/>
          <w:shd w:val="clear" w:color="auto" w:fill="FFFFFF"/>
        </w:rPr>
        <w:t>муниципального</w:t>
      </w:r>
      <w:r w:rsidRPr="00E9451D">
        <w:rPr>
          <w:spacing w:val="2"/>
          <w:sz w:val="26"/>
          <w:szCs w:val="26"/>
          <w:shd w:val="clear" w:color="auto" w:fill="FFFFFF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spacing w:val="2"/>
          <w:sz w:val="26"/>
          <w:szCs w:val="26"/>
          <w:shd w:val="clear" w:color="auto" w:fill="FFFFFF"/>
        </w:rPr>
        <w:t>муниципальной</w:t>
      </w:r>
      <w:r w:rsidRPr="00E9451D">
        <w:rPr>
          <w:spacing w:val="2"/>
          <w:sz w:val="26"/>
          <w:szCs w:val="26"/>
          <w:shd w:val="clear" w:color="auto" w:fill="FFFFFF"/>
        </w:rPr>
        <w:t xml:space="preserve"> службы в </w:t>
      </w:r>
      <w:r>
        <w:rPr>
          <w:spacing w:val="2"/>
          <w:sz w:val="26"/>
          <w:szCs w:val="26"/>
          <w:shd w:val="clear" w:color="auto" w:fill="FFFFFF"/>
        </w:rPr>
        <w:t>администрации поселения</w:t>
      </w:r>
      <w:r w:rsidRPr="00E9451D">
        <w:rPr>
          <w:spacing w:val="2"/>
          <w:sz w:val="26"/>
          <w:szCs w:val="26"/>
          <w:shd w:val="clear" w:color="auto" w:fill="FFFFFF"/>
        </w:rPr>
        <w:t xml:space="preserve">. При наличии письменной просьбы </w:t>
      </w:r>
      <w:r>
        <w:rPr>
          <w:spacing w:val="2"/>
          <w:sz w:val="26"/>
          <w:szCs w:val="26"/>
          <w:shd w:val="clear" w:color="auto" w:fill="FFFFFF"/>
        </w:rPr>
        <w:t>муниципального</w:t>
      </w:r>
      <w:r w:rsidRPr="00E9451D">
        <w:rPr>
          <w:spacing w:val="2"/>
          <w:sz w:val="26"/>
          <w:szCs w:val="26"/>
          <w:shd w:val="clear" w:color="auto" w:fill="FFFFFF"/>
        </w:rPr>
        <w:t xml:space="preserve"> служащего или гражданина, замещавшего должность </w:t>
      </w:r>
      <w:r>
        <w:rPr>
          <w:spacing w:val="2"/>
          <w:sz w:val="26"/>
          <w:szCs w:val="26"/>
          <w:shd w:val="clear" w:color="auto" w:fill="FFFFFF"/>
        </w:rPr>
        <w:t>муниципальной</w:t>
      </w:r>
      <w:r w:rsidRPr="00E9451D">
        <w:rPr>
          <w:spacing w:val="2"/>
          <w:sz w:val="26"/>
          <w:szCs w:val="26"/>
          <w:shd w:val="clear" w:color="auto" w:fill="FFFFFF"/>
        </w:rPr>
        <w:t xml:space="preserve"> службы в </w:t>
      </w:r>
      <w:r>
        <w:rPr>
          <w:spacing w:val="2"/>
          <w:sz w:val="26"/>
          <w:szCs w:val="26"/>
          <w:shd w:val="clear" w:color="auto" w:fill="FFFFFF"/>
        </w:rPr>
        <w:t>администрации поселения</w:t>
      </w:r>
      <w:r w:rsidRPr="00E9451D">
        <w:rPr>
          <w:spacing w:val="2"/>
          <w:sz w:val="26"/>
          <w:szCs w:val="26"/>
          <w:shd w:val="clear" w:color="auto" w:fill="FFFFFF"/>
        </w:rPr>
        <w:t>, о рассмотрении указанного вопроса без его участия заседание комиссии проводится в его отсутствие. В случае неявки на заседание комис</w:t>
      </w:r>
      <w:r>
        <w:rPr>
          <w:spacing w:val="2"/>
          <w:sz w:val="26"/>
          <w:szCs w:val="26"/>
          <w:shd w:val="clear" w:color="auto" w:fill="FFFFFF"/>
        </w:rPr>
        <w:t>сии муниципального</w:t>
      </w:r>
      <w:r w:rsidRPr="00E9451D">
        <w:rPr>
          <w:spacing w:val="2"/>
          <w:sz w:val="26"/>
          <w:szCs w:val="26"/>
          <w:shd w:val="clear" w:color="auto" w:fill="FFFFFF"/>
        </w:rPr>
        <w:t xml:space="preserve"> служащего (его представителя) и при отсутствии письмен</w:t>
      </w:r>
      <w:r>
        <w:rPr>
          <w:spacing w:val="2"/>
          <w:sz w:val="26"/>
          <w:szCs w:val="26"/>
          <w:shd w:val="clear" w:color="auto" w:fill="FFFFFF"/>
        </w:rPr>
        <w:t>ной просьбы муниципального</w:t>
      </w:r>
      <w:r w:rsidRPr="00E9451D">
        <w:rPr>
          <w:spacing w:val="2"/>
          <w:sz w:val="26"/>
          <w:szCs w:val="26"/>
          <w:shd w:val="clear" w:color="auto" w:fill="FFFFFF"/>
        </w:rPr>
        <w:t xml:space="preserve"> служащего о рассмотрении данного вопроса без его участия рассмотрение вопроса откладывается.</w:t>
      </w:r>
    </w:p>
    <w:p w:rsidR="00E1671A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rFonts w:cs="Times New Roman"/>
          <w:spacing w:val="2"/>
          <w:sz w:val="26"/>
          <w:szCs w:val="26"/>
          <w:shd w:val="clear" w:color="auto" w:fill="FFFFFF"/>
        </w:rPr>
      </w:pPr>
      <w:r w:rsidRPr="00E9451D">
        <w:rPr>
          <w:spacing w:val="2"/>
          <w:sz w:val="26"/>
          <w:szCs w:val="26"/>
          <w:shd w:val="clear" w:color="auto" w:fill="FFFFFF"/>
        </w:rPr>
        <w:t xml:space="preserve">В случае повторной неявки </w:t>
      </w:r>
      <w:r>
        <w:rPr>
          <w:spacing w:val="2"/>
          <w:sz w:val="26"/>
          <w:szCs w:val="26"/>
          <w:shd w:val="clear" w:color="auto" w:fill="FFFFFF"/>
        </w:rPr>
        <w:t>муниципального</w:t>
      </w:r>
      <w:r w:rsidRPr="00E9451D">
        <w:rPr>
          <w:spacing w:val="2"/>
          <w:sz w:val="26"/>
          <w:szCs w:val="26"/>
          <w:shd w:val="clear" w:color="auto" w:fill="FFFFFF"/>
        </w:rPr>
        <w:t xml:space="preserve"> служащего без уважительной причины комиссия может принять решение о рассмотрении данного вопроса в его отсутствие.</w:t>
      </w:r>
    </w:p>
    <w:p w:rsidR="00E1671A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rFonts w:cs="Times New Roman"/>
          <w:spacing w:val="2"/>
          <w:sz w:val="26"/>
          <w:szCs w:val="26"/>
          <w:shd w:val="clear" w:color="auto" w:fill="FFFFFF"/>
        </w:rPr>
      </w:pPr>
      <w:r w:rsidRPr="00E9451D">
        <w:rPr>
          <w:spacing w:val="2"/>
          <w:sz w:val="26"/>
          <w:szCs w:val="26"/>
          <w:shd w:val="clear" w:color="auto" w:fill="FFFFFF"/>
        </w:rPr>
        <w:t xml:space="preserve">В случае неявки на заседание комиссии гражданина, замещавшего должность </w:t>
      </w:r>
      <w:r>
        <w:rPr>
          <w:spacing w:val="2"/>
          <w:sz w:val="26"/>
          <w:szCs w:val="26"/>
          <w:shd w:val="clear" w:color="auto" w:fill="FFFFFF"/>
        </w:rPr>
        <w:t>муниципальной</w:t>
      </w:r>
      <w:r w:rsidRPr="00E9451D">
        <w:rPr>
          <w:spacing w:val="2"/>
          <w:sz w:val="26"/>
          <w:szCs w:val="26"/>
          <w:shd w:val="clear" w:color="auto" w:fill="FFFFFF"/>
        </w:rPr>
        <w:t xml:space="preserve"> службы в </w:t>
      </w:r>
      <w:r>
        <w:rPr>
          <w:spacing w:val="2"/>
          <w:sz w:val="26"/>
          <w:szCs w:val="26"/>
          <w:shd w:val="clear" w:color="auto" w:fill="FFFFFF"/>
        </w:rPr>
        <w:t>администрации поселения</w:t>
      </w:r>
      <w:r w:rsidRPr="00E9451D">
        <w:rPr>
          <w:spacing w:val="2"/>
          <w:sz w:val="26"/>
          <w:szCs w:val="26"/>
          <w:shd w:val="clear" w:color="auto" w:fill="FFFFFF"/>
        </w:rPr>
        <w:t xml:space="preserve"> (его представителя), при условии, что указанный гражданин сменил место жительства и </w:t>
      </w:r>
      <w:r>
        <w:rPr>
          <w:spacing w:val="2"/>
          <w:sz w:val="26"/>
          <w:szCs w:val="26"/>
          <w:shd w:val="clear" w:color="auto" w:fill="FFFFFF"/>
        </w:rPr>
        <w:t>организационно-правовым отделом</w:t>
      </w:r>
      <w:r w:rsidRPr="00E9451D">
        <w:rPr>
          <w:spacing w:val="2"/>
          <w:sz w:val="26"/>
          <w:szCs w:val="26"/>
          <w:shd w:val="clear" w:color="auto" w:fill="FFFFFF"/>
        </w:rPr>
        <w:t xml:space="preserve"> уведомление о дате проведения заседания комиссии было направлено по месту работы гражданина, замещавшего должность </w:t>
      </w:r>
      <w:r>
        <w:rPr>
          <w:spacing w:val="2"/>
          <w:sz w:val="26"/>
          <w:szCs w:val="26"/>
          <w:shd w:val="clear" w:color="auto" w:fill="FFFFFF"/>
        </w:rPr>
        <w:t>муниципальной</w:t>
      </w:r>
      <w:r w:rsidRPr="00E9451D">
        <w:rPr>
          <w:spacing w:val="2"/>
          <w:sz w:val="26"/>
          <w:szCs w:val="26"/>
          <w:shd w:val="clear" w:color="auto" w:fill="FFFFFF"/>
        </w:rPr>
        <w:t xml:space="preserve"> службы в </w:t>
      </w:r>
      <w:r>
        <w:rPr>
          <w:spacing w:val="2"/>
          <w:sz w:val="26"/>
          <w:szCs w:val="26"/>
          <w:shd w:val="clear" w:color="auto" w:fill="FFFFFF"/>
        </w:rPr>
        <w:t>администрации поселения</w:t>
      </w:r>
      <w:r w:rsidRPr="00E9451D">
        <w:rPr>
          <w:spacing w:val="2"/>
          <w:sz w:val="26"/>
          <w:szCs w:val="26"/>
          <w:shd w:val="clear" w:color="auto" w:fill="FFFFFF"/>
        </w:rPr>
        <w:t>, или по его месту жительства, комиссия может принять решение о рассмотрении данного вопроса в его от</w:t>
      </w:r>
      <w:r>
        <w:rPr>
          <w:spacing w:val="2"/>
          <w:sz w:val="26"/>
          <w:szCs w:val="26"/>
          <w:shd w:val="clear" w:color="auto" w:fill="FFFFFF"/>
        </w:rPr>
        <w:t>сутствие»</w:t>
      </w:r>
      <w:r w:rsidRPr="00E9451D">
        <w:rPr>
          <w:spacing w:val="2"/>
          <w:sz w:val="26"/>
          <w:szCs w:val="26"/>
          <w:shd w:val="clear" w:color="auto" w:fill="FFFFFF"/>
        </w:rPr>
        <w:t>.</w:t>
      </w:r>
    </w:p>
    <w:p w:rsidR="00E1671A" w:rsidRPr="0053311E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1.4. Пункт 27 дополнить подпунктом 27</w:t>
      </w:r>
      <w:r w:rsidRPr="0053311E">
        <w:rPr>
          <w:spacing w:val="2"/>
          <w:sz w:val="26"/>
          <w:szCs w:val="26"/>
          <w:shd w:val="clear" w:color="auto" w:fill="FFFFFF"/>
        </w:rPr>
        <w:t>.1 следующего содержания:</w:t>
      </w:r>
    </w:p>
    <w:p w:rsidR="00E1671A" w:rsidRPr="0053311E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53311E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27</w:t>
      </w:r>
      <w:r w:rsidRPr="0053311E">
        <w:rPr>
          <w:spacing w:val="2"/>
          <w:sz w:val="26"/>
          <w:szCs w:val="26"/>
          <w:shd w:val="clear" w:color="auto" w:fill="FFFFFF"/>
        </w:rPr>
        <w:t>.1. По итогам рассмотрения вопроса, указанного в абзаце четвер</w:t>
      </w:r>
      <w:r>
        <w:rPr>
          <w:spacing w:val="2"/>
          <w:sz w:val="26"/>
          <w:szCs w:val="26"/>
          <w:shd w:val="clear" w:color="auto" w:fill="FFFFFF"/>
        </w:rPr>
        <w:t>том подпункта «б»</w:t>
      </w:r>
      <w:r w:rsidRPr="0053311E">
        <w:rPr>
          <w:spacing w:val="2"/>
          <w:sz w:val="26"/>
          <w:szCs w:val="26"/>
          <w:shd w:val="clear" w:color="auto" w:fill="FFFFFF"/>
        </w:rPr>
        <w:t xml:space="preserve"> пункта 16 настоящего Положения, комиссия принимает одно из следующих решений:</w:t>
      </w:r>
    </w:p>
    <w:p w:rsidR="00E1671A" w:rsidRPr="0053311E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53311E">
        <w:rPr>
          <w:spacing w:val="2"/>
          <w:sz w:val="26"/>
          <w:szCs w:val="26"/>
          <w:shd w:val="clear" w:color="auto" w:fill="FFFFFF"/>
        </w:rPr>
        <w:t>а) признать, что обстоятельства, препятствующие выполнению требований </w:t>
      </w:r>
      <w:hyperlink r:id="rId11" w:history="1">
        <w:r w:rsidRPr="0053311E">
          <w:rPr>
            <w:spacing w:val="2"/>
            <w:sz w:val="26"/>
            <w:szCs w:val="26"/>
            <w:shd w:val="clear" w:color="auto" w:fill="FFFFFF"/>
          </w:rPr>
          <w:t>Федерального закона от 07.05.2013 №79-ФЗ</w:t>
        </w:r>
      </w:hyperlink>
      <w:r w:rsidRPr="0053311E">
        <w:rPr>
          <w:spacing w:val="2"/>
          <w:sz w:val="26"/>
          <w:szCs w:val="26"/>
          <w:shd w:val="clear" w:color="auto" w:fill="FFFFFF"/>
        </w:rPr>
        <w:t>, являются объективными и уважительными;</w:t>
      </w:r>
    </w:p>
    <w:p w:rsidR="00E1671A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rFonts w:cs="Times New Roman"/>
          <w:spacing w:val="2"/>
          <w:sz w:val="26"/>
          <w:szCs w:val="26"/>
          <w:shd w:val="clear" w:color="auto" w:fill="FFFFFF"/>
        </w:rPr>
      </w:pPr>
      <w:r w:rsidRPr="0053311E">
        <w:rPr>
          <w:spacing w:val="2"/>
          <w:sz w:val="26"/>
          <w:szCs w:val="26"/>
          <w:shd w:val="clear" w:color="auto" w:fill="FFFFFF"/>
        </w:rPr>
        <w:t>б) признать, что обстоятельства, препятствующие выполнению требований </w:t>
      </w:r>
      <w:hyperlink r:id="rId12" w:history="1">
        <w:r w:rsidRPr="0053311E">
          <w:rPr>
            <w:spacing w:val="2"/>
            <w:sz w:val="26"/>
            <w:szCs w:val="26"/>
            <w:shd w:val="clear" w:color="auto" w:fill="FFFFFF"/>
          </w:rPr>
          <w:t xml:space="preserve">Федерального закона от </w:t>
        </w:r>
        <w:r>
          <w:rPr>
            <w:spacing w:val="2"/>
            <w:sz w:val="26"/>
            <w:szCs w:val="26"/>
            <w:shd w:val="clear" w:color="auto" w:fill="FFFFFF"/>
          </w:rPr>
          <w:t>07.05.2013 №</w:t>
        </w:r>
        <w:r w:rsidRPr="0053311E">
          <w:rPr>
            <w:spacing w:val="2"/>
            <w:sz w:val="26"/>
            <w:szCs w:val="26"/>
            <w:shd w:val="clear" w:color="auto" w:fill="FFFFFF"/>
          </w:rPr>
          <w:t xml:space="preserve"> 79-ФЗ</w:t>
        </w:r>
      </w:hyperlink>
      <w:r w:rsidRPr="0053311E">
        <w:rPr>
          <w:spacing w:val="2"/>
          <w:sz w:val="26"/>
          <w:szCs w:val="26"/>
          <w:shd w:val="clear" w:color="auto" w:fill="FFFFFF"/>
        </w:rPr>
        <w:t>, не являются объективными и уважительными. В этом случае комиссия рекомендует главе поселе</w:t>
      </w:r>
      <w:r>
        <w:rPr>
          <w:spacing w:val="2"/>
          <w:sz w:val="26"/>
          <w:szCs w:val="26"/>
          <w:shd w:val="clear" w:color="auto" w:fill="FFFFFF"/>
        </w:rPr>
        <w:t>ния применить к муниципальному</w:t>
      </w:r>
      <w:r w:rsidRPr="0053311E">
        <w:rPr>
          <w:spacing w:val="2"/>
          <w:sz w:val="26"/>
          <w:szCs w:val="26"/>
          <w:shd w:val="clear" w:color="auto" w:fill="FFFFFF"/>
        </w:rPr>
        <w:t xml:space="preserve"> служащему конкретную меру ответственности».</w:t>
      </w:r>
    </w:p>
    <w:p w:rsidR="00E1671A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1.5. Пункт 29 изложить в новой редакции:</w:t>
      </w:r>
    </w:p>
    <w:p w:rsidR="00E1671A" w:rsidRDefault="00E1671A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«29. </w:t>
      </w:r>
      <w:r w:rsidRPr="00513BB6">
        <w:rPr>
          <w:spacing w:val="2"/>
          <w:sz w:val="26"/>
          <w:szCs w:val="26"/>
          <w:shd w:val="clear" w:color="auto" w:fill="FFFFFF"/>
        </w:rPr>
        <w:t>По итогам рассмотрения вопросов, указанных в подпункт</w:t>
      </w:r>
      <w:r>
        <w:rPr>
          <w:spacing w:val="2"/>
          <w:sz w:val="26"/>
          <w:szCs w:val="26"/>
          <w:shd w:val="clear" w:color="auto" w:fill="FFFFFF"/>
        </w:rPr>
        <w:t>ах «а», «б», «г» и «д» пункта 13</w:t>
      </w:r>
      <w:r w:rsidRPr="00513BB6">
        <w:rPr>
          <w:spacing w:val="2"/>
          <w:sz w:val="26"/>
          <w:szCs w:val="26"/>
          <w:shd w:val="clear" w:color="auto" w:fill="FFFFFF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>
        <w:rPr>
          <w:spacing w:val="2"/>
          <w:sz w:val="26"/>
          <w:szCs w:val="26"/>
          <w:shd w:val="clear" w:color="auto" w:fill="FFFFFF"/>
        </w:rPr>
        <w:t>24-27 и 28</w:t>
      </w:r>
      <w:r w:rsidRPr="00513BB6">
        <w:rPr>
          <w:spacing w:val="2"/>
          <w:sz w:val="26"/>
          <w:szCs w:val="26"/>
          <w:shd w:val="clear" w:color="auto" w:fill="FFFFFF"/>
        </w:rPr>
        <w:t xml:space="preserve"> настоящего Положения. Основания и мотивы принятия такого решения должны быть отражены в протоколе заседания ко</w:t>
      </w:r>
      <w:r>
        <w:rPr>
          <w:spacing w:val="2"/>
          <w:sz w:val="26"/>
          <w:szCs w:val="26"/>
          <w:shd w:val="clear" w:color="auto" w:fill="FFFFFF"/>
        </w:rPr>
        <w:t>миссии».</w:t>
      </w:r>
    </w:p>
    <w:p w:rsidR="00E1671A" w:rsidRPr="00513BB6" w:rsidRDefault="00E1671A" w:rsidP="00C270A7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rFonts w:cs="Times New Roman"/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2. П</w:t>
      </w:r>
      <w:r>
        <w:rPr>
          <w:sz w:val="26"/>
          <w:szCs w:val="26"/>
        </w:rPr>
        <w:t>остановление администрации дополнить приложениями № 2 и № 3 согласно приложениям № 1 и № 2 к настоящему постановлению.</w:t>
      </w:r>
    </w:p>
    <w:p w:rsidR="00E1671A" w:rsidRPr="00C270A7" w:rsidRDefault="00E1671A" w:rsidP="00C270A7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13BB6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 подлежит опубликованию (обнародованию) в информационном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:rsidR="00E1671A" w:rsidRDefault="00E1671A" w:rsidP="00C270A7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Постановление вступает в силу после официального </w:t>
      </w:r>
      <w:r>
        <w:rPr>
          <w:sz w:val="26"/>
          <w:szCs w:val="26"/>
        </w:rPr>
        <w:br/>
        <w:t>опубликования (обнародования) в  информационном бюллетене «Усть-Юганский вестник».</w:t>
      </w:r>
    </w:p>
    <w:p w:rsidR="00E1671A" w:rsidRDefault="00E1671A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E1671A" w:rsidRDefault="00E1671A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E1671A" w:rsidRDefault="00E1671A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E1671A" w:rsidRDefault="00E1671A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  Б.В. Сочинский</w:t>
      </w:r>
    </w:p>
    <w:p w:rsidR="00E1671A" w:rsidRDefault="00E1671A" w:rsidP="008A1499">
      <w:pPr>
        <w:pStyle w:val="ConsPlusNormal"/>
        <w:widowControl/>
        <w:tabs>
          <w:tab w:val="left" w:pos="0"/>
        </w:tabs>
        <w:spacing w:line="290" w:lineRule="exact"/>
        <w:ind w:right="8505" w:firstLine="0"/>
        <w:jc w:val="both"/>
        <w:rPr>
          <w:rFonts w:cs="Times New Roman"/>
          <w:sz w:val="26"/>
          <w:szCs w:val="26"/>
        </w:rPr>
        <w:sectPr w:rsidR="00E1671A" w:rsidSect="00AA2FEC">
          <w:headerReference w:type="default" r:id="rId13"/>
          <w:headerReference w:type="first" r:id="rId14"/>
          <w:pgSz w:w="11906" w:h="16838"/>
          <w:pgMar w:top="1134" w:right="567" w:bottom="709" w:left="1701" w:header="709" w:footer="709" w:gutter="0"/>
          <w:cols w:space="720"/>
          <w:titlePg/>
          <w:docGrid w:linePitch="326"/>
        </w:sectPr>
      </w:pPr>
    </w:p>
    <w:p w:rsidR="00E1671A" w:rsidRDefault="00E1671A" w:rsidP="008231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Приложение № 1</w:t>
      </w:r>
    </w:p>
    <w:p w:rsidR="00E1671A" w:rsidRDefault="00E1671A" w:rsidP="00BA0E8C">
      <w:pPr>
        <w:ind w:left="10343" w:hanging="538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к постановлению администрации</w:t>
      </w:r>
    </w:p>
    <w:p w:rsidR="00E1671A" w:rsidRDefault="00E1671A" w:rsidP="00BA0E8C">
      <w:pPr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сельского поселения Усть-Юган</w:t>
      </w:r>
    </w:p>
    <w:p w:rsidR="00E1671A" w:rsidRDefault="00E1671A" w:rsidP="007000F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от </w:t>
      </w:r>
      <w:r>
        <w:rPr>
          <w:rFonts w:ascii="Arial" w:hAnsi="Arial" w:cs="Arial"/>
          <w:color w:val="252525"/>
          <w:sz w:val="26"/>
          <w:szCs w:val="26"/>
        </w:rPr>
        <w:t xml:space="preserve"> 06.10.2015 №  116-па</w:t>
      </w:r>
    </w:p>
    <w:p w:rsidR="00E1671A" w:rsidRDefault="00E1671A" w:rsidP="00100D1B">
      <w:pPr>
        <w:shd w:val="clear" w:color="auto" w:fill="FFFFFF"/>
        <w:ind w:left="5610"/>
        <w:rPr>
          <w:rFonts w:ascii="Arial" w:hAnsi="Arial" w:cs="Arial"/>
          <w:sz w:val="26"/>
          <w:szCs w:val="26"/>
        </w:rPr>
      </w:pPr>
    </w:p>
    <w:p w:rsidR="00E1671A" w:rsidRDefault="00E1671A" w:rsidP="006D1C87">
      <w:pPr>
        <w:shd w:val="clear" w:color="auto" w:fill="FFFFFF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6D1C87">
        <w:rPr>
          <w:rFonts w:ascii="Arial" w:hAnsi="Arial" w:cs="Arial"/>
          <w:spacing w:val="2"/>
          <w:sz w:val="26"/>
          <w:szCs w:val="26"/>
        </w:rPr>
        <w:t xml:space="preserve">Порядок регистрации обращений граждан, замещавших в администрации </w:t>
      </w:r>
    </w:p>
    <w:p w:rsidR="00E1671A" w:rsidRDefault="00E1671A" w:rsidP="006D1C87">
      <w:pPr>
        <w:shd w:val="clear" w:color="auto" w:fill="FFFFFF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6D1C87">
        <w:rPr>
          <w:rFonts w:ascii="Arial" w:hAnsi="Arial" w:cs="Arial"/>
          <w:spacing w:val="2"/>
          <w:sz w:val="26"/>
          <w:szCs w:val="26"/>
        </w:rPr>
        <w:t xml:space="preserve">поселения должности муниципальной службы, включенные в перечень должностей, утвержденный нормативным правовым актом администрации поселения, о даче согласия на замещение должности в коммерческой или некоммерческой организации либо на выполнение работы на условиях </w:t>
      </w:r>
    </w:p>
    <w:p w:rsidR="00E1671A" w:rsidRDefault="00E1671A" w:rsidP="006D1C87">
      <w:pPr>
        <w:shd w:val="clear" w:color="auto" w:fill="FFFFFF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6D1C87">
        <w:rPr>
          <w:rFonts w:ascii="Arial" w:hAnsi="Arial" w:cs="Arial"/>
          <w:spacing w:val="2"/>
          <w:sz w:val="26"/>
          <w:szCs w:val="26"/>
        </w:rPr>
        <w:t xml:space="preserve">гражданско-правового договора в коммерческой или некоммерческой </w:t>
      </w:r>
    </w:p>
    <w:p w:rsidR="00E1671A" w:rsidRDefault="00E1671A" w:rsidP="006D1C87">
      <w:pPr>
        <w:shd w:val="clear" w:color="auto" w:fill="FFFFFF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6D1C87">
        <w:rPr>
          <w:rFonts w:ascii="Arial" w:hAnsi="Arial" w:cs="Arial"/>
          <w:spacing w:val="2"/>
          <w:sz w:val="26"/>
          <w:szCs w:val="26"/>
        </w:rPr>
        <w:t xml:space="preserve">организации, если отдельные функции по муниципальному управлению </w:t>
      </w:r>
    </w:p>
    <w:p w:rsidR="00E1671A" w:rsidRDefault="00E1671A" w:rsidP="006D1C87">
      <w:pPr>
        <w:shd w:val="clear" w:color="auto" w:fill="FFFFFF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6D1C87">
        <w:rPr>
          <w:rFonts w:ascii="Arial" w:hAnsi="Arial" w:cs="Arial"/>
          <w:spacing w:val="2"/>
          <w:sz w:val="26"/>
          <w:szCs w:val="26"/>
        </w:rPr>
        <w:t xml:space="preserve">этой организацией входили в их должностные (служебные) обязанности, </w:t>
      </w:r>
    </w:p>
    <w:p w:rsidR="00E1671A" w:rsidRDefault="00E1671A" w:rsidP="006D1C87">
      <w:pPr>
        <w:shd w:val="clear" w:color="auto" w:fill="FFFFFF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6D1C87">
        <w:rPr>
          <w:rFonts w:ascii="Arial" w:hAnsi="Arial" w:cs="Arial"/>
          <w:spacing w:val="2"/>
          <w:sz w:val="26"/>
          <w:szCs w:val="26"/>
        </w:rPr>
        <w:t xml:space="preserve">до истечения двух лет со дня увольнения с муниципальной службы </w:t>
      </w:r>
    </w:p>
    <w:p w:rsidR="00E1671A" w:rsidRDefault="00E1671A" w:rsidP="006D1C87">
      <w:pPr>
        <w:shd w:val="clear" w:color="auto" w:fill="FFFFFF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(далее - Порядок)</w:t>
      </w:r>
    </w:p>
    <w:p w:rsidR="00E1671A" w:rsidRPr="005A4AFF" w:rsidRDefault="00E1671A" w:rsidP="006D1C87">
      <w:pPr>
        <w:shd w:val="clear" w:color="auto" w:fill="FFFFFF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 xml:space="preserve">1. Настоящим Порядком определяются требования к обращениям граждан, замещавших должности </w:t>
      </w:r>
      <w:r w:rsidRPr="00D271ED">
        <w:rPr>
          <w:rFonts w:ascii="Arial" w:hAnsi="Arial" w:cs="Arial"/>
          <w:spacing w:val="2"/>
          <w:sz w:val="26"/>
          <w:szCs w:val="26"/>
        </w:rPr>
        <w:t>муниципальной службы в администрации поселения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</w:t>
      </w:r>
      <w:r w:rsidRPr="00D271ED">
        <w:rPr>
          <w:rFonts w:ascii="Arial" w:hAnsi="Arial" w:cs="Arial"/>
          <w:spacing w:val="2"/>
          <w:sz w:val="26"/>
          <w:szCs w:val="26"/>
        </w:rPr>
        <w:t>ные функции муниципального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управления данной организацией входили в их должностные (служебные) обязанности, до истечения двух лет со дня увольнения с </w:t>
      </w:r>
      <w:r w:rsidRPr="00D271ED">
        <w:rPr>
          <w:rFonts w:ascii="Arial" w:hAnsi="Arial" w:cs="Arial"/>
          <w:spacing w:val="2"/>
          <w:sz w:val="26"/>
          <w:szCs w:val="26"/>
        </w:rPr>
        <w:t>муниципальной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службы (далее - обращение, граж</w:t>
      </w:r>
      <w:r w:rsidRPr="00D271ED">
        <w:rPr>
          <w:rFonts w:ascii="Arial" w:hAnsi="Arial" w:cs="Arial"/>
          <w:spacing w:val="2"/>
          <w:sz w:val="26"/>
          <w:szCs w:val="26"/>
        </w:rPr>
        <w:t>данин, должность муниципальной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службы, организация).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 xml:space="preserve">2. Обращение представляется в письменной форме в </w:t>
      </w:r>
      <w:r w:rsidRPr="00D271ED">
        <w:rPr>
          <w:rFonts w:ascii="Arial" w:hAnsi="Arial" w:cs="Arial"/>
          <w:spacing w:val="2"/>
          <w:sz w:val="26"/>
          <w:szCs w:val="26"/>
        </w:rPr>
        <w:t>организационно-правовой отдел администрации поселения</w:t>
      </w:r>
      <w:r w:rsidRPr="005A4AFF">
        <w:rPr>
          <w:rFonts w:ascii="Arial" w:hAnsi="Arial" w:cs="Arial"/>
          <w:spacing w:val="2"/>
          <w:sz w:val="26"/>
          <w:szCs w:val="26"/>
        </w:rPr>
        <w:t>.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3. В обращении должны содержаться следующие сведения о гражданине: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а) фамилия, имя, отчество;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б) дата рождения;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в) адрес места жительства;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 xml:space="preserve">г) замещаемые должности в течение последних двух лет до освобождения от </w:t>
      </w:r>
      <w:r w:rsidRPr="00D271ED">
        <w:rPr>
          <w:rFonts w:ascii="Arial" w:hAnsi="Arial" w:cs="Arial"/>
          <w:spacing w:val="2"/>
          <w:sz w:val="26"/>
          <w:szCs w:val="26"/>
        </w:rPr>
        <w:t>муниципальной должности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или увольнения с </w:t>
      </w:r>
      <w:r w:rsidRPr="00D271ED">
        <w:rPr>
          <w:rFonts w:ascii="Arial" w:hAnsi="Arial" w:cs="Arial"/>
          <w:spacing w:val="2"/>
          <w:sz w:val="26"/>
          <w:szCs w:val="26"/>
        </w:rPr>
        <w:t>муниципальной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службы;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 xml:space="preserve">е) должностные (служебные) обязанности, исполняемые гражданином во время замещения им </w:t>
      </w:r>
      <w:r w:rsidRPr="00D271ED">
        <w:rPr>
          <w:rFonts w:ascii="Arial" w:hAnsi="Arial" w:cs="Arial"/>
          <w:spacing w:val="2"/>
          <w:sz w:val="26"/>
          <w:szCs w:val="26"/>
        </w:rPr>
        <w:t>муниципальной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должности, должности </w:t>
      </w:r>
      <w:r w:rsidRPr="00D271ED">
        <w:rPr>
          <w:rFonts w:ascii="Arial" w:hAnsi="Arial" w:cs="Arial"/>
          <w:spacing w:val="2"/>
          <w:sz w:val="26"/>
          <w:szCs w:val="26"/>
        </w:rPr>
        <w:t>муниципальной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службы;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 xml:space="preserve">ж) функции по </w:t>
      </w:r>
      <w:r w:rsidRPr="00D271ED">
        <w:rPr>
          <w:rFonts w:ascii="Arial" w:hAnsi="Arial" w:cs="Arial"/>
          <w:spacing w:val="2"/>
          <w:sz w:val="26"/>
          <w:szCs w:val="26"/>
        </w:rPr>
        <w:t>муниципальному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управлению в отношении организации;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4. Если поступившее обращение соответствует требованиям, преду</w:t>
      </w:r>
      <w:r>
        <w:rPr>
          <w:rFonts w:ascii="Arial" w:hAnsi="Arial" w:cs="Arial"/>
          <w:spacing w:val="2"/>
          <w:sz w:val="26"/>
          <w:szCs w:val="26"/>
        </w:rPr>
        <w:t>смотренным подпунктами «а» - «з» пункта 3 настоящего П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орядка, то </w:t>
      </w:r>
      <w:r w:rsidRPr="00D271ED">
        <w:rPr>
          <w:rFonts w:ascii="Arial" w:hAnsi="Arial" w:cs="Arial"/>
          <w:spacing w:val="2"/>
          <w:sz w:val="26"/>
          <w:szCs w:val="26"/>
        </w:rPr>
        <w:t>организационно-правовой отдел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направляет его для рассмотрения в соответствующую комиссию.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5. Секретарь комиссии в течение двух рабочих дней со дня поступления обращения в комиссию представляет председателю комиссии</w:t>
      </w:r>
      <w:r w:rsidRPr="00D271ED">
        <w:rPr>
          <w:rFonts w:ascii="Arial" w:hAnsi="Arial" w:cs="Arial"/>
          <w:spacing w:val="2"/>
          <w:sz w:val="26"/>
          <w:szCs w:val="26"/>
        </w:rPr>
        <w:t>:</w:t>
      </w:r>
      <w:r w:rsidRPr="00D271ED">
        <w:rPr>
          <w:rFonts w:ascii="Arial" w:hAnsi="Arial" w:cs="Arial"/>
          <w:spacing w:val="2"/>
          <w:sz w:val="26"/>
          <w:szCs w:val="26"/>
        </w:rPr>
        <w:br/>
        <w:t>обращение;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D271ED">
        <w:rPr>
          <w:rFonts w:ascii="Arial" w:hAnsi="Arial" w:cs="Arial"/>
          <w:spacing w:val="2"/>
          <w:sz w:val="26"/>
          <w:szCs w:val="26"/>
        </w:rPr>
        <w:t>копию должностнойинструкции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гражданина по последней должности </w:t>
      </w:r>
      <w:r w:rsidRPr="00D271ED">
        <w:rPr>
          <w:rFonts w:ascii="Arial" w:hAnsi="Arial" w:cs="Arial"/>
          <w:spacing w:val="2"/>
          <w:sz w:val="26"/>
          <w:szCs w:val="26"/>
        </w:rPr>
        <w:t>муниципальной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службы;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 xml:space="preserve">копию положения об органе </w:t>
      </w:r>
      <w:r w:rsidRPr="00D271ED">
        <w:rPr>
          <w:rFonts w:ascii="Arial" w:hAnsi="Arial" w:cs="Arial"/>
          <w:spacing w:val="2"/>
          <w:sz w:val="26"/>
          <w:szCs w:val="26"/>
        </w:rPr>
        <w:t>местного самоуправления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, в котором гражданин замещал должность </w:t>
      </w:r>
      <w:r w:rsidRPr="00D271ED">
        <w:rPr>
          <w:rFonts w:ascii="Arial" w:hAnsi="Arial" w:cs="Arial"/>
          <w:spacing w:val="2"/>
          <w:sz w:val="26"/>
          <w:szCs w:val="26"/>
        </w:rPr>
        <w:t>муниципальной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службы непосредственно перед увольнением;</w:t>
      </w:r>
    </w:p>
    <w:p w:rsidR="00E1671A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 xml:space="preserve">копию приказа о расторжении </w:t>
      </w:r>
      <w:r w:rsidRPr="00D271ED">
        <w:rPr>
          <w:rFonts w:ascii="Arial" w:hAnsi="Arial" w:cs="Arial"/>
          <w:spacing w:val="2"/>
          <w:sz w:val="26"/>
          <w:szCs w:val="26"/>
        </w:rPr>
        <w:t>трудового договора (</w:t>
      </w:r>
      <w:r w:rsidRPr="005A4AFF">
        <w:rPr>
          <w:rFonts w:ascii="Arial" w:hAnsi="Arial" w:cs="Arial"/>
          <w:spacing w:val="2"/>
          <w:sz w:val="26"/>
          <w:szCs w:val="26"/>
        </w:rPr>
        <w:t>контракта</w:t>
      </w:r>
      <w:r w:rsidRPr="00D271ED">
        <w:rPr>
          <w:rFonts w:ascii="Arial" w:hAnsi="Arial" w:cs="Arial"/>
          <w:spacing w:val="2"/>
          <w:sz w:val="26"/>
          <w:szCs w:val="26"/>
        </w:rPr>
        <w:t>)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, освобождении от должности </w:t>
      </w:r>
      <w:r w:rsidRPr="00D271ED">
        <w:rPr>
          <w:rFonts w:ascii="Arial" w:hAnsi="Arial" w:cs="Arial"/>
          <w:spacing w:val="2"/>
          <w:sz w:val="26"/>
          <w:szCs w:val="26"/>
        </w:rPr>
        <w:t>муниципальной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службы и увольнении с </w:t>
      </w:r>
      <w:r w:rsidRPr="00D271ED">
        <w:rPr>
          <w:rFonts w:ascii="Arial" w:hAnsi="Arial" w:cs="Arial"/>
          <w:spacing w:val="2"/>
          <w:sz w:val="26"/>
          <w:szCs w:val="26"/>
        </w:rPr>
        <w:t>муниципальной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службы гражданина;</w:t>
      </w:r>
    </w:p>
    <w:p w:rsidR="00E1671A" w:rsidRPr="005A4AFF" w:rsidRDefault="00E1671A" w:rsidP="00D271E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иные документы, необходимые для рассмотрения обращения.</w:t>
      </w: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rPr>
          <w:rFonts w:ascii="Arial" w:hAnsi="Arial" w:cs="Arial"/>
          <w:sz w:val="26"/>
          <w:szCs w:val="26"/>
        </w:rPr>
      </w:pPr>
    </w:p>
    <w:p w:rsidR="00E1671A" w:rsidRDefault="00E1671A" w:rsidP="007000F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Приложение № 2 </w:t>
      </w:r>
    </w:p>
    <w:p w:rsidR="00E1671A" w:rsidRDefault="00E1671A" w:rsidP="007000FB">
      <w:pPr>
        <w:ind w:left="10343" w:hanging="538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к постановлению администрации</w:t>
      </w:r>
    </w:p>
    <w:p w:rsidR="00E1671A" w:rsidRDefault="00E1671A" w:rsidP="007000FB">
      <w:pPr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сельского поселения Усть-Юган</w:t>
      </w:r>
    </w:p>
    <w:p w:rsidR="00E1671A" w:rsidRDefault="00E1671A" w:rsidP="007000FB">
      <w:pPr>
        <w:shd w:val="clear" w:color="auto" w:fill="FFFFFF"/>
        <w:jc w:val="center"/>
        <w:textAlignment w:val="baseline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от </w:t>
      </w:r>
      <w:r>
        <w:rPr>
          <w:rFonts w:ascii="Arial" w:hAnsi="Arial" w:cs="Arial"/>
          <w:color w:val="252525"/>
          <w:sz w:val="26"/>
          <w:szCs w:val="26"/>
        </w:rPr>
        <w:t xml:space="preserve"> 06.10.2015  №  116-па</w:t>
      </w:r>
    </w:p>
    <w:p w:rsidR="00E1671A" w:rsidRPr="006C1BBE" w:rsidRDefault="00E1671A" w:rsidP="007000FB">
      <w:pPr>
        <w:shd w:val="clear" w:color="auto" w:fill="FFFFFF"/>
        <w:jc w:val="center"/>
        <w:textAlignment w:val="baseline"/>
        <w:rPr>
          <w:rFonts w:ascii="Arial" w:hAnsi="Arial" w:cs="Arial"/>
          <w:sz w:val="26"/>
          <w:szCs w:val="26"/>
        </w:rPr>
      </w:pPr>
    </w:p>
    <w:p w:rsidR="00E1671A" w:rsidRDefault="00E1671A" w:rsidP="007E3188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6C1BBE">
        <w:rPr>
          <w:rFonts w:ascii="Arial" w:hAnsi="Arial" w:cs="Arial"/>
          <w:spacing w:val="2"/>
          <w:sz w:val="26"/>
          <w:szCs w:val="26"/>
        </w:rPr>
        <w:t xml:space="preserve">Порядок регистрации заявлений муниципальных служащих </w:t>
      </w:r>
    </w:p>
    <w:p w:rsidR="00E1671A" w:rsidRDefault="00E1671A" w:rsidP="007E3188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6C1BBE">
        <w:rPr>
          <w:rFonts w:ascii="Arial" w:hAnsi="Arial" w:cs="Arial"/>
          <w:spacing w:val="2"/>
          <w:sz w:val="26"/>
          <w:szCs w:val="26"/>
        </w:rPr>
        <w:t xml:space="preserve">о невозможности по объективным причинам представить сведения о </w:t>
      </w:r>
    </w:p>
    <w:p w:rsidR="00E1671A" w:rsidRDefault="00E1671A" w:rsidP="007E3188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6C1BBE">
        <w:rPr>
          <w:rFonts w:ascii="Arial" w:hAnsi="Arial" w:cs="Arial"/>
          <w:spacing w:val="2"/>
          <w:sz w:val="26"/>
          <w:szCs w:val="26"/>
        </w:rPr>
        <w:t>доходах, расходах об имуществе и обязательствах имущественного</w:t>
      </w:r>
    </w:p>
    <w:p w:rsidR="00E1671A" w:rsidRPr="006C1BBE" w:rsidRDefault="00E1671A" w:rsidP="007E3188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6C1BBE">
        <w:rPr>
          <w:rFonts w:ascii="Arial" w:hAnsi="Arial" w:cs="Arial"/>
          <w:spacing w:val="2"/>
          <w:sz w:val="26"/>
          <w:szCs w:val="26"/>
        </w:rPr>
        <w:t>характера своих супругов и несовершеннолетних детей</w:t>
      </w:r>
      <w:r>
        <w:rPr>
          <w:rFonts w:ascii="Arial" w:hAnsi="Arial" w:cs="Arial"/>
          <w:spacing w:val="2"/>
          <w:sz w:val="26"/>
          <w:szCs w:val="26"/>
        </w:rPr>
        <w:t xml:space="preserve"> (далее – Порядок)</w:t>
      </w:r>
    </w:p>
    <w:p w:rsidR="00E1671A" w:rsidRPr="005A4AFF" w:rsidRDefault="00E1671A" w:rsidP="007E3188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E1671A" w:rsidRPr="006C1BBE" w:rsidRDefault="00E1671A" w:rsidP="0069107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 xml:space="preserve">1. Настоящим Порядком определяются требования к заявлениям </w:t>
      </w:r>
      <w:r w:rsidRPr="006C1BBE">
        <w:rPr>
          <w:rFonts w:ascii="Arial" w:hAnsi="Arial" w:cs="Arial"/>
          <w:spacing w:val="2"/>
          <w:sz w:val="26"/>
          <w:szCs w:val="26"/>
        </w:rPr>
        <w:t xml:space="preserve">муниципальных 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служащих о невозможности по объективным причинам представить сведения о доходах, </w:t>
      </w:r>
      <w:r w:rsidRPr="006C1BBE">
        <w:rPr>
          <w:rFonts w:ascii="Arial" w:hAnsi="Arial" w:cs="Arial"/>
          <w:spacing w:val="2"/>
          <w:sz w:val="26"/>
          <w:szCs w:val="26"/>
        </w:rPr>
        <w:t xml:space="preserve">расходах, </w:t>
      </w:r>
      <w:r w:rsidRPr="005A4AFF">
        <w:rPr>
          <w:rFonts w:ascii="Arial" w:hAnsi="Arial" w:cs="Arial"/>
          <w:spacing w:val="2"/>
          <w:sz w:val="26"/>
          <w:szCs w:val="26"/>
        </w:rPr>
        <w:t>об имуществе и обязательствах имущественного характера своих супругов и несовершеннолетних детей (далее - заявление).</w:t>
      </w:r>
    </w:p>
    <w:p w:rsidR="00E1671A" w:rsidRPr="006C1BBE" w:rsidRDefault="00E1671A" w:rsidP="0069107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2. Заявление пре</w:t>
      </w:r>
      <w:r>
        <w:rPr>
          <w:rFonts w:ascii="Arial" w:hAnsi="Arial" w:cs="Arial"/>
          <w:spacing w:val="2"/>
          <w:sz w:val="26"/>
          <w:szCs w:val="26"/>
        </w:rPr>
        <w:t xml:space="preserve">дставляется в письменной форме </w:t>
      </w:r>
      <w:r w:rsidRPr="006C1BBE">
        <w:rPr>
          <w:rFonts w:ascii="Arial" w:hAnsi="Arial" w:cs="Arial"/>
          <w:spacing w:val="2"/>
          <w:sz w:val="26"/>
          <w:szCs w:val="26"/>
        </w:rPr>
        <w:t xml:space="preserve">уполномоченному должностному лицу </w:t>
      </w:r>
      <w:r w:rsidRPr="005A4AFF">
        <w:rPr>
          <w:rFonts w:ascii="Arial" w:hAnsi="Arial" w:cs="Arial"/>
          <w:spacing w:val="2"/>
          <w:sz w:val="26"/>
          <w:szCs w:val="26"/>
        </w:rPr>
        <w:t>в сроки, установленные для подачи данными лицами сведений о доходах,</w:t>
      </w:r>
      <w:r w:rsidRPr="006C1BBE">
        <w:rPr>
          <w:rFonts w:ascii="Arial" w:hAnsi="Arial" w:cs="Arial"/>
          <w:spacing w:val="2"/>
          <w:sz w:val="26"/>
          <w:szCs w:val="26"/>
        </w:rPr>
        <w:t xml:space="preserve"> расходах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об имуществе и обязательствах имущественного характера.</w:t>
      </w:r>
    </w:p>
    <w:p w:rsidR="00E1671A" w:rsidRPr="006C1BBE" w:rsidRDefault="00E1671A" w:rsidP="0069107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3. В заявлении должны содержаться следующие сведения о гражданине:</w:t>
      </w:r>
    </w:p>
    <w:p w:rsidR="00E1671A" w:rsidRPr="006C1BBE" w:rsidRDefault="00E1671A" w:rsidP="0069107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а) фамилия, имя, отчество;</w:t>
      </w:r>
    </w:p>
    <w:p w:rsidR="00E1671A" w:rsidRPr="006C1BBE" w:rsidRDefault="00E1671A" w:rsidP="0069107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б) число, месяц и год рождения;</w:t>
      </w:r>
    </w:p>
    <w:p w:rsidR="00E1671A" w:rsidRPr="006C1BBE" w:rsidRDefault="00E1671A" w:rsidP="0069107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 xml:space="preserve">в) замещаемая должность </w:t>
      </w:r>
      <w:r w:rsidRPr="006C1BBE">
        <w:rPr>
          <w:rFonts w:ascii="Arial" w:hAnsi="Arial" w:cs="Arial"/>
          <w:spacing w:val="2"/>
          <w:sz w:val="26"/>
          <w:szCs w:val="26"/>
        </w:rPr>
        <w:t>муниципальной</w:t>
      </w:r>
      <w:r w:rsidRPr="005A4AFF">
        <w:rPr>
          <w:rFonts w:ascii="Arial" w:hAnsi="Arial" w:cs="Arial"/>
          <w:spacing w:val="2"/>
          <w:sz w:val="26"/>
          <w:szCs w:val="26"/>
        </w:rPr>
        <w:t xml:space="preserve"> службы;</w:t>
      </w:r>
    </w:p>
    <w:p w:rsidR="00E1671A" w:rsidRPr="006C1BBE" w:rsidRDefault="00E1671A" w:rsidP="0069107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г) основания для письменного заявления;</w:t>
      </w:r>
    </w:p>
    <w:p w:rsidR="00E1671A" w:rsidRPr="006C1BBE" w:rsidRDefault="00E1671A" w:rsidP="0069107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д) принятые меры по реализации требований</w:t>
      </w:r>
      <w:r w:rsidRPr="008756D7">
        <w:rPr>
          <w:rFonts w:ascii="Arial" w:hAnsi="Arial" w:cs="Arial"/>
          <w:sz w:val="26"/>
          <w:szCs w:val="26"/>
        </w:rPr>
        <w:t>ст. 20 Федерального закона от 27.07.2004 № 79-ФЗ «О государственной гражданской службе в Российской Федерации»</w:t>
      </w:r>
      <w:r w:rsidRPr="005A4AFF">
        <w:rPr>
          <w:rFonts w:ascii="Arial" w:hAnsi="Arial" w:cs="Arial"/>
          <w:spacing w:val="2"/>
          <w:sz w:val="26"/>
          <w:szCs w:val="26"/>
        </w:rPr>
        <w:t>(с приложением подтверждающих документов).</w:t>
      </w:r>
    </w:p>
    <w:p w:rsidR="00E1671A" w:rsidRPr="006C1BBE" w:rsidRDefault="00E1671A" w:rsidP="0069107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E1671A" w:rsidRPr="005A4AFF" w:rsidRDefault="00E1671A" w:rsidP="0069107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5A4AFF">
        <w:rPr>
          <w:rFonts w:ascii="Arial" w:hAnsi="Arial" w:cs="Arial"/>
          <w:spacing w:val="2"/>
          <w:sz w:val="26"/>
          <w:szCs w:val="26"/>
        </w:rPr>
        <w:t>4. Секретарь комиссии передает председателю комиссии заявление в течение одного рабочего дня с момента его поступления в комиссию.</w:t>
      </w:r>
    </w:p>
    <w:p w:rsidR="00E1671A" w:rsidRPr="006C1BBE" w:rsidRDefault="00E1671A" w:rsidP="007E31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1671A" w:rsidRPr="006C1BBE" w:rsidRDefault="00E1671A" w:rsidP="007E31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1671A" w:rsidRPr="007E3188" w:rsidRDefault="00E1671A" w:rsidP="007E31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1671A" w:rsidRPr="007E3188" w:rsidRDefault="00E1671A" w:rsidP="007E31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1671A" w:rsidRPr="007E3188" w:rsidRDefault="00E1671A" w:rsidP="007E31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1671A" w:rsidRPr="007E3188" w:rsidRDefault="00E1671A" w:rsidP="007E31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1671A" w:rsidRPr="007E3188" w:rsidSect="008231A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71A" w:rsidRDefault="00E1671A" w:rsidP="003179C1">
      <w:r>
        <w:separator/>
      </w:r>
    </w:p>
  </w:endnote>
  <w:endnote w:type="continuationSeparator" w:id="1">
    <w:p w:rsidR="00E1671A" w:rsidRDefault="00E1671A" w:rsidP="0031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71A" w:rsidRDefault="00E1671A" w:rsidP="003179C1">
      <w:r>
        <w:separator/>
      </w:r>
    </w:p>
  </w:footnote>
  <w:footnote w:type="continuationSeparator" w:id="1">
    <w:p w:rsidR="00E1671A" w:rsidRDefault="00E1671A" w:rsidP="0031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1A" w:rsidRDefault="00E1671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1671A" w:rsidRDefault="00E167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1A" w:rsidRDefault="00E1671A">
    <w:pPr>
      <w:pStyle w:val="Header"/>
      <w:jc w:val="center"/>
    </w:pPr>
  </w:p>
  <w:p w:rsidR="00E1671A" w:rsidRDefault="00E167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633"/>
        </w:tabs>
        <w:ind w:left="1633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3ECC51D5"/>
    <w:multiLevelType w:val="hybridMultilevel"/>
    <w:tmpl w:val="2DA6B684"/>
    <w:lvl w:ilvl="0" w:tplc="5666F9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A50FDD8">
      <w:numFmt w:val="none"/>
      <w:lvlText w:val=""/>
      <w:lvlJc w:val="left"/>
      <w:pPr>
        <w:tabs>
          <w:tab w:val="num" w:pos="386"/>
        </w:tabs>
      </w:pPr>
    </w:lvl>
    <w:lvl w:ilvl="2" w:tplc="FCBA012A">
      <w:numFmt w:val="none"/>
      <w:lvlText w:val=""/>
      <w:lvlJc w:val="left"/>
      <w:pPr>
        <w:tabs>
          <w:tab w:val="num" w:pos="386"/>
        </w:tabs>
      </w:pPr>
    </w:lvl>
    <w:lvl w:ilvl="3" w:tplc="07C8D3E0">
      <w:numFmt w:val="none"/>
      <w:lvlText w:val=""/>
      <w:lvlJc w:val="left"/>
      <w:pPr>
        <w:tabs>
          <w:tab w:val="num" w:pos="386"/>
        </w:tabs>
      </w:pPr>
    </w:lvl>
    <w:lvl w:ilvl="4" w:tplc="F86A8AEE">
      <w:numFmt w:val="none"/>
      <w:lvlText w:val=""/>
      <w:lvlJc w:val="left"/>
      <w:pPr>
        <w:tabs>
          <w:tab w:val="num" w:pos="386"/>
        </w:tabs>
      </w:pPr>
    </w:lvl>
    <w:lvl w:ilvl="5" w:tplc="659203EE">
      <w:numFmt w:val="none"/>
      <w:lvlText w:val=""/>
      <w:lvlJc w:val="left"/>
      <w:pPr>
        <w:tabs>
          <w:tab w:val="num" w:pos="386"/>
        </w:tabs>
      </w:pPr>
    </w:lvl>
    <w:lvl w:ilvl="6" w:tplc="092643EC">
      <w:numFmt w:val="none"/>
      <w:lvlText w:val=""/>
      <w:lvlJc w:val="left"/>
      <w:pPr>
        <w:tabs>
          <w:tab w:val="num" w:pos="386"/>
        </w:tabs>
      </w:pPr>
    </w:lvl>
    <w:lvl w:ilvl="7" w:tplc="417EF5C6">
      <w:numFmt w:val="none"/>
      <w:lvlText w:val=""/>
      <w:lvlJc w:val="left"/>
      <w:pPr>
        <w:tabs>
          <w:tab w:val="num" w:pos="386"/>
        </w:tabs>
      </w:pPr>
    </w:lvl>
    <w:lvl w:ilvl="8" w:tplc="63CCEA36">
      <w:numFmt w:val="none"/>
      <w:lvlText w:val=""/>
      <w:lvlJc w:val="left"/>
      <w:pPr>
        <w:tabs>
          <w:tab w:val="num" w:pos="386"/>
        </w:tabs>
      </w:pPr>
    </w:lvl>
  </w:abstractNum>
  <w:abstractNum w:abstractNumId="6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595F5B6F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</w:lvl>
    <w:lvl w:ilvl="2" w:tplc="9A7C0550">
      <w:numFmt w:val="none"/>
      <w:lvlText w:val=""/>
      <w:lvlJc w:val="left"/>
      <w:pPr>
        <w:tabs>
          <w:tab w:val="num" w:pos="360"/>
        </w:tabs>
      </w:pPr>
    </w:lvl>
    <w:lvl w:ilvl="3" w:tplc="2F42702C">
      <w:numFmt w:val="none"/>
      <w:lvlText w:val=""/>
      <w:lvlJc w:val="left"/>
      <w:pPr>
        <w:tabs>
          <w:tab w:val="num" w:pos="360"/>
        </w:tabs>
      </w:pPr>
    </w:lvl>
    <w:lvl w:ilvl="4" w:tplc="E8966888">
      <w:numFmt w:val="none"/>
      <w:lvlText w:val=""/>
      <w:lvlJc w:val="left"/>
      <w:pPr>
        <w:tabs>
          <w:tab w:val="num" w:pos="360"/>
        </w:tabs>
      </w:pPr>
    </w:lvl>
    <w:lvl w:ilvl="5" w:tplc="8BBC4F40">
      <w:numFmt w:val="none"/>
      <w:lvlText w:val=""/>
      <w:lvlJc w:val="left"/>
      <w:pPr>
        <w:tabs>
          <w:tab w:val="num" w:pos="360"/>
        </w:tabs>
      </w:pPr>
    </w:lvl>
    <w:lvl w:ilvl="6" w:tplc="E2B4D3F8">
      <w:numFmt w:val="none"/>
      <w:lvlText w:val=""/>
      <w:lvlJc w:val="left"/>
      <w:pPr>
        <w:tabs>
          <w:tab w:val="num" w:pos="360"/>
        </w:tabs>
      </w:pPr>
    </w:lvl>
    <w:lvl w:ilvl="7" w:tplc="890C04D0">
      <w:numFmt w:val="none"/>
      <w:lvlText w:val=""/>
      <w:lvlJc w:val="left"/>
      <w:pPr>
        <w:tabs>
          <w:tab w:val="num" w:pos="360"/>
        </w:tabs>
      </w:pPr>
    </w:lvl>
    <w:lvl w:ilvl="8" w:tplc="1FA8E5F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1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3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1B"/>
    <w:rsid w:val="000059C6"/>
    <w:rsid w:val="00020A56"/>
    <w:rsid w:val="00024C37"/>
    <w:rsid w:val="00034340"/>
    <w:rsid w:val="0003573B"/>
    <w:rsid w:val="00047F80"/>
    <w:rsid w:val="00100D1B"/>
    <w:rsid w:val="00103BC7"/>
    <w:rsid w:val="00111453"/>
    <w:rsid w:val="001176D6"/>
    <w:rsid w:val="00131CB1"/>
    <w:rsid w:val="001377EE"/>
    <w:rsid w:val="001818AC"/>
    <w:rsid w:val="00181FAE"/>
    <w:rsid w:val="00185D76"/>
    <w:rsid w:val="001E5BD6"/>
    <w:rsid w:val="00206BCD"/>
    <w:rsid w:val="00206BE3"/>
    <w:rsid w:val="00236BB8"/>
    <w:rsid w:val="00237F23"/>
    <w:rsid w:val="00246D3A"/>
    <w:rsid w:val="00267D23"/>
    <w:rsid w:val="002825F8"/>
    <w:rsid w:val="00292038"/>
    <w:rsid w:val="002A08D4"/>
    <w:rsid w:val="002A0FE5"/>
    <w:rsid w:val="002A5B52"/>
    <w:rsid w:val="002C5D3F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80DEF"/>
    <w:rsid w:val="00395180"/>
    <w:rsid w:val="00427592"/>
    <w:rsid w:val="00433259"/>
    <w:rsid w:val="00451C0D"/>
    <w:rsid w:val="004754E9"/>
    <w:rsid w:val="004B392B"/>
    <w:rsid w:val="004B3F2F"/>
    <w:rsid w:val="004E4D1B"/>
    <w:rsid w:val="004E67A4"/>
    <w:rsid w:val="00501D3E"/>
    <w:rsid w:val="00512BBA"/>
    <w:rsid w:val="00513BB6"/>
    <w:rsid w:val="00514326"/>
    <w:rsid w:val="00532DA7"/>
    <w:rsid w:val="0053311E"/>
    <w:rsid w:val="00541FE1"/>
    <w:rsid w:val="00546AF4"/>
    <w:rsid w:val="00551AA4"/>
    <w:rsid w:val="00571F66"/>
    <w:rsid w:val="005845FD"/>
    <w:rsid w:val="005A4AFF"/>
    <w:rsid w:val="005C2CF9"/>
    <w:rsid w:val="005C5B6E"/>
    <w:rsid w:val="005F2C70"/>
    <w:rsid w:val="00607FAB"/>
    <w:rsid w:val="00612222"/>
    <w:rsid w:val="00622665"/>
    <w:rsid w:val="00637E26"/>
    <w:rsid w:val="00641ADE"/>
    <w:rsid w:val="0064336B"/>
    <w:rsid w:val="006567CA"/>
    <w:rsid w:val="006600C7"/>
    <w:rsid w:val="00691070"/>
    <w:rsid w:val="00695C2C"/>
    <w:rsid w:val="006A2F8A"/>
    <w:rsid w:val="006C1BBE"/>
    <w:rsid w:val="006D1C87"/>
    <w:rsid w:val="006E3E3A"/>
    <w:rsid w:val="006E4B36"/>
    <w:rsid w:val="006F7973"/>
    <w:rsid w:val="007000FB"/>
    <w:rsid w:val="007053BA"/>
    <w:rsid w:val="00744A44"/>
    <w:rsid w:val="007E3188"/>
    <w:rsid w:val="007F5B8E"/>
    <w:rsid w:val="008231A9"/>
    <w:rsid w:val="00830F39"/>
    <w:rsid w:val="00841949"/>
    <w:rsid w:val="00842978"/>
    <w:rsid w:val="008446FF"/>
    <w:rsid w:val="008471CB"/>
    <w:rsid w:val="00856E78"/>
    <w:rsid w:val="008756D7"/>
    <w:rsid w:val="00896EFC"/>
    <w:rsid w:val="008A1499"/>
    <w:rsid w:val="008C64F7"/>
    <w:rsid w:val="008D0460"/>
    <w:rsid w:val="008E1987"/>
    <w:rsid w:val="008E4DD0"/>
    <w:rsid w:val="009135C3"/>
    <w:rsid w:val="00914163"/>
    <w:rsid w:val="00922D55"/>
    <w:rsid w:val="00933191"/>
    <w:rsid w:val="009640DC"/>
    <w:rsid w:val="009A1C16"/>
    <w:rsid w:val="009A75C1"/>
    <w:rsid w:val="00A02017"/>
    <w:rsid w:val="00A10899"/>
    <w:rsid w:val="00A42989"/>
    <w:rsid w:val="00A6680F"/>
    <w:rsid w:val="00A66EE4"/>
    <w:rsid w:val="00AA2F8A"/>
    <w:rsid w:val="00AA2FEC"/>
    <w:rsid w:val="00AB29A9"/>
    <w:rsid w:val="00AC0929"/>
    <w:rsid w:val="00AC1B0B"/>
    <w:rsid w:val="00AF77B4"/>
    <w:rsid w:val="00B050A7"/>
    <w:rsid w:val="00B10295"/>
    <w:rsid w:val="00B5189B"/>
    <w:rsid w:val="00B529C5"/>
    <w:rsid w:val="00B52D51"/>
    <w:rsid w:val="00B63560"/>
    <w:rsid w:val="00B74234"/>
    <w:rsid w:val="00B84691"/>
    <w:rsid w:val="00BA0A38"/>
    <w:rsid w:val="00BA0E8C"/>
    <w:rsid w:val="00BA68D2"/>
    <w:rsid w:val="00BB4FD8"/>
    <w:rsid w:val="00BD5FD4"/>
    <w:rsid w:val="00BE6906"/>
    <w:rsid w:val="00BF5B4F"/>
    <w:rsid w:val="00C1727E"/>
    <w:rsid w:val="00C270A7"/>
    <w:rsid w:val="00C52855"/>
    <w:rsid w:val="00C6767F"/>
    <w:rsid w:val="00C67EF8"/>
    <w:rsid w:val="00CA51AB"/>
    <w:rsid w:val="00CC1A7D"/>
    <w:rsid w:val="00D1055E"/>
    <w:rsid w:val="00D2377D"/>
    <w:rsid w:val="00D271ED"/>
    <w:rsid w:val="00D30B5C"/>
    <w:rsid w:val="00D65F5F"/>
    <w:rsid w:val="00D87790"/>
    <w:rsid w:val="00D92E78"/>
    <w:rsid w:val="00DB4E46"/>
    <w:rsid w:val="00DD7256"/>
    <w:rsid w:val="00DE7E90"/>
    <w:rsid w:val="00E00432"/>
    <w:rsid w:val="00E1671A"/>
    <w:rsid w:val="00E323BF"/>
    <w:rsid w:val="00E413FA"/>
    <w:rsid w:val="00E72375"/>
    <w:rsid w:val="00E75F7F"/>
    <w:rsid w:val="00E86A75"/>
    <w:rsid w:val="00E9451D"/>
    <w:rsid w:val="00E978D7"/>
    <w:rsid w:val="00EB5A04"/>
    <w:rsid w:val="00EC7111"/>
    <w:rsid w:val="00EE052E"/>
    <w:rsid w:val="00EF665D"/>
    <w:rsid w:val="00F2097B"/>
    <w:rsid w:val="00F66D0F"/>
    <w:rsid w:val="00F8507C"/>
    <w:rsid w:val="00FD4915"/>
    <w:rsid w:val="00FD4A35"/>
    <w:rsid w:val="00FD5815"/>
    <w:rsid w:val="00FE07D8"/>
    <w:rsid w:val="00FE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uiPriority w:val="99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00D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0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9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838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4990183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9901838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6</Pages>
  <Words>1802</Words>
  <Characters>10278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25</cp:revision>
  <cp:lastPrinted>2015-10-06T09:16:00Z</cp:lastPrinted>
  <dcterms:created xsi:type="dcterms:W3CDTF">2015-05-20T07:51:00Z</dcterms:created>
  <dcterms:modified xsi:type="dcterms:W3CDTF">2015-10-06T09:17:00Z</dcterms:modified>
</cp:coreProperties>
</file>