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3D" w:rsidRDefault="001E2A3D" w:rsidP="007912B8">
      <w:pPr>
        <w:ind w:right="18"/>
        <w:jc w:val="center"/>
        <w:rPr>
          <w:b/>
          <w:bCs/>
        </w:rPr>
      </w:pPr>
    </w:p>
    <w:p w:rsidR="001E2A3D" w:rsidRDefault="001E2A3D" w:rsidP="007912B8">
      <w:pPr>
        <w:ind w:right="18"/>
        <w:jc w:val="center"/>
        <w:rPr>
          <w:b/>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8pt;margin-top:-46.4pt;width:46.5pt;height:58.3pt;z-index:251658240;visibility:visible">
            <v:imagedata r:id="rId7" o:title="" croptop="11014f" cropbottom="5357f" cropleft="6581f" cropright="6335f"/>
          </v:shape>
        </w:pict>
      </w:r>
    </w:p>
    <w:p w:rsidR="001E2A3D" w:rsidRDefault="001E2A3D" w:rsidP="007912B8">
      <w:pPr>
        <w:pStyle w:val="NoSpacing"/>
        <w:jc w:val="center"/>
        <w:rPr>
          <w:rFonts w:ascii="Times New Roman" w:hAnsi="Times New Roman" w:cs="Times New Roman"/>
          <w:b/>
          <w:bCs/>
          <w:sz w:val="26"/>
          <w:szCs w:val="26"/>
        </w:rPr>
      </w:pPr>
      <w:r>
        <w:rPr>
          <w:rFonts w:ascii="Times New Roman" w:hAnsi="Times New Roman" w:cs="Times New Roman"/>
          <w:b/>
          <w:bCs/>
          <w:sz w:val="26"/>
          <w:szCs w:val="26"/>
        </w:rPr>
        <w:t>Муниципальное образование сельское поселение Усть-Юган</w:t>
      </w:r>
    </w:p>
    <w:p w:rsidR="001E2A3D" w:rsidRDefault="001E2A3D" w:rsidP="007912B8">
      <w:pPr>
        <w:pStyle w:val="NoSpacing"/>
        <w:jc w:val="center"/>
        <w:rPr>
          <w:rFonts w:ascii="Times New Roman" w:hAnsi="Times New Roman" w:cs="Times New Roman"/>
          <w:b/>
          <w:bCs/>
          <w:sz w:val="26"/>
          <w:szCs w:val="26"/>
        </w:rPr>
      </w:pPr>
      <w:r>
        <w:rPr>
          <w:rFonts w:ascii="Times New Roman" w:hAnsi="Times New Roman" w:cs="Times New Roman"/>
          <w:b/>
          <w:bCs/>
          <w:sz w:val="26"/>
          <w:szCs w:val="26"/>
        </w:rPr>
        <w:t>Нефтеюганский район</w:t>
      </w:r>
    </w:p>
    <w:p w:rsidR="001E2A3D" w:rsidRDefault="001E2A3D" w:rsidP="007912B8">
      <w:pPr>
        <w:pStyle w:val="NoSpacing"/>
        <w:jc w:val="center"/>
        <w:rPr>
          <w:rFonts w:ascii="Times New Roman" w:hAnsi="Times New Roman" w:cs="Times New Roman"/>
          <w:b/>
          <w:bCs/>
          <w:sz w:val="26"/>
          <w:szCs w:val="26"/>
        </w:rPr>
      </w:pPr>
      <w:r>
        <w:rPr>
          <w:rFonts w:ascii="Times New Roman" w:hAnsi="Times New Roman" w:cs="Times New Roman"/>
          <w:b/>
          <w:bCs/>
          <w:sz w:val="26"/>
          <w:szCs w:val="26"/>
        </w:rPr>
        <w:t>Ханты-Мансийский автономный округ – Югра</w:t>
      </w:r>
    </w:p>
    <w:p w:rsidR="001E2A3D" w:rsidRDefault="001E2A3D" w:rsidP="007912B8">
      <w:pPr>
        <w:ind w:right="18"/>
        <w:jc w:val="center"/>
      </w:pPr>
    </w:p>
    <w:p w:rsidR="001E2A3D" w:rsidRDefault="001E2A3D" w:rsidP="007912B8">
      <w:pPr>
        <w:pStyle w:val="NoSpacing"/>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rsidR="001E2A3D" w:rsidRDefault="001E2A3D" w:rsidP="007912B8">
      <w:pPr>
        <w:pStyle w:val="NoSpacing"/>
        <w:jc w:val="center"/>
        <w:rPr>
          <w:rFonts w:ascii="Times New Roman" w:hAnsi="Times New Roman" w:cs="Times New Roman"/>
          <w:b/>
          <w:bCs/>
          <w:sz w:val="36"/>
          <w:szCs w:val="36"/>
        </w:rPr>
      </w:pPr>
      <w:r>
        <w:rPr>
          <w:rFonts w:ascii="Times New Roman" w:hAnsi="Times New Roman" w:cs="Times New Roman"/>
          <w:b/>
          <w:bCs/>
          <w:sz w:val="36"/>
          <w:szCs w:val="36"/>
        </w:rPr>
        <w:t>УСТЬ-ЮГАН</w:t>
      </w:r>
    </w:p>
    <w:p w:rsidR="001E2A3D" w:rsidRDefault="001E2A3D" w:rsidP="007912B8">
      <w:pPr>
        <w:pStyle w:val="NoSpacing"/>
      </w:pPr>
    </w:p>
    <w:p w:rsidR="001E2A3D" w:rsidRDefault="001E2A3D" w:rsidP="007912B8">
      <w:pPr>
        <w:ind w:right="18"/>
        <w:jc w:val="center"/>
        <w:rPr>
          <w:rFonts w:ascii="Times New Roman" w:hAnsi="Times New Roman" w:cs="Times New Roman"/>
          <w:b/>
          <w:bCs/>
          <w:sz w:val="32"/>
          <w:szCs w:val="32"/>
        </w:rPr>
      </w:pPr>
      <w:r>
        <w:rPr>
          <w:rFonts w:ascii="Times New Roman" w:hAnsi="Times New Roman" w:cs="Times New Roman"/>
          <w:b/>
          <w:bCs/>
          <w:sz w:val="32"/>
          <w:szCs w:val="32"/>
        </w:rPr>
        <w:t xml:space="preserve"> ПОСТАНОВЛЕНИЕ</w:t>
      </w:r>
    </w:p>
    <w:p w:rsidR="001E2A3D" w:rsidRPr="00471393" w:rsidRDefault="001E2A3D" w:rsidP="007912B8">
      <w:pPr>
        <w:ind w:right="18"/>
        <w:rPr>
          <w:rFonts w:ascii="Times New Roman" w:hAnsi="Times New Roman" w:cs="Times New Roman"/>
          <w:sz w:val="20"/>
          <w:szCs w:val="20"/>
        </w:rPr>
      </w:pPr>
      <w:r>
        <w:rPr>
          <w:rFonts w:ascii="Arial" w:hAnsi="Arial" w:cs="Arial"/>
          <w:sz w:val="26"/>
          <w:szCs w:val="26"/>
        </w:rPr>
        <w:t>_</w:t>
      </w:r>
      <w:r>
        <w:rPr>
          <w:rFonts w:ascii="Arial" w:hAnsi="Arial" w:cs="Arial"/>
          <w:sz w:val="26"/>
          <w:szCs w:val="26"/>
          <w:u w:val="single"/>
        </w:rPr>
        <w:t xml:space="preserve"> 15.09.2015_</w:t>
      </w:r>
      <w:r>
        <w:rPr>
          <w:rFonts w:ascii="Arial" w:hAnsi="Arial" w:cs="Arial"/>
          <w:sz w:val="26"/>
          <w:szCs w:val="26"/>
        </w:rPr>
        <w:t xml:space="preserve">                                                                                         №_</w:t>
      </w:r>
      <w:r w:rsidRPr="00471393">
        <w:rPr>
          <w:rFonts w:ascii="Arial" w:hAnsi="Arial" w:cs="Arial"/>
          <w:sz w:val="26"/>
          <w:szCs w:val="26"/>
          <w:u w:val="single"/>
        </w:rPr>
        <w:t>104-па__</w:t>
      </w:r>
      <w:r w:rsidRPr="00471393">
        <w:rPr>
          <w:rFonts w:ascii="Times New Roman" w:hAnsi="Times New Roman" w:cs="Times New Roman"/>
          <w:sz w:val="20"/>
          <w:szCs w:val="20"/>
        </w:rPr>
        <w:t xml:space="preserve">            </w:t>
      </w:r>
    </w:p>
    <w:p w:rsidR="001E2A3D" w:rsidRDefault="001E2A3D" w:rsidP="007912B8">
      <w:pPr>
        <w:jc w:val="center"/>
        <w:rPr>
          <w:rFonts w:ascii="Times New Roman" w:hAnsi="Times New Roman" w:cs="Times New Roman"/>
          <w:sz w:val="20"/>
          <w:szCs w:val="20"/>
        </w:rPr>
      </w:pPr>
      <w:r>
        <w:rPr>
          <w:rFonts w:ascii="Times New Roman" w:hAnsi="Times New Roman" w:cs="Times New Roman"/>
          <w:sz w:val="20"/>
          <w:szCs w:val="20"/>
        </w:rPr>
        <w:t>п. Усть-Юган</w:t>
      </w:r>
    </w:p>
    <w:p w:rsidR="001E2A3D" w:rsidRDefault="001E2A3D" w:rsidP="00772B6F">
      <w:pPr>
        <w:spacing w:after="0" w:line="240" w:lineRule="auto"/>
        <w:ind w:firstLine="709"/>
        <w:jc w:val="center"/>
        <w:rPr>
          <w:rFonts w:ascii="Arial" w:hAnsi="Arial" w:cs="Arial"/>
          <w:sz w:val="26"/>
          <w:szCs w:val="26"/>
          <w:lang w:eastAsia="ru-RU"/>
        </w:rPr>
      </w:pPr>
      <w:r w:rsidRPr="0003601A">
        <w:rPr>
          <w:rFonts w:ascii="Arial" w:hAnsi="Arial" w:cs="Arial"/>
          <w:sz w:val="26"/>
          <w:szCs w:val="26"/>
          <w:lang w:eastAsia="ru-RU"/>
        </w:rPr>
        <w:t xml:space="preserve">О порядке  индексации пенсий за выслугу лет лицам, </w:t>
      </w:r>
    </w:p>
    <w:p w:rsidR="001E2A3D" w:rsidRPr="0003601A" w:rsidRDefault="001E2A3D" w:rsidP="00772B6F">
      <w:pPr>
        <w:spacing w:after="0" w:line="240" w:lineRule="auto"/>
        <w:ind w:firstLine="709"/>
        <w:jc w:val="center"/>
        <w:rPr>
          <w:rFonts w:ascii="Arial" w:hAnsi="Arial" w:cs="Arial"/>
          <w:sz w:val="26"/>
          <w:szCs w:val="26"/>
          <w:lang w:eastAsia="ru-RU"/>
        </w:rPr>
      </w:pPr>
      <w:r w:rsidRPr="0003601A">
        <w:rPr>
          <w:rFonts w:ascii="Arial" w:hAnsi="Arial" w:cs="Arial"/>
          <w:sz w:val="26"/>
          <w:szCs w:val="26"/>
          <w:lang w:eastAsia="ru-RU"/>
        </w:rPr>
        <w:t xml:space="preserve">замещавшим муниципальные должности и должности муниципальной службы в </w:t>
      </w:r>
      <w:r>
        <w:rPr>
          <w:rFonts w:ascii="Arial" w:hAnsi="Arial" w:cs="Arial"/>
          <w:sz w:val="26"/>
          <w:szCs w:val="26"/>
          <w:lang w:eastAsia="ru-RU"/>
        </w:rPr>
        <w:t>м</w:t>
      </w:r>
      <w:r w:rsidRPr="0003601A">
        <w:rPr>
          <w:rFonts w:ascii="Arial" w:hAnsi="Arial" w:cs="Arial"/>
          <w:sz w:val="26"/>
          <w:szCs w:val="26"/>
          <w:lang w:eastAsia="ru-RU"/>
        </w:rPr>
        <w:t>униципальном образовании</w:t>
      </w:r>
      <w:r>
        <w:rPr>
          <w:rFonts w:ascii="Arial" w:hAnsi="Arial" w:cs="Arial"/>
          <w:sz w:val="26"/>
          <w:szCs w:val="26"/>
          <w:lang w:eastAsia="ru-RU"/>
        </w:rPr>
        <w:t xml:space="preserve"> </w:t>
      </w:r>
      <w:r w:rsidRPr="0003601A">
        <w:rPr>
          <w:rFonts w:ascii="Arial" w:hAnsi="Arial" w:cs="Arial"/>
          <w:sz w:val="26"/>
          <w:szCs w:val="26"/>
          <w:lang w:eastAsia="ru-RU"/>
        </w:rPr>
        <w:t>сельское поселение Усть-Юган</w:t>
      </w:r>
    </w:p>
    <w:p w:rsidR="001E2A3D" w:rsidRPr="0003601A" w:rsidRDefault="001E2A3D" w:rsidP="00772B6F">
      <w:pPr>
        <w:spacing w:after="0" w:line="240" w:lineRule="auto"/>
        <w:ind w:firstLine="709"/>
        <w:jc w:val="center"/>
        <w:rPr>
          <w:rFonts w:ascii="Arial" w:hAnsi="Arial" w:cs="Arial"/>
          <w:sz w:val="26"/>
          <w:szCs w:val="26"/>
          <w:lang w:eastAsia="ru-RU"/>
        </w:rPr>
      </w:pPr>
    </w:p>
    <w:p w:rsidR="001E2A3D" w:rsidRPr="0003601A" w:rsidRDefault="001E2A3D" w:rsidP="00772B6F">
      <w:pPr>
        <w:spacing w:after="0" w:line="240" w:lineRule="auto"/>
        <w:ind w:firstLine="709"/>
        <w:jc w:val="both"/>
        <w:rPr>
          <w:rFonts w:ascii="Arial" w:hAnsi="Arial" w:cs="Arial"/>
          <w:sz w:val="26"/>
          <w:szCs w:val="26"/>
          <w:lang w:eastAsia="ru-RU"/>
        </w:rPr>
      </w:pPr>
      <w:r w:rsidRPr="0003601A">
        <w:rPr>
          <w:rFonts w:ascii="Arial" w:hAnsi="Arial" w:cs="Arial"/>
          <w:sz w:val="26"/>
          <w:szCs w:val="26"/>
          <w:lang w:eastAsia="ru-RU"/>
        </w:rPr>
        <w:t>В соответствии с постановлением Правительства Ханты-Мансийского автономного округа - Югры от 26.02.2012 № 77-п «О Порядке индексации пенсии за выслугу лет лицам, замещавшим государственные должности Ханты-Мансийского автономного округа - Югры и лицам, замещавшим должности государственной гражданской службы Ханты-Мансийского автономного округа - Югры», в соответствии с решениями</w:t>
      </w:r>
      <w:r>
        <w:rPr>
          <w:rFonts w:ascii="Arial" w:hAnsi="Arial" w:cs="Arial"/>
          <w:sz w:val="26"/>
          <w:szCs w:val="26"/>
          <w:lang w:eastAsia="ru-RU"/>
        </w:rPr>
        <w:t xml:space="preserve"> </w:t>
      </w:r>
      <w:r w:rsidRPr="0003601A">
        <w:rPr>
          <w:rFonts w:ascii="Arial" w:hAnsi="Arial" w:cs="Arial"/>
          <w:sz w:val="26"/>
          <w:szCs w:val="26"/>
          <w:lang w:eastAsia="ru-RU"/>
        </w:rPr>
        <w:t>Совета депутатов сельского поселения Усть-Юган от 24.09.2012 № 260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w:t>
      </w:r>
      <w:r>
        <w:rPr>
          <w:rFonts w:ascii="Arial" w:hAnsi="Arial" w:cs="Arial"/>
          <w:sz w:val="26"/>
          <w:szCs w:val="26"/>
          <w:lang w:eastAsia="ru-RU"/>
        </w:rPr>
        <w:t xml:space="preserve"> </w:t>
      </w:r>
      <w:r w:rsidRPr="0003601A">
        <w:rPr>
          <w:rFonts w:ascii="Arial" w:hAnsi="Arial" w:cs="Arial"/>
          <w:sz w:val="26"/>
          <w:szCs w:val="26"/>
          <w:lang w:eastAsia="ru-RU"/>
        </w:rPr>
        <w:t>от 29.01.2015 № 105 «О Порядке назначения, перерасчета и выплаты пенсии за выслугу лет лицам, замещавшим должности муниципальной службы в муниципальном образовании</w:t>
      </w:r>
      <w:r>
        <w:rPr>
          <w:rFonts w:ascii="Arial" w:hAnsi="Arial" w:cs="Arial"/>
          <w:sz w:val="26"/>
          <w:szCs w:val="26"/>
          <w:lang w:eastAsia="ru-RU"/>
        </w:rPr>
        <w:t xml:space="preserve"> </w:t>
      </w:r>
      <w:r w:rsidRPr="0003601A">
        <w:rPr>
          <w:rFonts w:ascii="Arial" w:hAnsi="Arial" w:cs="Arial"/>
          <w:sz w:val="26"/>
          <w:szCs w:val="26"/>
          <w:lang w:eastAsia="ru-RU"/>
        </w:rPr>
        <w:t>сельское поселение Усть-Юган»</w:t>
      </w:r>
      <w:r>
        <w:rPr>
          <w:rFonts w:ascii="Arial" w:hAnsi="Arial" w:cs="Arial"/>
          <w:sz w:val="26"/>
          <w:szCs w:val="26"/>
          <w:lang w:eastAsia="ru-RU"/>
        </w:rPr>
        <w:t xml:space="preserve"> </w:t>
      </w:r>
      <w:r w:rsidRPr="0003601A">
        <w:rPr>
          <w:rFonts w:ascii="Arial" w:hAnsi="Arial" w:cs="Arial"/>
          <w:sz w:val="26"/>
          <w:szCs w:val="26"/>
          <w:lang w:eastAsia="ru-RU"/>
        </w:rPr>
        <w:t>п о с т а н о в л я ю:</w:t>
      </w:r>
    </w:p>
    <w:p w:rsidR="001E2A3D" w:rsidRPr="0003601A" w:rsidRDefault="001E2A3D" w:rsidP="00772B6F">
      <w:pPr>
        <w:spacing w:after="0" w:line="240" w:lineRule="auto"/>
        <w:ind w:firstLine="709"/>
        <w:jc w:val="both"/>
        <w:rPr>
          <w:rFonts w:ascii="Arial" w:hAnsi="Arial" w:cs="Arial"/>
          <w:sz w:val="26"/>
          <w:szCs w:val="26"/>
          <w:lang w:eastAsia="ru-RU"/>
        </w:rPr>
      </w:pPr>
    </w:p>
    <w:p w:rsidR="001E2A3D" w:rsidRPr="0003601A" w:rsidRDefault="001E2A3D" w:rsidP="007912B8">
      <w:pPr>
        <w:pStyle w:val="ListParagraph"/>
        <w:numPr>
          <w:ilvl w:val="0"/>
          <w:numId w:val="2"/>
        </w:numPr>
        <w:tabs>
          <w:tab w:val="left" w:pos="1083"/>
        </w:tabs>
        <w:spacing w:after="0" w:line="240" w:lineRule="auto"/>
        <w:ind w:left="0" w:firstLine="709"/>
        <w:jc w:val="both"/>
        <w:rPr>
          <w:rFonts w:ascii="Arial" w:hAnsi="Arial" w:cs="Arial"/>
          <w:sz w:val="26"/>
          <w:szCs w:val="26"/>
          <w:lang w:eastAsia="ru-RU"/>
        </w:rPr>
      </w:pPr>
      <w:r w:rsidRPr="0003601A">
        <w:rPr>
          <w:rFonts w:ascii="Arial" w:hAnsi="Arial" w:cs="Arial"/>
          <w:sz w:val="26"/>
          <w:szCs w:val="26"/>
          <w:lang w:eastAsia="ru-RU"/>
        </w:rPr>
        <w:t>Утвердить Порядок индексации пенсий за выслугу лет лицам, замещавшим муниципальные должности и должности муниципальной службы муниципального образования сельское поселение Усть-Юган согласно приложению.</w:t>
      </w:r>
    </w:p>
    <w:p w:rsidR="001E2A3D" w:rsidRPr="0003601A" w:rsidRDefault="001E2A3D" w:rsidP="007912B8">
      <w:pPr>
        <w:pStyle w:val="ListParagraph"/>
        <w:tabs>
          <w:tab w:val="left" w:pos="1083"/>
        </w:tabs>
        <w:spacing w:after="0" w:line="240" w:lineRule="auto"/>
        <w:ind w:left="0" w:firstLine="709"/>
        <w:jc w:val="both"/>
        <w:rPr>
          <w:rFonts w:ascii="Arial" w:hAnsi="Arial" w:cs="Arial"/>
          <w:sz w:val="26"/>
          <w:szCs w:val="26"/>
          <w:lang w:eastAsia="ru-RU"/>
        </w:rPr>
      </w:pPr>
      <w:r>
        <w:rPr>
          <w:rFonts w:ascii="Arial" w:hAnsi="Arial" w:cs="Arial"/>
          <w:sz w:val="26"/>
          <w:szCs w:val="26"/>
          <w:lang w:eastAsia="ru-RU"/>
        </w:rPr>
        <w:t>2. Настоящее п</w:t>
      </w:r>
      <w:r w:rsidRPr="0003601A">
        <w:rPr>
          <w:rFonts w:ascii="Arial" w:hAnsi="Arial" w:cs="Arial"/>
          <w:sz w:val="26"/>
          <w:szCs w:val="26"/>
          <w:lang w:eastAsia="ru-RU"/>
        </w:rPr>
        <w:t>остановление подлежит опубликованию</w:t>
      </w:r>
      <w:r>
        <w:rPr>
          <w:rFonts w:ascii="Arial" w:hAnsi="Arial" w:cs="Arial"/>
          <w:sz w:val="26"/>
          <w:szCs w:val="26"/>
          <w:lang w:eastAsia="ru-RU"/>
        </w:rPr>
        <w:t xml:space="preserve"> (</w:t>
      </w:r>
      <w:r w:rsidRPr="0003601A">
        <w:rPr>
          <w:rFonts w:ascii="Arial" w:hAnsi="Arial" w:cs="Arial"/>
          <w:sz w:val="26"/>
          <w:szCs w:val="26"/>
          <w:lang w:eastAsia="ru-RU"/>
        </w:rPr>
        <w:t xml:space="preserve">обнародованию) </w:t>
      </w:r>
      <w:r>
        <w:rPr>
          <w:rFonts w:ascii="Arial" w:hAnsi="Arial" w:cs="Arial"/>
          <w:sz w:val="26"/>
          <w:szCs w:val="26"/>
          <w:lang w:eastAsia="ru-RU"/>
        </w:rPr>
        <w:t>в</w:t>
      </w:r>
      <w:r w:rsidRPr="0003601A">
        <w:rPr>
          <w:rFonts w:ascii="Arial" w:hAnsi="Arial" w:cs="Arial"/>
          <w:sz w:val="26"/>
          <w:szCs w:val="26"/>
          <w:lang w:eastAsia="ru-RU"/>
        </w:rPr>
        <w:t xml:space="preserve"> информационном бюллетене «Усть-Юганский вестник» и размещению на сайте органов местного самоуправления сельского поселения Усть-Юган в сети Интернет.</w:t>
      </w:r>
    </w:p>
    <w:p w:rsidR="001E2A3D" w:rsidRPr="0003601A" w:rsidRDefault="001E2A3D" w:rsidP="007912B8">
      <w:pPr>
        <w:pStyle w:val="ListParagraph"/>
        <w:tabs>
          <w:tab w:val="left" w:pos="1083"/>
        </w:tabs>
        <w:spacing w:after="0" w:line="240" w:lineRule="auto"/>
        <w:ind w:left="0" w:firstLine="709"/>
        <w:jc w:val="both"/>
        <w:rPr>
          <w:rFonts w:ascii="Arial" w:hAnsi="Arial" w:cs="Arial"/>
          <w:sz w:val="26"/>
          <w:szCs w:val="26"/>
          <w:lang w:eastAsia="ru-RU"/>
        </w:rPr>
      </w:pPr>
      <w:r w:rsidRPr="0003601A">
        <w:rPr>
          <w:rFonts w:ascii="Arial" w:hAnsi="Arial" w:cs="Arial"/>
          <w:sz w:val="26"/>
          <w:szCs w:val="26"/>
          <w:lang w:eastAsia="ru-RU"/>
        </w:rPr>
        <w:t>3. Настоящее Постановление вступает в силу после официального опубликования (обнародования) в  информационном бюллетене «Усть-Юганский вестник».</w:t>
      </w:r>
    </w:p>
    <w:p w:rsidR="001E2A3D" w:rsidRPr="0003601A" w:rsidRDefault="001E2A3D" w:rsidP="007912B8">
      <w:pPr>
        <w:pStyle w:val="ListParagraph"/>
        <w:tabs>
          <w:tab w:val="left" w:pos="1083"/>
        </w:tabs>
        <w:spacing w:after="0" w:line="240" w:lineRule="auto"/>
        <w:ind w:left="0" w:firstLine="709"/>
        <w:jc w:val="both"/>
        <w:rPr>
          <w:rFonts w:ascii="Arial" w:hAnsi="Arial" w:cs="Arial"/>
          <w:sz w:val="26"/>
          <w:szCs w:val="26"/>
          <w:lang w:eastAsia="ru-RU"/>
        </w:rPr>
      </w:pPr>
      <w:r w:rsidRPr="0003601A">
        <w:rPr>
          <w:rFonts w:ascii="Arial" w:hAnsi="Arial" w:cs="Arial"/>
          <w:sz w:val="26"/>
          <w:szCs w:val="26"/>
          <w:lang w:eastAsia="ru-RU"/>
        </w:rPr>
        <w:t>4. Контроль за выполнением постановления оставляю за собой.</w:t>
      </w:r>
    </w:p>
    <w:p w:rsidR="001E2A3D" w:rsidRPr="0003601A" w:rsidRDefault="001E2A3D" w:rsidP="007912B8">
      <w:pPr>
        <w:pStyle w:val="ListParagraph"/>
        <w:tabs>
          <w:tab w:val="left" w:pos="1083"/>
        </w:tabs>
        <w:spacing w:after="0" w:line="240" w:lineRule="auto"/>
        <w:ind w:left="0" w:firstLine="709"/>
        <w:jc w:val="both"/>
        <w:rPr>
          <w:rFonts w:ascii="Arial" w:hAnsi="Arial" w:cs="Arial"/>
          <w:sz w:val="26"/>
          <w:szCs w:val="26"/>
          <w:lang w:eastAsia="ru-RU"/>
        </w:rPr>
      </w:pPr>
    </w:p>
    <w:p w:rsidR="001E2A3D" w:rsidRPr="0003601A" w:rsidRDefault="001E2A3D" w:rsidP="00437DEB">
      <w:pPr>
        <w:spacing w:after="0" w:line="240" w:lineRule="auto"/>
        <w:ind w:right="-2"/>
        <w:jc w:val="both"/>
        <w:rPr>
          <w:rFonts w:ascii="Arial" w:hAnsi="Arial" w:cs="Arial"/>
          <w:sz w:val="26"/>
          <w:szCs w:val="26"/>
        </w:rPr>
      </w:pPr>
    </w:p>
    <w:p w:rsidR="001E2A3D" w:rsidRPr="0003601A" w:rsidRDefault="001E2A3D" w:rsidP="00437DEB">
      <w:pPr>
        <w:spacing w:after="0" w:line="240" w:lineRule="auto"/>
        <w:ind w:right="-2"/>
        <w:jc w:val="both"/>
        <w:rPr>
          <w:rFonts w:ascii="Arial" w:hAnsi="Arial" w:cs="Arial"/>
          <w:sz w:val="26"/>
          <w:szCs w:val="26"/>
        </w:rPr>
      </w:pPr>
      <w:r w:rsidRPr="0003601A">
        <w:rPr>
          <w:rFonts w:ascii="Arial" w:hAnsi="Arial" w:cs="Arial"/>
          <w:sz w:val="26"/>
          <w:szCs w:val="26"/>
        </w:rPr>
        <w:t>Глав</w:t>
      </w:r>
      <w:r>
        <w:rPr>
          <w:rFonts w:ascii="Arial" w:hAnsi="Arial" w:cs="Arial"/>
          <w:sz w:val="26"/>
          <w:szCs w:val="26"/>
        </w:rPr>
        <w:t xml:space="preserve">а </w:t>
      </w:r>
      <w:r w:rsidRPr="0003601A">
        <w:rPr>
          <w:rFonts w:ascii="Arial" w:hAnsi="Arial" w:cs="Arial"/>
          <w:sz w:val="26"/>
          <w:szCs w:val="26"/>
        </w:rPr>
        <w:t>поселения</w:t>
      </w:r>
      <w:r w:rsidRPr="0003601A">
        <w:rPr>
          <w:rFonts w:ascii="Arial" w:hAnsi="Arial" w:cs="Arial"/>
          <w:sz w:val="26"/>
          <w:szCs w:val="26"/>
        </w:rPr>
        <w:tab/>
      </w:r>
      <w:r w:rsidRPr="0003601A">
        <w:rPr>
          <w:rFonts w:ascii="Arial" w:hAnsi="Arial" w:cs="Arial"/>
          <w:sz w:val="26"/>
          <w:szCs w:val="26"/>
        </w:rPr>
        <w:tab/>
      </w:r>
      <w:r w:rsidRPr="0003601A">
        <w:rPr>
          <w:rFonts w:ascii="Arial" w:hAnsi="Arial" w:cs="Arial"/>
          <w:sz w:val="26"/>
          <w:szCs w:val="26"/>
        </w:rPr>
        <w:tab/>
      </w:r>
      <w:r w:rsidRPr="0003601A">
        <w:rPr>
          <w:rFonts w:ascii="Arial" w:hAnsi="Arial" w:cs="Arial"/>
          <w:sz w:val="26"/>
          <w:szCs w:val="26"/>
        </w:rPr>
        <w:tab/>
      </w:r>
      <w:r>
        <w:rPr>
          <w:rFonts w:ascii="Arial" w:hAnsi="Arial" w:cs="Arial"/>
          <w:sz w:val="26"/>
          <w:szCs w:val="26"/>
        </w:rPr>
        <w:t xml:space="preserve">                                Б.В. Сочинский</w:t>
      </w:r>
    </w:p>
    <w:p w:rsidR="001E2A3D" w:rsidRDefault="001E2A3D" w:rsidP="00D756A6">
      <w:pPr>
        <w:spacing w:after="0" w:line="240" w:lineRule="auto"/>
        <w:rPr>
          <w:rFonts w:ascii="Arial" w:hAnsi="Arial" w:cs="Arial"/>
          <w:sz w:val="26"/>
          <w:szCs w:val="26"/>
        </w:rPr>
      </w:pPr>
      <w:bookmarkStart w:id="0" w:name="_GoBack"/>
      <w:bookmarkEnd w:id="0"/>
    </w:p>
    <w:p w:rsidR="001E2A3D" w:rsidRPr="0003601A" w:rsidRDefault="001E2A3D" w:rsidP="00D756A6">
      <w:pPr>
        <w:spacing w:after="0" w:line="240" w:lineRule="auto"/>
        <w:rPr>
          <w:rFonts w:ascii="Arial" w:hAnsi="Arial" w:cs="Arial"/>
          <w:sz w:val="26"/>
          <w:szCs w:val="26"/>
        </w:rPr>
      </w:pPr>
      <w:r>
        <w:rPr>
          <w:rFonts w:ascii="Arial" w:hAnsi="Arial" w:cs="Arial"/>
          <w:sz w:val="26"/>
          <w:szCs w:val="26"/>
        </w:rPr>
        <w:t xml:space="preserve">                                                                         </w:t>
      </w:r>
      <w:r w:rsidRPr="0003601A">
        <w:rPr>
          <w:rFonts w:ascii="Arial" w:hAnsi="Arial" w:cs="Arial"/>
          <w:sz w:val="26"/>
          <w:szCs w:val="26"/>
        </w:rPr>
        <w:t>Приложение</w:t>
      </w:r>
    </w:p>
    <w:p w:rsidR="001E2A3D" w:rsidRDefault="001E2A3D" w:rsidP="00D756A6">
      <w:pPr>
        <w:spacing w:after="0" w:line="240" w:lineRule="auto"/>
        <w:rPr>
          <w:rFonts w:ascii="Arial" w:hAnsi="Arial" w:cs="Arial"/>
          <w:sz w:val="26"/>
          <w:szCs w:val="26"/>
        </w:rPr>
      </w:pPr>
      <w:r>
        <w:rPr>
          <w:rFonts w:ascii="Arial" w:hAnsi="Arial" w:cs="Arial"/>
          <w:sz w:val="26"/>
          <w:szCs w:val="26"/>
        </w:rPr>
        <w:t xml:space="preserve">                                                                         </w:t>
      </w:r>
      <w:r w:rsidRPr="0003601A">
        <w:rPr>
          <w:rFonts w:ascii="Arial" w:hAnsi="Arial" w:cs="Arial"/>
          <w:sz w:val="26"/>
          <w:szCs w:val="26"/>
        </w:rPr>
        <w:t>к  постановлени</w:t>
      </w:r>
      <w:r>
        <w:rPr>
          <w:rFonts w:ascii="Arial" w:hAnsi="Arial" w:cs="Arial"/>
          <w:sz w:val="26"/>
          <w:szCs w:val="26"/>
        </w:rPr>
        <w:t>ю</w:t>
      </w:r>
    </w:p>
    <w:p w:rsidR="001E2A3D" w:rsidRPr="0003601A" w:rsidRDefault="001E2A3D" w:rsidP="00D756A6">
      <w:pPr>
        <w:spacing w:after="0" w:line="240" w:lineRule="auto"/>
        <w:rPr>
          <w:rFonts w:ascii="Arial" w:hAnsi="Arial" w:cs="Arial"/>
          <w:sz w:val="26"/>
          <w:szCs w:val="26"/>
        </w:rPr>
      </w:pPr>
      <w:r>
        <w:rPr>
          <w:rFonts w:ascii="Arial" w:hAnsi="Arial" w:cs="Arial"/>
          <w:sz w:val="26"/>
          <w:szCs w:val="26"/>
        </w:rPr>
        <w:t xml:space="preserve">                                                                         </w:t>
      </w:r>
      <w:r w:rsidRPr="0003601A">
        <w:rPr>
          <w:rFonts w:ascii="Arial" w:hAnsi="Arial" w:cs="Arial"/>
          <w:sz w:val="26"/>
          <w:szCs w:val="26"/>
        </w:rPr>
        <w:t>администрации</w:t>
      </w:r>
    </w:p>
    <w:p w:rsidR="001E2A3D" w:rsidRPr="0003601A" w:rsidRDefault="001E2A3D" w:rsidP="00D756A6">
      <w:pPr>
        <w:spacing w:after="0" w:line="240" w:lineRule="auto"/>
        <w:rPr>
          <w:rFonts w:ascii="Arial" w:hAnsi="Arial" w:cs="Arial"/>
          <w:sz w:val="26"/>
          <w:szCs w:val="26"/>
        </w:rPr>
      </w:pPr>
      <w:r w:rsidRPr="0003601A">
        <w:rPr>
          <w:rFonts w:ascii="Arial" w:hAnsi="Arial" w:cs="Arial"/>
          <w:sz w:val="26"/>
          <w:szCs w:val="26"/>
        </w:rPr>
        <w:t xml:space="preserve">                                                                         сельского поселения Усть-Юган</w:t>
      </w:r>
    </w:p>
    <w:p w:rsidR="001E2A3D" w:rsidRPr="0003601A" w:rsidRDefault="001E2A3D" w:rsidP="00D756A6">
      <w:pPr>
        <w:spacing w:after="0" w:line="240" w:lineRule="auto"/>
        <w:rPr>
          <w:rFonts w:ascii="Arial" w:hAnsi="Arial" w:cs="Arial"/>
          <w:sz w:val="26"/>
          <w:szCs w:val="26"/>
        </w:rPr>
      </w:pPr>
      <w:r>
        <w:rPr>
          <w:rFonts w:ascii="Arial" w:hAnsi="Arial" w:cs="Arial"/>
          <w:sz w:val="26"/>
          <w:szCs w:val="26"/>
        </w:rPr>
        <w:t xml:space="preserve">                                                                         </w:t>
      </w:r>
      <w:r w:rsidRPr="0003601A">
        <w:rPr>
          <w:rFonts w:ascii="Arial" w:hAnsi="Arial" w:cs="Arial"/>
          <w:sz w:val="26"/>
          <w:szCs w:val="26"/>
        </w:rPr>
        <w:t>от_</w:t>
      </w:r>
      <w:r w:rsidRPr="00471393">
        <w:rPr>
          <w:rFonts w:ascii="Arial" w:hAnsi="Arial" w:cs="Arial"/>
          <w:sz w:val="26"/>
          <w:szCs w:val="26"/>
          <w:u w:val="single"/>
        </w:rPr>
        <w:t>15.09.2015</w:t>
      </w:r>
      <w:r w:rsidRPr="0003601A">
        <w:rPr>
          <w:rFonts w:ascii="Arial" w:hAnsi="Arial" w:cs="Arial"/>
          <w:sz w:val="26"/>
          <w:szCs w:val="26"/>
        </w:rPr>
        <w:t>_ № _</w:t>
      </w:r>
      <w:r>
        <w:rPr>
          <w:rFonts w:ascii="Arial" w:hAnsi="Arial" w:cs="Arial"/>
          <w:sz w:val="26"/>
          <w:szCs w:val="26"/>
          <w:u w:val="single"/>
        </w:rPr>
        <w:t>104-па</w:t>
      </w:r>
      <w:r w:rsidRPr="0003601A">
        <w:rPr>
          <w:rFonts w:ascii="Arial" w:hAnsi="Arial" w:cs="Arial"/>
          <w:sz w:val="26"/>
          <w:szCs w:val="26"/>
        </w:rPr>
        <w:t>_____</w:t>
      </w:r>
    </w:p>
    <w:p w:rsidR="001E2A3D" w:rsidRPr="0003601A" w:rsidRDefault="001E2A3D" w:rsidP="00772B6F">
      <w:pPr>
        <w:autoSpaceDE w:val="0"/>
        <w:autoSpaceDN w:val="0"/>
        <w:adjustRightInd w:val="0"/>
        <w:spacing w:after="0" w:line="240" w:lineRule="auto"/>
        <w:jc w:val="right"/>
        <w:rPr>
          <w:rFonts w:ascii="Arial" w:hAnsi="Arial" w:cs="Arial"/>
          <w:sz w:val="26"/>
          <w:szCs w:val="26"/>
        </w:rPr>
      </w:pPr>
    </w:p>
    <w:p w:rsidR="001E2A3D" w:rsidRPr="0003601A" w:rsidRDefault="001E2A3D" w:rsidP="00772B6F">
      <w:pPr>
        <w:autoSpaceDE w:val="0"/>
        <w:autoSpaceDN w:val="0"/>
        <w:adjustRightInd w:val="0"/>
        <w:spacing w:after="0" w:line="240" w:lineRule="auto"/>
        <w:ind w:firstLine="540"/>
        <w:jc w:val="both"/>
        <w:rPr>
          <w:rFonts w:ascii="Arial" w:hAnsi="Arial" w:cs="Arial"/>
          <w:sz w:val="26"/>
          <w:szCs w:val="26"/>
        </w:rPr>
      </w:pPr>
    </w:p>
    <w:p w:rsidR="001E2A3D" w:rsidRPr="0003601A" w:rsidRDefault="001E2A3D" w:rsidP="00772B6F">
      <w:pPr>
        <w:autoSpaceDE w:val="0"/>
        <w:autoSpaceDN w:val="0"/>
        <w:adjustRightInd w:val="0"/>
        <w:spacing w:after="0" w:line="240" w:lineRule="auto"/>
        <w:jc w:val="center"/>
        <w:rPr>
          <w:rFonts w:ascii="Arial" w:hAnsi="Arial" w:cs="Arial"/>
          <w:sz w:val="26"/>
          <w:szCs w:val="26"/>
        </w:rPr>
      </w:pPr>
      <w:bookmarkStart w:id="1" w:name="Par33"/>
      <w:bookmarkEnd w:id="1"/>
      <w:r w:rsidRPr="0003601A">
        <w:rPr>
          <w:rFonts w:ascii="Arial" w:hAnsi="Arial" w:cs="Arial"/>
          <w:sz w:val="26"/>
          <w:szCs w:val="26"/>
        </w:rPr>
        <w:t>Порядок</w:t>
      </w:r>
    </w:p>
    <w:p w:rsidR="001E2A3D" w:rsidRDefault="001E2A3D" w:rsidP="00772B6F">
      <w:pPr>
        <w:autoSpaceDE w:val="0"/>
        <w:autoSpaceDN w:val="0"/>
        <w:adjustRightInd w:val="0"/>
        <w:spacing w:after="0" w:line="240" w:lineRule="auto"/>
        <w:jc w:val="center"/>
        <w:rPr>
          <w:rFonts w:ascii="Arial" w:hAnsi="Arial" w:cs="Arial"/>
          <w:sz w:val="26"/>
          <w:szCs w:val="26"/>
          <w:lang w:eastAsia="ru-RU"/>
        </w:rPr>
      </w:pPr>
      <w:r w:rsidRPr="0003601A">
        <w:rPr>
          <w:rFonts w:ascii="Arial" w:hAnsi="Arial" w:cs="Arial"/>
          <w:sz w:val="26"/>
          <w:szCs w:val="26"/>
        </w:rPr>
        <w:t>индексации пенсий</w:t>
      </w:r>
      <w:r>
        <w:rPr>
          <w:rFonts w:ascii="Arial" w:hAnsi="Arial" w:cs="Arial"/>
          <w:sz w:val="26"/>
          <w:szCs w:val="26"/>
        </w:rPr>
        <w:t xml:space="preserve"> </w:t>
      </w:r>
      <w:r w:rsidRPr="0003601A">
        <w:rPr>
          <w:rFonts w:ascii="Arial" w:hAnsi="Arial" w:cs="Arial"/>
          <w:sz w:val="26"/>
          <w:szCs w:val="26"/>
        </w:rPr>
        <w:t xml:space="preserve">за выслугу лет </w:t>
      </w:r>
      <w:r w:rsidRPr="0003601A">
        <w:rPr>
          <w:rFonts w:ascii="Arial" w:hAnsi="Arial" w:cs="Arial"/>
          <w:sz w:val="26"/>
          <w:szCs w:val="26"/>
          <w:lang w:eastAsia="ru-RU"/>
        </w:rPr>
        <w:t xml:space="preserve">лицам, замещавшим муниципальные </w:t>
      </w:r>
    </w:p>
    <w:p w:rsidR="001E2A3D" w:rsidRDefault="001E2A3D" w:rsidP="00772B6F">
      <w:pPr>
        <w:autoSpaceDE w:val="0"/>
        <w:autoSpaceDN w:val="0"/>
        <w:adjustRightInd w:val="0"/>
        <w:spacing w:after="0" w:line="240" w:lineRule="auto"/>
        <w:jc w:val="center"/>
        <w:rPr>
          <w:rFonts w:ascii="Arial" w:hAnsi="Arial" w:cs="Arial"/>
          <w:sz w:val="26"/>
          <w:szCs w:val="26"/>
          <w:lang w:eastAsia="ru-RU"/>
        </w:rPr>
      </w:pPr>
      <w:r w:rsidRPr="0003601A">
        <w:rPr>
          <w:rFonts w:ascii="Arial" w:hAnsi="Arial" w:cs="Arial"/>
          <w:sz w:val="26"/>
          <w:szCs w:val="26"/>
          <w:lang w:eastAsia="ru-RU"/>
        </w:rPr>
        <w:t xml:space="preserve">должности и должности муниципальной службы в муниципальном </w:t>
      </w:r>
    </w:p>
    <w:p w:rsidR="001E2A3D" w:rsidRDefault="001E2A3D" w:rsidP="00772B6F">
      <w:pPr>
        <w:autoSpaceDE w:val="0"/>
        <w:autoSpaceDN w:val="0"/>
        <w:adjustRightInd w:val="0"/>
        <w:spacing w:after="0" w:line="240" w:lineRule="auto"/>
        <w:jc w:val="center"/>
        <w:rPr>
          <w:rFonts w:ascii="Arial" w:hAnsi="Arial" w:cs="Arial"/>
          <w:sz w:val="26"/>
          <w:szCs w:val="26"/>
          <w:lang w:eastAsia="ru-RU"/>
        </w:rPr>
      </w:pPr>
      <w:r w:rsidRPr="0003601A">
        <w:rPr>
          <w:rFonts w:ascii="Arial" w:hAnsi="Arial" w:cs="Arial"/>
          <w:sz w:val="26"/>
          <w:szCs w:val="26"/>
          <w:lang w:eastAsia="ru-RU"/>
        </w:rPr>
        <w:t>образовании</w:t>
      </w:r>
      <w:r>
        <w:rPr>
          <w:rFonts w:ascii="Arial" w:hAnsi="Arial" w:cs="Arial"/>
          <w:sz w:val="26"/>
          <w:szCs w:val="26"/>
          <w:lang w:eastAsia="ru-RU"/>
        </w:rPr>
        <w:t xml:space="preserve"> </w:t>
      </w:r>
      <w:r w:rsidRPr="0003601A">
        <w:rPr>
          <w:rFonts w:ascii="Arial" w:hAnsi="Arial" w:cs="Arial"/>
          <w:sz w:val="26"/>
          <w:szCs w:val="26"/>
          <w:lang w:eastAsia="ru-RU"/>
        </w:rPr>
        <w:t>сельское поселение Усть-Юган</w:t>
      </w:r>
    </w:p>
    <w:p w:rsidR="001E2A3D" w:rsidRPr="0003601A" w:rsidRDefault="001E2A3D" w:rsidP="00772B6F">
      <w:pPr>
        <w:autoSpaceDE w:val="0"/>
        <w:autoSpaceDN w:val="0"/>
        <w:adjustRightInd w:val="0"/>
        <w:spacing w:after="0" w:line="240" w:lineRule="auto"/>
        <w:jc w:val="center"/>
        <w:rPr>
          <w:rFonts w:ascii="Arial" w:hAnsi="Arial" w:cs="Arial"/>
          <w:sz w:val="26"/>
          <w:szCs w:val="26"/>
          <w:lang w:eastAsia="ru-RU"/>
        </w:rPr>
      </w:pPr>
      <w:r>
        <w:rPr>
          <w:rFonts w:ascii="Arial" w:hAnsi="Arial" w:cs="Arial"/>
          <w:sz w:val="26"/>
          <w:szCs w:val="26"/>
          <w:lang w:eastAsia="ru-RU"/>
        </w:rPr>
        <w:t>(далее – Порядок)</w:t>
      </w:r>
    </w:p>
    <w:p w:rsidR="001E2A3D" w:rsidRPr="0003601A" w:rsidRDefault="001E2A3D" w:rsidP="00772B6F">
      <w:pPr>
        <w:autoSpaceDE w:val="0"/>
        <w:autoSpaceDN w:val="0"/>
        <w:adjustRightInd w:val="0"/>
        <w:spacing w:after="0" w:line="240" w:lineRule="auto"/>
        <w:jc w:val="center"/>
        <w:rPr>
          <w:rFonts w:ascii="Arial" w:hAnsi="Arial" w:cs="Arial"/>
          <w:sz w:val="26"/>
          <w:szCs w:val="26"/>
        </w:rPr>
      </w:pP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Настоящий Порядок определяет правила индексации пенсий за выслугу лет лицам, замещавшим муниципальные должности и лицам, замещавшим должности муниципальной службы (далее</w:t>
      </w:r>
      <w:r>
        <w:rPr>
          <w:rFonts w:ascii="Arial" w:hAnsi="Arial" w:cs="Arial"/>
          <w:sz w:val="26"/>
          <w:szCs w:val="26"/>
        </w:rPr>
        <w:t xml:space="preserve"> </w:t>
      </w:r>
      <w:r w:rsidRPr="0003601A">
        <w:rPr>
          <w:rFonts w:ascii="Arial" w:hAnsi="Arial" w:cs="Arial"/>
          <w:sz w:val="26"/>
          <w:szCs w:val="26"/>
        </w:rPr>
        <w:t>-</w:t>
      </w:r>
      <w:r>
        <w:rPr>
          <w:rFonts w:ascii="Arial" w:hAnsi="Arial" w:cs="Arial"/>
          <w:sz w:val="26"/>
          <w:szCs w:val="26"/>
        </w:rPr>
        <w:t xml:space="preserve"> </w:t>
      </w:r>
      <w:r w:rsidRPr="0003601A">
        <w:rPr>
          <w:rFonts w:ascii="Arial" w:hAnsi="Arial" w:cs="Arial"/>
          <w:sz w:val="26"/>
          <w:szCs w:val="26"/>
        </w:rPr>
        <w:t xml:space="preserve">муниципальные служащие) муниципального образования </w:t>
      </w:r>
      <w:bookmarkStart w:id="2" w:name="Par41"/>
      <w:bookmarkEnd w:id="2"/>
      <w:r w:rsidRPr="0003601A">
        <w:rPr>
          <w:rFonts w:ascii="Arial" w:hAnsi="Arial" w:cs="Arial"/>
          <w:sz w:val="26"/>
          <w:szCs w:val="26"/>
        </w:rPr>
        <w:t xml:space="preserve">сельское поселение </w:t>
      </w:r>
      <w:r>
        <w:rPr>
          <w:rFonts w:ascii="Arial" w:hAnsi="Arial" w:cs="Arial"/>
          <w:sz w:val="26"/>
          <w:szCs w:val="26"/>
        </w:rPr>
        <w:t>У</w:t>
      </w:r>
      <w:r w:rsidRPr="0003601A">
        <w:rPr>
          <w:rFonts w:ascii="Arial" w:hAnsi="Arial" w:cs="Arial"/>
          <w:sz w:val="26"/>
          <w:szCs w:val="26"/>
        </w:rPr>
        <w:t>сть-Юган (далее -</w:t>
      </w:r>
      <w:r>
        <w:rPr>
          <w:rFonts w:ascii="Arial" w:hAnsi="Arial" w:cs="Arial"/>
          <w:sz w:val="26"/>
          <w:szCs w:val="26"/>
        </w:rPr>
        <w:t xml:space="preserve"> </w:t>
      </w:r>
      <w:r w:rsidRPr="0003601A">
        <w:rPr>
          <w:rFonts w:ascii="Arial" w:hAnsi="Arial" w:cs="Arial"/>
          <w:sz w:val="26"/>
          <w:szCs w:val="26"/>
        </w:rPr>
        <w:t>пенсии).</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Пенсии индексируются:</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при централизованном повышении ежемесячного денежного вознаграждения</w:t>
      </w:r>
      <w:r>
        <w:rPr>
          <w:rFonts w:ascii="Arial" w:hAnsi="Arial" w:cs="Arial"/>
          <w:sz w:val="26"/>
          <w:szCs w:val="26"/>
        </w:rPr>
        <w:t xml:space="preserve"> </w:t>
      </w:r>
      <w:r w:rsidRPr="0003601A">
        <w:rPr>
          <w:rFonts w:ascii="Arial" w:hAnsi="Arial" w:cs="Arial"/>
          <w:sz w:val="26"/>
          <w:szCs w:val="26"/>
        </w:rPr>
        <w:t>лиц, замещавших муниципальные должности и должностных окладов муниципальных служащих –</w:t>
      </w:r>
      <w:r>
        <w:rPr>
          <w:rFonts w:ascii="Arial" w:hAnsi="Arial" w:cs="Arial"/>
          <w:sz w:val="26"/>
          <w:szCs w:val="26"/>
        </w:rPr>
        <w:t xml:space="preserve"> </w:t>
      </w:r>
      <w:r w:rsidRPr="0003601A">
        <w:rPr>
          <w:rFonts w:ascii="Arial" w:hAnsi="Arial" w:cs="Arial"/>
          <w:sz w:val="26"/>
          <w:szCs w:val="26"/>
        </w:rPr>
        <w:t>на средневзвешенный коэффициент повышения ежемесячного денежного вознаграждения (должностных окладов), а при централизованном дифференцированном повышении денежного вознаграждения</w:t>
      </w:r>
      <w:r>
        <w:rPr>
          <w:rFonts w:ascii="Arial" w:hAnsi="Arial" w:cs="Arial"/>
          <w:sz w:val="26"/>
          <w:szCs w:val="26"/>
        </w:rPr>
        <w:t xml:space="preserve"> </w:t>
      </w:r>
      <w:r w:rsidRPr="0003601A">
        <w:rPr>
          <w:rFonts w:ascii="Arial" w:hAnsi="Arial" w:cs="Arial"/>
          <w:sz w:val="26"/>
          <w:szCs w:val="26"/>
        </w:rPr>
        <w:t>(должностных окладов)</w:t>
      </w:r>
      <w:r>
        <w:rPr>
          <w:rFonts w:ascii="Arial" w:hAnsi="Arial" w:cs="Arial"/>
          <w:sz w:val="26"/>
          <w:szCs w:val="26"/>
        </w:rPr>
        <w:t xml:space="preserve"> </w:t>
      </w:r>
      <w:r w:rsidRPr="0003601A">
        <w:rPr>
          <w:rFonts w:ascii="Arial" w:hAnsi="Arial" w:cs="Arial"/>
          <w:sz w:val="26"/>
          <w:szCs w:val="26"/>
        </w:rPr>
        <w:t>–</w:t>
      </w:r>
      <w:r>
        <w:rPr>
          <w:rFonts w:ascii="Arial" w:hAnsi="Arial" w:cs="Arial"/>
          <w:sz w:val="26"/>
          <w:szCs w:val="26"/>
        </w:rPr>
        <w:t xml:space="preserve"> </w:t>
      </w:r>
      <w:r w:rsidRPr="0003601A">
        <w:rPr>
          <w:rFonts w:ascii="Arial" w:hAnsi="Arial" w:cs="Arial"/>
          <w:sz w:val="26"/>
          <w:szCs w:val="26"/>
        </w:rPr>
        <w:t>на средневзвешенный коэффициент повышения денежного вознаграждения (должностных окладов);</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 xml:space="preserve">при централизованном повышении иных денежных выплат, входящих </w:t>
      </w:r>
      <w:r w:rsidRPr="0003601A">
        <w:rPr>
          <w:rFonts w:ascii="Arial" w:hAnsi="Arial" w:cs="Arial"/>
          <w:sz w:val="26"/>
          <w:szCs w:val="26"/>
        </w:rPr>
        <w:br/>
        <w:t>в соответствии с законодательством Российской Федерации, Ханты-Мансийского автономного округа -</w:t>
      </w:r>
      <w:r>
        <w:rPr>
          <w:rFonts w:ascii="Arial" w:hAnsi="Arial" w:cs="Arial"/>
          <w:sz w:val="26"/>
          <w:szCs w:val="26"/>
        </w:rPr>
        <w:t xml:space="preserve"> </w:t>
      </w:r>
      <w:r w:rsidRPr="0003601A">
        <w:rPr>
          <w:rFonts w:ascii="Arial" w:hAnsi="Arial" w:cs="Arial"/>
          <w:sz w:val="26"/>
          <w:szCs w:val="26"/>
        </w:rPr>
        <w:t>Югры и муниципальных правовых акто</w:t>
      </w:r>
      <w:r>
        <w:rPr>
          <w:rFonts w:ascii="Arial" w:hAnsi="Arial" w:cs="Arial"/>
          <w:sz w:val="26"/>
          <w:szCs w:val="26"/>
        </w:rPr>
        <w:t xml:space="preserve">в  </w:t>
      </w:r>
      <w:r w:rsidRPr="0003601A">
        <w:rPr>
          <w:rFonts w:ascii="Arial" w:hAnsi="Arial" w:cs="Arial"/>
          <w:sz w:val="26"/>
          <w:szCs w:val="26"/>
        </w:rPr>
        <w:t>сельского поселения Усть-Юган</w:t>
      </w:r>
      <w:r>
        <w:rPr>
          <w:rFonts w:ascii="Arial" w:hAnsi="Arial" w:cs="Arial"/>
          <w:sz w:val="26"/>
          <w:szCs w:val="26"/>
        </w:rPr>
        <w:t xml:space="preserve"> </w:t>
      </w:r>
      <w:r w:rsidRPr="0003601A">
        <w:rPr>
          <w:rFonts w:ascii="Arial" w:hAnsi="Arial" w:cs="Arial"/>
          <w:sz w:val="26"/>
          <w:szCs w:val="26"/>
        </w:rPr>
        <w:t>в состав денежного содержания, из которого исчисляется размер пенсии за выслугу лет - на средневзвешенный коэффициент повышения денежного содержания, из которого исчисляется размер пенсии за выслугу лет;</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 xml:space="preserve">при изменении среднемесячной заработной платы лиц, замещавших муниципальные должности (среднемесячного заработка муниципальных служащих), из которой (которого) исчисляется размер пенсии за выслугу лет – </w:t>
      </w:r>
      <w:r w:rsidRPr="0003601A">
        <w:rPr>
          <w:rFonts w:ascii="Arial" w:hAnsi="Arial" w:cs="Arial"/>
          <w:sz w:val="26"/>
          <w:szCs w:val="26"/>
        </w:rPr>
        <w:br/>
        <w:t>на средневзвешенный коэффициент повышения среднемесячной заработной платы (среднемесячного заработка), из которой (которого) исчисляется размер пенсии за выслугу лет.</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Средневзвешенный коэффициент определяется как средний показатель повышения увеличения ежемесячного денежного вознаграждения (должностных окладов); денежного содержания; среднемесячной заработной платы (среднемесячного заработка), из которых исчисляется размер пенсии за выслугу лет, по всем муниципальным должностям (должностям муниципальной  службы).</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Коэффициенты устанавливаются в соответствии с пунктом 2 настоящего Порядка и утверждаются распоряжением администрации сельского поселения Усть-Юган по представлению финансово-экономического отдела.</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Индексация пенсии осуществляется путем умножения размера среднемесячной заработной платы (среднемесячного заработка) лиц, замещавших муниципальные должности, муниципальных служащих, из которой исчислялась пенсия, на соответствующие коэффициенты, указанные в пункте 2 настоящего Порядка (при последовательном применении всех предшествующих коэффициентов), и последующего определения размера пенсии исходя из размера проиндексированной среднемесячной заработной платы (среднемесячного заработка).</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При индексации пенсии с применением коэффициентов повышения ежемесячного денежного вознаграждения (должностных окладов) или средневзвешенного коэффициента повышения среднемесячной заработной платы (среднемесячного заработка), из которой исчисляется пенсия, размер проиндексированной среднемесячной заработной платы (среднемесячного заработка) не может превышать 0,8 денежного содержания, примененного при исчислении размера пенсии и проиндексированного с применением указанных коэффициентов, при последовательном применении всех предшествующих коэффициентов повышения.</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Индексация пенсии за выслугу лет осуществляется со дня:</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повышения в централизованном порядке ежемесячного денежного вознаграждения лиц, замещающих муниципальные должности, должностных окладов муниципальных служащих;</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изменения в централизованном порядке иных денежных выплат, входящих в соответствии с законодательством Российской Федерации, Ханты-Мансийского автономного округа - Югры и муниципальных правовых актов сельского поселения Усть-Юган в состав денежного содержания, из которого исчисляется размер пенсии за выслугу лет</w:t>
      </w:r>
      <w:r>
        <w:rPr>
          <w:rFonts w:ascii="Arial" w:hAnsi="Arial" w:cs="Arial"/>
          <w:sz w:val="26"/>
          <w:szCs w:val="26"/>
        </w:rPr>
        <w:t xml:space="preserve"> </w:t>
      </w:r>
      <w:r w:rsidRPr="0003601A">
        <w:rPr>
          <w:rFonts w:ascii="Arial" w:hAnsi="Arial" w:cs="Arial"/>
          <w:sz w:val="26"/>
          <w:szCs w:val="26"/>
        </w:rPr>
        <w:t>лицам, замещавшим муниципальные должности и муниципальным служащим;</w:t>
      </w:r>
    </w:p>
    <w:p w:rsidR="001E2A3D" w:rsidRPr="0003601A" w:rsidRDefault="001E2A3D" w:rsidP="00772B6F">
      <w:pPr>
        <w:autoSpaceDE w:val="0"/>
        <w:autoSpaceDN w:val="0"/>
        <w:adjustRightInd w:val="0"/>
        <w:spacing w:after="0" w:line="240" w:lineRule="auto"/>
        <w:ind w:firstLine="709"/>
        <w:jc w:val="both"/>
        <w:rPr>
          <w:rFonts w:ascii="Arial" w:hAnsi="Arial" w:cs="Arial"/>
          <w:sz w:val="26"/>
          <w:szCs w:val="26"/>
        </w:rPr>
      </w:pPr>
      <w:r w:rsidRPr="0003601A">
        <w:rPr>
          <w:rFonts w:ascii="Arial" w:hAnsi="Arial" w:cs="Arial"/>
          <w:sz w:val="26"/>
          <w:szCs w:val="26"/>
        </w:rPr>
        <w:t>изменения среднемесячной заработной платы лиц, замещавшим муниципальные должности (среднемесячного заработка</w:t>
      </w:r>
      <w:r>
        <w:rPr>
          <w:rFonts w:ascii="Arial" w:hAnsi="Arial" w:cs="Arial"/>
          <w:sz w:val="26"/>
          <w:szCs w:val="26"/>
        </w:rPr>
        <w:t xml:space="preserve"> </w:t>
      </w:r>
      <w:r w:rsidRPr="0003601A">
        <w:rPr>
          <w:rFonts w:ascii="Arial" w:hAnsi="Arial" w:cs="Arial"/>
          <w:sz w:val="26"/>
          <w:szCs w:val="26"/>
        </w:rPr>
        <w:t>муниципальных служащих), из которой (которого) исчисляется размер пенсии за выслугу лет.</w:t>
      </w:r>
    </w:p>
    <w:p w:rsidR="001E2A3D" w:rsidRPr="0003601A" w:rsidRDefault="001E2A3D" w:rsidP="00772B6F">
      <w:pPr>
        <w:pStyle w:val="ListParagraph"/>
        <w:numPr>
          <w:ilvl w:val="0"/>
          <w:numId w:val="5"/>
        </w:numPr>
        <w:tabs>
          <w:tab w:val="left" w:pos="993"/>
        </w:tabs>
        <w:autoSpaceDE w:val="0"/>
        <w:autoSpaceDN w:val="0"/>
        <w:adjustRightInd w:val="0"/>
        <w:spacing w:after="0" w:line="240" w:lineRule="auto"/>
        <w:ind w:left="0" w:firstLine="709"/>
        <w:jc w:val="both"/>
        <w:rPr>
          <w:rFonts w:ascii="Arial" w:hAnsi="Arial" w:cs="Arial"/>
          <w:sz w:val="26"/>
          <w:szCs w:val="26"/>
        </w:rPr>
      </w:pPr>
      <w:r w:rsidRPr="0003601A">
        <w:rPr>
          <w:rFonts w:ascii="Arial" w:hAnsi="Arial" w:cs="Arial"/>
          <w:sz w:val="26"/>
          <w:szCs w:val="26"/>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E2A3D" w:rsidRPr="0003601A" w:rsidRDefault="001E2A3D" w:rsidP="00772B6F">
      <w:pPr>
        <w:autoSpaceDE w:val="0"/>
        <w:autoSpaceDN w:val="0"/>
        <w:adjustRightInd w:val="0"/>
        <w:spacing w:after="0" w:line="240" w:lineRule="auto"/>
        <w:ind w:firstLine="540"/>
        <w:jc w:val="both"/>
        <w:rPr>
          <w:rFonts w:ascii="Arial" w:hAnsi="Arial" w:cs="Arial"/>
          <w:sz w:val="26"/>
          <w:szCs w:val="26"/>
        </w:rPr>
      </w:pPr>
    </w:p>
    <w:p w:rsidR="001E2A3D" w:rsidRPr="0003601A" w:rsidRDefault="001E2A3D" w:rsidP="00772B6F">
      <w:pPr>
        <w:autoSpaceDE w:val="0"/>
        <w:autoSpaceDN w:val="0"/>
        <w:adjustRightInd w:val="0"/>
        <w:spacing w:after="0" w:line="240" w:lineRule="auto"/>
        <w:ind w:firstLine="540"/>
        <w:jc w:val="both"/>
        <w:rPr>
          <w:rFonts w:ascii="Arial" w:hAnsi="Arial" w:cs="Arial"/>
          <w:sz w:val="26"/>
          <w:szCs w:val="26"/>
        </w:rPr>
      </w:pPr>
    </w:p>
    <w:sectPr w:rsidR="001E2A3D" w:rsidRPr="0003601A" w:rsidSect="00CE7D56">
      <w:headerReference w:type="default" r:id="rId8"/>
      <w:type w:val="nextColumn"/>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A3D" w:rsidRDefault="001E2A3D" w:rsidP="00772B6F">
      <w:pPr>
        <w:spacing w:after="0" w:line="240" w:lineRule="auto"/>
      </w:pPr>
      <w:r>
        <w:separator/>
      </w:r>
    </w:p>
  </w:endnote>
  <w:endnote w:type="continuationSeparator" w:id="1">
    <w:p w:rsidR="001E2A3D" w:rsidRDefault="001E2A3D" w:rsidP="00772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A3D" w:rsidRDefault="001E2A3D" w:rsidP="00772B6F">
      <w:pPr>
        <w:spacing w:after="0" w:line="240" w:lineRule="auto"/>
      </w:pPr>
      <w:r>
        <w:separator/>
      </w:r>
    </w:p>
  </w:footnote>
  <w:footnote w:type="continuationSeparator" w:id="1">
    <w:p w:rsidR="001E2A3D" w:rsidRDefault="001E2A3D" w:rsidP="00772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3D" w:rsidRPr="00772B6F" w:rsidRDefault="001E2A3D">
    <w:pPr>
      <w:pStyle w:val="Header"/>
      <w:jc w:val="center"/>
      <w:rPr>
        <w:rFonts w:ascii="Times New Roman" w:hAnsi="Times New Roman" w:cs="Times New Roman"/>
      </w:rPr>
    </w:pPr>
    <w:r w:rsidRPr="00772B6F">
      <w:rPr>
        <w:rFonts w:ascii="Times New Roman" w:hAnsi="Times New Roman" w:cs="Times New Roman"/>
      </w:rPr>
      <w:fldChar w:fldCharType="begin"/>
    </w:r>
    <w:r w:rsidRPr="00772B6F">
      <w:rPr>
        <w:rFonts w:ascii="Times New Roman" w:hAnsi="Times New Roman" w:cs="Times New Roman"/>
      </w:rPr>
      <w:instrText>PAGE   \* MERGEFORMAT</w:instrText>
    </w:r>
    <w:r w:rsidRPr="00772B6F">
      <w:rPr>
        <w:rFonts w:ascii="Times New Roman" w:hAnsi="Times New Roman" w:cs="Times New Roman"/>
      </w:rPr>
      <w:fldChar w:fldCharType="separate"/>
    </w:r>
    <w:r>
      <w:rPr>
        <w:rFonts w:ascii="Times New Roman" w:hAnsi="Times New Roman" w:cs="Times New Roman"/>
        <w:noProof/>
      </w:rPr>
      <w:t>2</w:t>
    </w:r>
    <w:r w:rsidRPr="00772B6F">
      <w:rPr>
        <w:rFonts w:ascii="Times New Roman" w:hAnsi="Times New Roman" w:cs="Times New Roman"/>
      </w:rPr>
      <w:fldChar w:fldCharType="end"/>
    </w:r>
  </w:p>
  <w:p w:rsidR="001E2A3D" w:rsidRDefault="001E2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9D2"/>
    <w:multiLevelType w:val="hybridMultilevel"/>
    <w:tmpl w:val="BE16D6B6"/>
    <w:lvl w:ilvl="0" w:tplc="373C71E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416E4CD9"/>
    <w:multiLevelType w:val="hybridMultilevel"/>
    <w:tmpl w:val="95AC786E"/>
    <w:lvl w:ilvl="0" w:tplc="7A62600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ACD5B3D"/>
    <w:multiLevelType w:val="hybridMultilevel"/>
    <w:tmpl w:val="829E82A6"/>
    <w:lvl w:ilvl="0" w:tplc="40F41F56">
      <w:start w:val="1"/>
      <w:numFmt w:val="decimal"/>
      <w:lvlText w:val="%1."/>
      <w:lvlJc w:val="left"/>
      <w:pPr>
        <w:ind w:left="1380" w:hanging="84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8E6479D"/>
    <w:multiLevelType w:val="hybridMultilevel"/>
    <w:tmpl w:val="DC02E380"/>
    <w:lvl w:ilvl="0" w:tplc="EF0E713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E2F2C47"/>
    <w:multiLevelType w:val="hybridMultilevel"/>
    <w:tmpl w:val="BB02C10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2D4"/>
    <w:rsid w:val="000174B1"/>
    <w:rsid w:val="0003601A"/>
    <w:rsid w:val="00057489"/>
    <w:rsid w:val="000A37D5"/>
    <w:rsid w:val="000D1CB4"/>
    <w:rsid w:val="0012520A"/>
    <w:rsid w:val="00156167"/>
    <w:rsid w:val="001635B3"/>
    <w:rsid w:val="00165E2C"/>
    <w:rsid w:val="001B0466"/>
    <w:rsid w:val="001D4D03"/>
    <w:rsid w:val="001E2A3D"/>
    <w:rsid w:val="001F29CE"/>
    <w:rsid w:val="002351E3"/>
    <w:rsid w:val="002658E9"/>
    <w:rsid w:val="002972D4"/>
    <w:rsid w:val="002E76C8"/>
    <w:rsid w:val="0035401F"/>
    <w:rsid w:val="003605EA"/>
    <w:rsid w:val="003C409C"/>
    <w:rsid w:val="003D0CA7"/>
    <w:rsid w:val="003E7978"/>
    <w:rsid w:val="004248D1"/>
    <w:rsid w:val="00437DEB"/>
    <w:rsid w:val="004575F1"/>
    <w:rsid w:val="00471393"/>
    <w:rsid w:val="004C0427"/>
    <w:rsid w:val="00540D49"/>
    <w:rsid w:val="00546EE2"/>
    <w:rsid w:val="00604FC1"/>
    <w:rsid w:val="006138A1"/>
    <w:rsid w:val="006345B6"/>
    <w:rsid w:val="007206A9"/>
    <w:rsid w:val="00772B6F"/>
    <w:rsid w:val="00785622"/>
    <w:rsid w:val="007912B8"/>
    <w:rsid w:val="007C4258"/>
    <w:rsid w:val="007F6198"/>
    <w:rsid w:val="008866ED"/>
    <w:rsid w:val="00916206"/>
    <w:rsid w:val="009317BE"/>
    <w:rsid w:val="00974ABF"/>
    <w:rsid w:val="009B26D3"/>
    <w:rsid w:val="00A35CB0"/>
    <w:rsid w:val="00A44E55"/>
    <w:rsid w:val="00AC4492"/>
    <w:rsid w:val="00AE3515"/>
    <w:rsid w:val="00B11693"/>
    <w:rsid w:val="00BA247E"/>
    <w:rsid w:val="00C3388F"/>
    <w:rsid w:val="00C80E53"/>
    <w:rsid w:val="00C908CB"/>
    <w:rsid w:val="00C9285C"/>
    <w:rsid w:val="00CA1F6E"/>
    <w:rsid w:val="00CB3F56"/>
    <w:rsid w:val="00CE1642"/>
    <w:rsid w:val="00CE7D56"/>
    <w:rsid w:val="00D756A6"/>
    <w:rsid w:val="00DA06A5"/>
    <w:rsid w:val="00DA4B43"/>
    <w:rsid w:val="00DB0C2A"/>
    <w:rsid w:val="00DD6888"/>
    <w:rsid w:val="00DE0922"/>
    <w:rsid w:val="00E04240"/>
    <w:rsid w:val="00E21B53"/>
    <w:rsid w:val="00E31A49"/>
    <w:rsid w:val="00E37686"/>
    <w:rsid w:val="00F0715B"/>
    <w:rsid w:val="00F24E4C"/>
    <w:rsid w:val="00F5153A"/>
    <w:rsid w:val="00F571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49"/>
    <w:pPr>
      <w:spacing w:after="200" w:line="276" w:lineRule="auto"/>
    </w:pPr>
    <w:rPr>
      <w:rFonts w:cs="Calibri"/>
      <w:lang w:eastAsia="en-US"/>
    </w:rPr>
  </w:style>
  <w:style w:type="paragraph" w:styleId="Heading6">
    <w:name w:val="heading 6"/>
    <w:basedOn w:val="Normal"/>
    <w:next w:val="Normal"/>
    <w:link w:val="Heading6Char"/>
    <w:uiPriority w:val="99"/>
    <w:qFormat/>
    <w:rsid w:val="00E21B53"/>
    <w:pPr>
      <w:spacing w:before="240" w:after="60" w:line="240" w:lineRule="auto"/>
      <w:outlineLvl w:val="5"/>
    </w:pPr>
    <w:rPr>
      <w:rFonts w:ascii="Times New Roman" w:eastAsia="Times New Roman" w:hAnsi="Times New Roman" w:cs="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E21B53"/>
    <w:rPr>
      <w:rFonts w:ascii="Times New Roman" w:hAnsi="Times New Roman" w:cs="Times New Roman"/>
      <w:b/>
      <w:bCs/>
      <w:lang w:eastAsia="ru-RU"/>
    </w:rPr>
  </w:style>
  <w:style w:type="paragraph" w:styleId="ListParagraph">
    <w:name w:val="List Paragraph"/>
    <w:basedOn w:val="Normal"/>
    <w:uiPriority w:val="99"/>
    <w:qFormat/>
    <w:rsid w:val="00974ABF"/>
    <w:pPr>
      <w:ind w:left="720"/>
    </w:pPr>
  </w:style>
  <w:style w:type="paragraph" w:styleId="BalloonText">
    <w:name w:val="Balloon Text"/>
    <w:basedOn w:val="Normal"/>
    <w:link w:val="BalloonTextChar"/>
    <w:uiPriority w:val="99"/>
    <w:semiHidden/>
    <w:rsid w:val="009B2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6D3"/>
    <w:rPr>
      <w:rFonts w:ascii="Tahoma" w:hAnsi="Tahoma" w:cs="Tahoma"/>
      <w:sz w:val="16"/>
      <w:szCs w:val="16"/>
    </w:rPr>
  </w:style>
  <w:style w:type="paragraph" w:customStyle="1" w:styleId="ConsPlusNormal">
    <w:name w:val="ConsPlusNormal"/>
    <w:uiPriority w:val="99"/>
    <w:rsid w:val="00785622"/>
    <w:pPr>
      <w:autoSpaceDE w:val="0"/>
      <w:autoSpaceDN w:val="0"/>
      <w:adjustRightInd w:val="0"/>
    </w:pPr>
    <w:rPr>
      <w:sz w:val="26"/>
      <w:szCs w:val="26"/>
      <w:lang w:eastAsia="en-US"/>
    </w:rPr>
  </w:style>
  <w:style w:type="paragraph" w:styleId="Header">
    <w:name w:val="header"/>
    <w:basedOn w:val="Normal"/>
    <w:link w:val="HeaderChar"/>
    <w:uiPriority w:val="99"/>
    <w:rsid w:val="00772B6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72B6F"/>
  </w:style>
  <w:style w:type="paragraph" w:styleId="Footer">
    <w:name w:val="footer"/>
    <w:basedOn w:val="Normal"/>
    <w:link w:val="FooterChar"/>
    <w:uiPriority w:val="99"/>
    <w:rsid w:val="00772B6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72B6F"/>
  </w:style>
  <w:style w:type="paragraph" w:customStyle="1" w:styleId="a">
    <w:name w:val="Знак"/>
    <w:basedOn w:val="Normal"/>
    <w:uiPriority w:val="99"/>
    <w:rsid w:val="00E21B53"/>
    <w:pPr>
      <w:spacing w:before="100" w:beforeAutospacing="1" w:after="100" w:afterAutospacing="1" w:line="240" w:lineRule="auto"/>
    </w:pPr>
    <w:rPr>
      <w:rFonts w:ascii="Tahoma" w:eastAsia="Times New Roman" w:hAnsi="Tahoma" w:cs="Tahoma"/>
      <w:sz w:val="20"/>
      <w:szCs w:val="20"/>
      <w:lang w:val="en-US"/>
    </w:rPr>
  </w:style>
  <w:style w:type="paragraph" w:styleId="NoSpacing">
    <w:name w:val="No Spacing"/>
    <w:uiPriority w:val="99"/>
    <w:qFormat/>
    <w:rsid w:val="007912B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3</Pages>
  <Words>1035</Words>
  <Characters>5903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Пятигор Татьяна Алексеевна</dc:creator>
  <cp:keywords/>
  <dc:description/>
  <cp:lastModifiedBy>Т.Ю.Николаева</cp:lastModifiedBy>
  <cp:revision>13</cp:revision>
  <cp:lastPrinted>2015-09-15T07:03:00Z</cp:lastPrinted>
  <dcterms:created xsi:type="dcterms:W3CDTF">2015-08-27T12:08:00Z</dcterms:created>
  <dcterms:modified xsi:type="dcterms:W3CDTF">2015-09-15T07:04:00Z</dcterms:modified>
</cp:coreProperties>
</file>