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641393" w:rsidP="00641393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="00112C09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12C09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641393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112C09" w:rsidRPr="00112C09" w:rsidRDefault="00112C09" w:rsidP="00112C09">
      <w:pPr>
        <w:pStyle w:val="a3"/>
        <w:shd w:val="clear" w:color="auto" w:fill="auto"/>
        <w:spacing w:after="482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 xml:space="preserve">Об утверждении схемы расположения земельного участка </w:t>
      </w:r>
      <w:r w:rsidR="00F44F88">
        <w:rPr>
          <w:rFonts w:ascii="Arial" w:hAnsi="Arial" w:cs="Arial"/>
          <w:sz w:val="26"/>
          <w:szCs w:val="26"/>
        </w:rPr>
        <w:t xml:space="preserve">                       </w:t>
      </w:r>
      <w:r w:rsidRPr="00112C09">
        <w:rPr>
          <w:rFonts w:ascii="Arial" w:hAnsi="Arial" w:cs="Arial"/>
          <w:sz w:val="26"/>
          <w:szCs w:val="26"/>
        </w:rPr>
        <w:t>на кадастровом плане</w:t>
      </w:r>
    </w:p>
    <w:p w:rsidR="00112C09" w:rsidRPr="00112C09" w:rsidRDefault="00112C09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 xml:space="preserve">В соответствии с </w:t>
      </w:r>
      <w:proofErr w:type="spellStart"/>
      <w:r w:rsidRPr="00112C09">
        <w:rPr>
          <w:rFonts w:ascii="Arial" w:hAnsi="Arial" w:cs="Arial"/>
          <w:sz w:val="26"/>
          <w:szCs w:val="26"/>
        </w:rPr>
        <w:t>пп</w:t>
      </w:r>
      <w:proofErr w:type="spellEnd"/>
      <w:r w:rsidRPr="00112C09">
        <w:rPr>
          <w:rFonts w:ascii="Arial" w:hAnsi="Arial" w:cs="Arial"/>
          <w:sz w:val="26"/>
          <w:szCs w:val="26"/>
        </w:rPr>
        <w:t>. 2 п.1 ст.</w:t>
      </w:r>
      <w:r w:rsidR="00641393"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7, ст.</w:t>
      </w:r>
      <w:r w:rsidR="00641393">
        <w:rPr>
          <w:rFonts w:ascii="Arial" w:hAnsi="Arial" w:cs="Arial"/>
          <w:sz w:val="26"/>
          <w:szCs w:val="26"/>
        </w:rPr>
        <w:t xml:space="preserve"> 11</w:t>
      </w:r>
      <w:r w:rsidRPr="00112C09">
        <w:rPr>
          <w:rFonts w:ascii="Arial" w:hAnsi="Arial" w:cs="Arial"/>
          <w:sz w:val="26"/>
          <w:szCs w:val="26"/>
        </w:rPr>
        <w:t>.</w:t>
      </w:r>
      <w:r w:rsidR="00641393">
        <w:rPr>
          <w:rFonts w:ascii="Arial" w:hAnsi="Arial" w:cs="Arial"/>
          <w:sz w:val="26"/>
          <w:szCs w:val="26"/>
        </w:rPr>
        <w:t>3, ст. 11.10</w:t>
      </w:r>
      <w:r w:rsidRPr="00112C09">
        <w:rPr>
          <w:rFonts w:ascii="Arial" w:hAnsi="Arial" w:cs="Arial"/>
          <w:sz w:val="26"/>
          <w:szCs w:val="26"/>
        </w:rPr>
        <w:t xml:space="preserve"> Земельного кодекса Российской Федерации,</w:t>
      </w: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                   </w:t>
      </w:r>
      <w:r w:rsidRPr="00112C09">
        <w:rPr>
          <w:rFonts w:ascii="Arial" w:hAnsi="Arial" w:cs="Arial"/>
          <w:sz w:val="26"/>
          <w:szCs w:val="26"/>
        </w:rPr>
        <w:t xml:space="preserve"> </w:t>
      </w:r>
    </w:p>
    <w:p w:rsidR="00112C09" w:rsidRPr="00112C09" w:rsidRDefault="00112C09" w:rsidP="004746B6">
      <w:pPr>
        <w:pStyle w:val="a3"/>
        <w:numPr>
          <w:ilvl w:val="0"/>
          <w:numId w:val="1"/>
        </w:numPr>
        <w:shd w:val="clear" w:color="auto" w:fill="auto"/>
        <w:tabs>
          <w:tab w:val="left" w:pos="1083"/>
          <w:tab w:val="left" w:pos="9355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Утвердить схему расположения земельного участка</w:t>
      </w:r>
      <w:r w:rsidR="00641393">
        <w:rPr>
          <w:rFonts w:ascii="Arial" w:hAnsi="Arial" w:cs="Arial"/>
          <w:sz w:val="26"/>
          <w:szCs w:val="26"/>
        </w:rPr>
        <w:t xml:space="preserve"> </w:t>
      </w:r>
      <w:r w:rsidR="00641393" w:rsidRPr="00112C09">
        <w:rPr>
          <w:rFonts w:ascii="Arial" w:hAnsi="Arial" w:cs="Arial"/>
          <w:sz w:val="26"/>
          <w:szCs w:val="26"/>
        </w:rPr>
        <w:t>на кадастр</w:t>
      </w:r>
      <w:r w:rsidR="00641393" w:rsidRPr="00112C09">
        <w:rPr>
          <w:rFonts w:ascii="Arial" w:hAnsi="Arial" w:cs="Arial"/>
          <w:sz w:val="26"/>
          <w:szCs w:val="26"/>
        </w:rPr>
        <w:t>о</w:t>
      </w:r>
      <w:r w:rsidR="00641393" w:rsidRPr="00112C09">
        <w:rPr>
          <w:rFonts w:ascii="Arial" w:hAnsi="Arial" w:cs="Arial"/>
          <w:sz w:val="26"/>
          <w:szCs w:val="26"/>
        </w:rPr>
        <w:t>вом плане территории</w:t>
      </w:r>
      <w:r w:rsidR="00641393">
        <w:rPr>
          <w:rFonts w:ascii="Arial" w:hAnsi="Arial" w:cs="Arial"/>
          <w:sz w:val="26"/>
          <w:szCs w:val="26"/>
        </w:rPr>
        <w:t>,</w:t>
      </w:r>
      <w:r w:rsidRPr="00112C09">
        <w:rPr>
          <w:rFonts w:ascii="Arial" w:hAnsi="Arial" w:cs="Arial"/>
          <w:sz w:val="26"/>
          <w:szCs w:val="26"/>
        </w:rPr>
        <w:t xml:space="preserve"> условный номер</w:t>
      </w:r>
      <w:r w:rsidR="00641393">
        <w:rPr>
          <w:rFonts w:ascii="Arial" w:hAnsi="Arial" w:cs="Arial"/>
          <w:sz w:val="26"/>
          <w:szCs w:val="26"/>
        </w:rPr>
        <w:t xml:space="preserve"> земельного участка </w:t>
      </w:r>
      <w:r w:rsidRPr="00112C09">
        <w:rPr>
          <w:rFonts w:ascii="Arial" w:hAnsi="Arial" w:cs="Arial"/>
          <w:sz w:val="26"/>
          <w:szCs w:val="26"/>
        </w:rPr>
        <w:t xml:space="preserve"> 86:08:00</w:t>
      </w:r>
      <w:r w:rsidR="00641393">
        <w:rPr>
          <w:rFonts w:ascii="Arial" w:hAnsi="Arial" w:cs="Arial"/>
          <w:sz w:val="26"/>
          <w:szCs w:val="26"/>
        </w:rPr>
        <w:t>3</w:t>
      </w:r>
      <w:r w:rsidRPr="00112C09">
        <w:rPr>
          <w:rFonts w:ascii="Arial" w:hAnsi="Arial" w:cs="Arial"/>
          <w:sz w:val="26"/>
          <w:szCs w:val="26"/>
        </w:rPr>
        <w:t>0</w:t>
      </w:r>
      <w:r w:rsidR="00641393">
        <w:rPr>
          <w:rFonts w:ascii="Arial" w:hAnsi="Arial" w:cs="Arial"/>
          <w:sz w:val="26"/>
          <w:szCs w:val="26"/>
        </w:rPr>
        <w:t>601 :ЗУ</w:t>
      </w:r>
      <w:proofErr w:type="gramStart"/>
      <w:r w:rsidR="00641393">
        <w:rPr>
          <w:rFonts w:ascii="Arial" w:hAnsi="Arial" w:cs="Arial"/>
          <w:sz w:val="26"/>
          <w:szCs w:val="26"/>
        </w:rPr>
        <w:t>1</w:t>
      </w:r>
      <w:proofErr w:type="gramEnd"/>
      <w:r w:rsidR="00641393">
        <w:rPr>
          <w:rFonts w:ascii="Arial" w:hAnsi="Arial" w:cs="Arial"/>
          <w:sz w:val="26"/>
          <w:szCs w:val="26"/>
        </w:rPr>
        <w:t>, в кадастровом квартале 86:08:0030601,</w:t>
      </w:r>
      <w:r w:rsidRPr="00112C09">
        <w:rPr>
          <w:rFonts w:ascii="Arial" w:hAnsi="Arial" w:cs="Arial"/>
          <w:sz w:val="26"/>
          <w:szCs w:val="26"/>
        </w:rPr>
        <w:t xml:space="preserve"> площадью </w:t>
      </w:r>
      <w:r w:rsidR="00641393">
        <w:rPr>
          <w:rFonts w:ascii="Arial" w:hAnsi="Arial" w:cs="Arial"/>
          <w:sz w:val="26"/>
          <w:szCs w:val="26"/>
        </w:rPr>
        <w:t>144</w:t>
      </w:r>
      <w:r w:rsidRPr="00112C09">
        <w:rPr>
          <w:rFonts w:ascii="Arial" w:hAnsi="Arial" w:cs="Arial"/>
          <w:sz w:val="26"/>
          <w:szCs w:val="26"/>
        </w:rPr>
        <w:t xml:space="preserve"> кв.м., согласно приложению.</w:t>
      </w:r>
    </w:p>
    <w:p w:rsidR="00112C09" w:rsidRDefault="00112C09" w:rsidP="004746B6">
      <w:pPr>
        <w:pStyle w:val="a3"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Категория земель: земли населенных пунктов.</w:t>
      </w:r>
    </w:p>
    <w:p w:rsidR="00641393" w:rsidRPr="00112C09" w:rsidRDefault="00641393" w:rsidP="004746B6">
      <w:pPr>
        <w:pStyle w:val="a3"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Территориальная зона: зона индивидуальной жилой застройки постоянного проживания.</w:t>
      </w:r>
    </w:p>
    <w:p w:rsidR="00112C09" w:rsidRPr="00112C09" w:rsidRDefault="00112C09" w:rsidP="004746B6">
      <w:pPr>
        <w:pStyle w:val="a3"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Разрешенн</w:t>
      </w:r>
      <w:r w:rsidR="00641393">
        <w:rPr>
          <w:rFonts w:ascii="Arial" w:hAnsi="Arial" w:cs="Arial"/>
          <w:sz w:val="26"/>
          <w:szCs w:val="26"/>
        </w:rPr>
        <w:t>ое</w:t>
      </w:r>
      <w:r w:rsidRPr="00112C09">
        <w:rPr>
          <w:rFonts w:ascii="Arial" w:hAnsi="Arial" w:cs="Arial"/>
          <w:sz w:val="26"/>
          <w:szCs w:val="26"/>
        </w:rPr>
        <w:t xml:space="preserve"> использовани</w:t>
      </w:r>
      <w:r w:rsidR="00641393">
        <w:rPr>
          <w:rFonts w:ascii="Arial" w:hAnsi="Arial" w:cs="Arial"/>
          <w:sz w:val="26"/>
          <w:szCs w:val="26"/>
        </w:rPr>
        <w:t>е земельного участка: коммунал</w:t>
      </w:r>
      <w:r w:rsidR="00641393">
        <w:rPr>
          <w:rFonts w:ascii="Arial" w:hAnsi="Arial" w:cs="Arial"/>
          <w:sz w:val="26"/>
          <w:szCs w:val="26"/>
        </w:rPr>
        <w:t>ь</w:t>
      </w:r>
      <w:r w:rsidR="00641393">
        <w:rPr>
          <w:rFonts w:ascii="Arial" w:hAnsi="Arial" w:cs="Arial"/>
          <w:sz w:val="26"/>
          <w:szCs w:val="26"/>
        </w:rPr>
        <w:t>ное обслуживани</w:t>
      </w:r>
      <w:proofErr w:type="gramStart"/>
      <w:r w:rsidR="00641393">
        <w:rPr>
          <w:rFonts w:ascii="Arial" w:hAnsi="Arial" w:cs="Arial"/>
          <w:sz w:val="26"/>
          <w:szCs w:val="26"/>
        </w:rPr>
        <w:t>е-</w:t>
      </w:r>
      <w:proofErr w:type="gramEnd"/>
      <w:r w:rsidR="00641393">
        <w:rPr>
          <w:rFonts w:ascii="Arial" w:hAnsi="Arial" w:cs="Arial"/>
          <w:sz w:val="26"/>
          <w:szCs w:val="26"/>
        </w:rPr>
        <w:t xml:space="preserve"> код 3.1</w:t>
      </w:r>
    </w:p>
    <w:p w:rsidR="00112C09" w:rsidRPr="00112C09" w:rsidRDefault="00112C09" w:rsidP="00641393">
      <w:pPr>
        <w:pStyle w:val="a3"/>
        <w:shd w:val="clear" w:color="auto" w:fill="auto"/>
        <w:tabs>
          <w:tab w:val="left" w:pos="1083"/>
        </w:tabs>
        <w:spacing w:after="0" w:line="281" w:lineRule="exact"/>
        <w:ind w:firstLine="700"/>
        <w:jc w:val="both"/>
        <w:rPr>
          <w:rFonts w:ascii="Arial" w:hAnsi="Arial" w:cs="Arial"/>
          <w:sz w:val="26"/>
          <w:szCs w:val="26"/>
        </w:rPr>
      </w:pPr>
      <w:r w:rsidRPr="00151113">
        <w:rPr>
          <w:rFonts w:ascii="Arial" w:hAnsi="Arial" w:cs="Arial"/>
        </w:rPr>
        <w:t>1.4</w:t>
      </w:r>
      <w:r w:rsidRPr="00112C0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Местоположение</w:t>
      </w:r>
      <w:r w:rsidRPr="00112C09">
        <w:rPr>
          <w:rFonts w:ascii="Arial" w:hAnsi="Arial" w:cs="Arial"/>
          <w:sz w:val="26"/>
          <w:szCs w:val="26"/>
        </w:rPr>
        <w:tab/>
        <w:t xml:space="preserve">земельного участка: Ханты-Мансийский </w:t>
      </w:r>
      <w:r w:rsidR="004746B6">
        <w:rPr>
          <w:rFonts w:ascii="Arial" w:hAnsi="Arial" w:cs="Arial"/>
          <w:sz w:val="26"/>
          <w:szCs w:val="26"/>
        </w:rPr>
        <w:t xml:space="preserve"> </w:t>
      </w:r>
      <w:r w:rsidR="00641393" w:rsidRPr="00112C09">
        <w:rPr>
          <w:rFonts w:ascii="Arial" w:hAnsi="Arial" w:cs="Arial"/>
          <w:sz w:val="26"/>
          <w:szCs w:val="26"/>
        </w:rPr>
        <w:t>а</w:t>
      </w:r>
      <w:r w:rsidR="00641393">
        <w:rPr>
          <w:rFonts w:ascii="Arial" w:hAnsi="Arial" w:cs="Arial"/>
          <w:sz w:val="26"/>
          <w:szCs w:val="26"/>
        </w:rPr>
        <w:t>в</w:t>
      </w:r>
      <w:r w:rsidR="00641393" w:rsidRPr="00112C09">
        <w:rPr>
          <w:rFonts w:ascii="Arial" w:hAnsi="Arial" w:cs="Arial"/>
          <w:sz w:val="26"/>
          <w:szCs w:val="26"/>
        </w:rPr>
        <w:t>т</w:t>
      </w:r>
      <w:r w:rsidR="00641393" w:rsidRPr="00112C09">
        <w:rPr>
          <w:rFonts w:ascii="Arial" w:hAnsi="Arial" w:cs="Arial"/>
          <w:sz w:val="26"/>
          <w:szCs w:val="26"/>
        </w:rPr>
        <w:t>о</w:t>
      </w:r>
      <w:r w:rsidR="00641393" w:rsidRPr="00112C09">
        <w:rPr>
          <w:rFonts w:ascii="Arial" w:hAnsi="Arial" w:cs="Arial"/>
          <w:sz w:val="26"/>
          <w:szCs w:val="26"/>
        </w:rPr>
        <w:t>номный</w:t>
      </w:r>
      <w:r w:rsidRPr="00112C09">
        <w:rPr>
          <w:rFonts w:ascii="Arial" w:hAnsi="Arial" w:cs="Arial"/>
          <w:sz w:val="26"/>
          <w:szCs w:val="26"/>
        </w:rPr>
        <w:t xml:space="preserve"> округ - Югра, Нефтеюганский район, </w:t>
      </w:r>
      <w:bookmarkStart w:id="0" w:name="_GoBack"/>
      <w:bookmarkEnd w:id="0"/>
      <w:r w:rsidRPr="00112C09">
        <w:rPr>
          <w:rFonts w:ascii="Arial" w:hAnsi="Arial" w:cs="Arial"/>
          <w:sz w:val="26"/>
          <w:szCs w:val="26"/>
        </w:rPr>
        <w:t>п.</w:t>
      </w:r>
      <w:r w:rsidR="00833293">
        <w:rPr>
          <w:rFonts w:ascii="Arial" w:hAnsi="Arial" w:cs="Arial"/>
          <w:sz w:val="26"/>
          <w:szCs w:val="26"/>
        </w:rPr>
        <w:t xml:space="preserve"> </w:t>
      </w:r>
      <w:r w:rsidR="00641393">
        <w:rPr>
          <w:rFonts w:ascii="Arial" w:hAnsi="Arial" w:cs="Arial"/>
          <w:sz w:val="26"/>
          <w:szCs w:val="26"/>
        </w:rPr>
        <w:t>Усть-Юган</w:t>
      </w:r>
      <w:r w:rsidRPr="00112C09">
        <w:rPr>
          <w:rFonts w:ascii="Arial" w:hAnsi="Arial" w:cs="Arial"/>
          <w:sz w:val="26"/>
          <w:szCs w:val="26"/>
        </w:rPr>
        <w:t>;</w:t>
      </w:r>
    </w:p>
    <w:p w:rsidR="00112C09" w:rsidRPr="00112C09" w:rsidRDefault="00641393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постановление вступает в силу с момента подписания и действует в течение 2-х лет</w:t>
      </w:r>
      <w:r w:rsidR="00112C09" w:rsidRPr="00112C09">
        <w:rPr>
          <w:rFonts w:ascii="Arial" w:hAnsi="Arial" w:cs="Arial"/>
          <w:sz w:val="26"/>
          <w:szCs w:val="26"/>
        </w:rPr>
        <w:t>.</w:t>
      </w:r>
    </w:p>
    <w:p w:rsidR="00641393" w:rsidRPr="00641393" w:rsidRDefault="00112C09" w:rsidP="00641393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745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112C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112C09"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</w:t>
      </w:r>
      <w:r w:rsidRPr="00112C09">
        <w:rPr>
          <w:rFonts w:ascii="Arial" w:hAnsi="Arial" w:cs="Arial"/>
          <w:sz w:val="26"/>
          <w:szCs w:val="26"/>
        </w:rPr>
        <w:t>е</w:t>
      </w:r>
      <w:r w:rsidRPr="00112C09">
        <w:rPr>
          <w:rFonts w:ascii="Arial" w:hAnsi="Arial" w:cs="Arial"/>
          <w:sz w:val="26"/>
          <w:szCs w:val="26"/>
        </w:rPr>
        <w:t>ля главы сельского поселения Усть-Юган - Мякишева В.А.</w:t>
      </w:r>
    </w:p>
    <w:p w:rsidR="00641393" w:rsidRDefault="00641393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112C09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Глав</w:t>
      </w:r>
      <w:r w:rsidR="00833293">
        <w:rPr>
          <w:rFonts w:ascii="Arial" w:hAnsi="Arial" w:cs="Arial"/>
          <w:sz w:val="26"/>
          <w:szCs w:val="26"/>
        </w:rPr>
        <w:t>а</w:t>
      </w:r>
      <w:r w:rsidRPr="00112C09">
        <w:rPr>
          <w:rFonts w:ascii="Arial" w:hAnsi="Arial" w:cs="Arial"/>
          <w:sz w:val="26"/>
          <w:szCs w:val="26"/>
        </w:rPr>
        <w:t xml:space="preserve"> поселения</w:t>
      </w:r>
      <w:r w:rsidRPr="00112C09">
        <w:rPr>
          <w:rFonts w:ascii="Arial" w:hAnsi="Arial" w:cs="Arial"/>
          <w:sz w:val="26"/>
          <w:szCs w:val="26"/>
        </w:rPr>
        <w:tab/>
        <w:t>Б.В.</w:t>
      </w:r>
      <w:r w:rsidR="008332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12C09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384DD8" w:rsidRDefault="00112C09" w:rsidP="00112C09">
      <w:pPr>
        <w:ind w:right="18"/>
        <w:jc w:val="both"/>
        <w:rPr>
          <w:rFonts w:cs="Arial"/>
          <w:szCs w:val="20"/>
        </w:rPr>
      </w:pPr>
    </w:p>
    <w:p w:rsidR="00112C09" w:rsidRDefault="00112C09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BD" w:rsidRDefault="00041FBD" w:rsidP="00833293">
      <w:r>
        <w:separator/>
      </w:r>
    </w:p>
  </w:endnote>
  <w:endnote w:type="continuationSeparator" w:id="0">
    <w:p w:rsidR="00041FBD" w:rsidRDefault="00041FBD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BD" w:rsidRDefault="00041FBD" w:rsidP="00833293">
      <w:r>
        <w:separator/>
      </w:r>
    </w:p>
  </w:footnote>
  <w:footnote w:type="continuationSeparator" w:id="0">
    <w:p w:rsidR="00041FBD" w:rsidRDefault="00041FBD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41FBD"/>
    <w:rsid w:val="00112C09"/>
    <w:rsid w:val="00151113"/>
    <w:rsid w:val="001C13F9"/>
    <w:rsid w:val="004746B6"/>
    <w:rsid w:val="00641393"/>
    <w:rsid w:val="00833293"/>
    <w:rsid w:val="00893A22"/>
    <w:rsid w:val="009D63E1"/>
    <w:rsid w:val="00B43BDE"/>
    <w:rsid w:val="00C0215A"/>
    <w:rsid w:val="00D54B61"/>
    <w:rsid w:val="00ED647E"/>
    <w:rsid w:val="00F44F88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2016-03-30T09:54:00Z</cp:lastPrinted>
  <dcterms:created xsi:type="dcterms:W3CDTF">2016-01-12T06:29:00Z</dcterms:created>
  <dcterms:modified xsi:type="dcterms:W3CDTF">2016-03-30T10:24:00Z</dcterms:modified>
</cp:coreProperties>
</file>