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F94" w:rsidRPr="00C47F94" w:rsidRDefault="00C47F94" w:rsidP="00C47F94">
      <w:pPr>
        <w:shd w:val="clear" w:color="auto" w:fill="FFFFFF"/>
        <w:overflowPunct w:val="0"/>
        <w:autoSpaceDE w:val="0"/>
        <w:autoSpaceDN w:val="0"/>
        <w:adjustRightInd w:val="0"/>
        <w:spacing w:after="0" w:line="240" w:lineRule="auto"/>
        <w:ind w:right="2074"/>
        <w:jc w:val="both"/>
        <w:textAlignment w:val="baseline"/>
        <w:rPr>
          <w:rFonts w:ascii="Times New Roman" w:eastAsia="Times New Roman" w:hAnsi="Times New Roman" w:cs="Times New Roman"/>
          <w:color w:val="000000"/>
          <w:spacing w:val="-1"/>
          <w:sz w:val="28"/>
          <w:szCs w:val="28"/>
          <w:lang w:eastAsia="ru-RU"/>
        </w:rPr>
      </w:pPr>
    </w:p>
    <w:p w:rsidR="00C47F94" w:rsidRPr="00C47F94" w:rsidRDefault="00C47F94" w:rsidP="00C47F94">
      <w:pPr>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b/>
          <w:bCs/>
          <w:sz w:val="28"/>
          <w:szCs w:val="20"/>
          <w:lang w:eastAsia="ru-RU"/>
        </w:rPr>
      </w:pPr>
    </w:p>
    <w:p w:rsidR="00C47F94" w:rsidRPr="00C47F94" w:rsidRDefault="00C47F94" w:rsidP="00C47F94">
      <w:pPr>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b/>
          <w:bCs/>
          <w:sz w:val="28"/>
          <w:szCs w:val="20"/>
          <w:lang w:eastAsia="ru-RU"/>
        </w:rPr>
      </w:pPr>
      <w:r>
        <w:rPr>
          <w:rFonts w:ascii="Times New Roman" w:eastAsia="Times New Roman" w:hAnsi="Times New Roman" w:cs="Times New Roman"/>
          <w:noProof/>
          <w:sz w:val="28"/>
          <w:szCs w:val="20"/>
          <w:lang w:eastAsia="ru-RU"/>
        </w:rPr>
        <w:drawing>
          <wp:anchor distT="0" distB="0" distL="114300" distR="114300" simplePos="0" relativeHeight="251658240" behindDoc="0" locked="0" layoutInCell="1" allowOverlap="1">
            <wp:simplePos x="0" y="0"/>
            <wp:positionH relativeFrom="column">
              <wp:posOffset>2641600</wp:posOffset>
            </wp:positionH>
            <wp:positionV relativeFrom="paragraph">
              <wp:posOffset>-589280</wp:posOffset>
            </wp:positionV>
            <wp:extent cx="590550" cy="740410"/>
            <wp:effectExtent l="0" t="0" r="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7F94" w:rsidRPr="00C47F94" w:rsidRDefault="00C47F94" w:rsidP="00C47F94">
      <w:pPr>
        <w:spacing w:after="0" w:line="240" w:lineRule="auto"/>
        <w:jc w:val="center"/>
        <w:rPr>
          <w:rFonts w:ascii="Times New Roman" w:eastAsia="Calibri" w:hAnsi="Times New Roman" w:cs="Times New Roman"/>
          <w:b/>
          <w:sz w:val="26"/>
          <w:szCs w:val="26"/>
        </w:rPr>
      </w:pPr>
    </w:p>
    <w:p w:rsidR="00C47F94" w:rsidRPr="00C47F94" w:rsidRDefault="00C47F94" w:rsidP="00C47F94">
      <w:pPr>
        <w:spacing w:after="0" w:line="240" w:lineRule="auto"/>
        <w:jc w:val="center"/>
        <w:rPr>
          <w:rFonts w:ascii="Times New Roman" w:eastAsia="Calibri" w:hAnsi="Times New Roman" w:cs="Times New Roman"/>
          <w:b/>
          <w:sz w:val="24"/>
          <w:szCs w:val="24"/>
        </w:rPr>
      </w:pPr>
      <w:r w:rsidRPr="00C47F94">
        <w:rPr>
          <w:rFonts w:ascii="Times New Roman" w:eastAsia="Calibri" w:hAnsi="Times New Roman" w:cs="Times New Roman"/>
          <w:b/>
          <w:sz w:val="24"/>
          <w:szCs w:val="24"/>
        </w:rPr>
        <w:t>Муниципальное образование сельское поселение Усть-Юган</w:t>
      </w:r>
    </w:p>
    <w:p w:rsidR="00C47F94" w:rsidRPr="00C47F94" w:rsidRDefault="00C47F94" w:rsidP="00C47F94">
      <w:pPr>
        <w:spacing w:after="0" w:line="240" w:lineRule="auto"/>
        <w:jc w:val="center"/>
        <w:rPr>
          <w:rFonts w:ascii="Times New Roman" w:eastAsia="Calibri" w:hAnsi="Times New Roman" w:cs="Times New Roman"/>
          <w:b/>
          <w:sz w:val="24"/>
          <w:szCs w:val="24"/>
        </w:rPr>
      </w:pPr>
      <w:r w:rsidRPr="00C47F94">
        <w:rPr>
          <w:rFonts w:ascii="Times New Roman" w:eastAsia="Calibri" w:hAnsi="Times New Roman" w:cs="Times New Roman"/>
          <w:b/>
          <w:sz w:val="24"/>
          <w:szCs w:val="24"/>
        </w:rPr>
        <w:t>Нефтеюганский район</w:t>
      </w:r>
    </w:p>
    <w:p w:rsidR="00C47F94" w:rsidRPr="00C47F94" w:rsidRDefault="00C47F94" w:rsidP="00C47F94">
      <w:pPr>
        <w:spacing w:after="0" w:line="240" w:lineRule="auto"/>
        <w:jc w:val="center"/>
        <w:rPr>
          <w:rFonts w:ascii="Times New Roman" w:eastAsia="Calibri" w:hAnsi="Times New Roman" w:cs="Times New Roman"/>
          <w:b/>
          <w:sz w:val="24"/>
          <w:szCs w:val="24"/>
        </w:rPr>
      </w:pPr>
      <w:r w:rsidRPr="00C47F94">
        <w:rPr>
          <w:rFonts w:ascii="Times New Roman" w:eastAsia="Calibri" w:hAnsi="Times New Roman" w:cs="Times New Roman"/>
          <w:b/>
          <w:sz w:val="24"/>
          <w:szCs w:val="24"/>
        </w:rPr>
        <w:t>Ханты-Мансийский автономный округ – Югра</w:t>
      </w:r>
    </w:p>
    <w:p w:rsidR="00C47F94" w:rsidRPr="00C47F94" w:rsidRDefault="00C47F94" w:rsidP="00C47F94">
      <w:pPr>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sz w:val="24"/>
          <w:szCs w:val="24"/>
          <w:lang w:eastAsia="ru-RU"/>
        </w:rPr>
      </w:pPr>
    </w:p>
    <w:p w:rsidR="00C47F94" w:rsidRPr="00C47F94" w:rsidRDefault="00C47F94" w:rsidP="00C47F94">
      <w:pPr>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b/>
          <w:bCs/>
          <w:sz w:val="32"/>
          <w:szCs w:val="32"/>
          <w:lang w:eastAsia="ru-RU"/>
        </w:rPr>
      </w:pPr>
      <w:r w:rsidRPr="00C47F94">
        <w:rPr>
          <w:rFonts w:ascii="Times New Roman" w:eastAsia="Times New Roman" w:hAnsi="Times New Roman" w:cs="Times New Roman"/>
          <w:b/>
          <w:bCs/>
          <w:sz w:val="32"/>
          <w:szCs w:val="32"/>
          <w:lang w:eastAsia="ru-RU"/>
        </w:rPr>
        <w:t xml:space="preserve">АДМИНИСТРАЦИЯ СЕЛЬСКОГО ПОСЕЛЕНИЯ </w:t>
      </w:r>
    </w:p>
    <w:p w:rsidR="00C47F94" w:rsidRPr="00C47F94" w:rsidRDefault="00C47F94" w:rsidP="00C47F94">
      <w:pPr>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b/>
          <w:bCs/>
          <w:sz w:val="32"/>
          <w:szCs w:val="32"/>
          <w:lang w:eastAsia="ru-RU"/>
        </w:rPr>
      </w:pPr>
      <w:r w:rsidRPr="00C47F94">
        <w:rPr>
          <w:rFonts w:ascii="Times New Roman" w:eastAsia="Times New Roman" w:hAnsi="Times New Roman" w:cs="Times New Roman"/>
          <w:b/>
          <w:bCs/>
          <w:sz w:val="32"/>
          <w:szCs w:val="32"/>
          <w:lang w:eastAsia="ru-RU"/>
        </w:rPr>
        <w:t>УСТЬ-ЮГАН</w:t>
      </w:r>
    </w:p>
    <w:p w:rsidR="00C47F94" w:rsidRPr="00C47F94" w:rsidRDefault="00C47F94" w:rsidP="00C47F94">
      <w:pPr>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sz w:val="28"/>
          <w:szCs w:val="20"/>
          <w:lang w:eastAsia="ru-RU"/>
        </w:rPr>
      </w:pPr>
    </w:p>
    <w:p w:rsidR="00C47F94" w:rsidRPr="00C47F94" w:rsidRDefault="00C47F94" w:rsidP="00C47F94">
      <w:pPr>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b/>
          <w:bCs/>
          <w:sz w:val="32"/>
          <w:szCs w:val="32"/>
          <w:lang w:eastAsia="ru-RU"/>
        </w:rPr>
      </w:pPr>
      <w:r w:rsidRPr="00C47F94">
        <w:rPr>
          <w:rFonts w:ascii="Times New Roman" w:eastAsia="Times New Roman" w:hAnsi="Times New Roman" w:cs="Times New Roman"/>
          <w:b/>
          <w:bCs/>
          <w:sz w:val="32"/>
          <w:szCs w:val="32"/>
          <w:lang w:eastAsia="ru-RU"/>
        </w:rPr>
        <w:t xml:space="preserve">  ПОСТАНОВЛЕНИЕ</w:t>
      </w:r>
    </w:p>
    <w:p w:rsidR="00C47F94" w:rsidRPr="00C47F94" w:rsidRDefault="00C47F94" w:rsidP="00C47F94">
      <w:pPr>
        <w:overflowPunct w:val="0"/>
        <w:autoSpaceDE w:val="0"/>
        <w:autoSpaceDN w:val="0"/>
        <w:adjustRightInd w:val="0"/>
        <w:spacing w:after="0" w:line="240" w:lineRule="auto"/>
        <w:ind w:right="18"/>
        <w:jc w:val="center"/>
        <w:textAlignment w:val="baseline"/>
        <w:rPr>
          <w:rFonts w:ascii="Times New Roman" w:eastAsia="Times New Roman" w:hAnsi="Times New Roman" w:cs="Times New Roman"/>
          <w:b/>
          <w:bCs/>
          <w:sz w:val="32"/>
          <w:szCs w:val="32"/>
          <w:lang w:eastAsia="ru-RU"/>
        </w:rPr>
      </w:pPr>
    </w:p>
    <w:p w:rsidR="00C47F94" w:rsidRPr="00C47F94" w:rsidRDefault="00C47F94" w:rsidP="00C47F94">
      <w:pPr>
        <w:overflowPunct w:val="0"/>
        <w:autoSpaceDE w:val="0"/>
        <w:autoSpaceDN w:val="0"/>
        <w:adjustRightInd w:val="0"/>
        <w:spacing w:after="0" w:line="240" w:lineRule="auto"/>
        <w:ind w:right="18"/>
        <w:textAlignment w:val="baseline"/>
        <w:rPr>
          <w:rFonts w:ascii="Arial" w:eastAsia="Times New Roman" w:hAnsi="Arial" w:cs="Arial"/>
          <w:sz w:val="26"/>
          <w:szCs w:val="26"/>
          <w:lang w:eastAsia="ru-RU"/>
        </w:rPr>
      </w:pPr>
      <w:r w:rsidRPr="00C47F94">
        <w:rPr>
          <w:rFonts w:ascii="Arial" w:eastAsia="Times New Roman" w:hAnsi="Arial" w:cs="Arial"/>
          <w:sz w:val="26"/>
          <w:szCs w:val="26"/>
          <w:u w:val="single"/>
          <w:lang w:eastAsia="ru-RU"/>
        </w:rPr>
        <w:t>24.08.2018</w:t>
      </w:r>
      <w:r w:rsidRPr="00C47F94">
        <w:rPr>
          <w:rFonts w:ascii="Arial" w:eastAsia="Times New Roman" w:hAnsi="Arial" w:cs="Arial"/>
          <w:sz w:val="26"/>
          <w:szCs w:val="26"/>
          <w:lang w:eastAsia="ru-RU"/>
        </w:rPr>
        <w:t xml:space="preserve">                                                                                                </w:t>
      </w:r>
      <w:r w:rsidRPr="00C47F94">
        <w:rPr>
          <w:rFonts w:ascii="Arial" w:eastAsia="Times New Roman" w:hAnsi="Arial" w:cs="Arial"/>
          <w:sz w:val="26"/>
          <w:szCs w:val="26"/>
          <w:u w:val="single"/>
          <w:lang w:eastAsia="ru-RU"/>
        </w:rPr>
        <w:t>№ 165-па</w:t>
      </w:r>
      <w:r w:rsidRPr="00C47F94">
        <w:rPr>
          <w:rFonts w:ascii="Arial" w:eastAsia="Times New Roman" w:hAnsi="Arial" w:cs="Arial"/>
          <w:sz w:val="26"/>
          <w:szCs w:val="26"/>
          <w:lang w:eastAsia="ru-RU"/>
        </w:rPr>
        <w:t xml:space="preserve">              </w:t>
      </w:r>
    </w:p>
    <w:p w:rsidR="00C47F94" w:rsidRPr="00C47F94" w:rsidRDefault="00C47F94" w:rsidP="00C47F9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C47F94">
        <w:rPr>
          <w:rFonts w:ascii="Times New Roman" w:eastAsia="Times New Roman" w:hAnsi="Times New Roman" w:cs="Times New Roman"/>
          <w:sz w:val="20"/>
          <w:szCs w:val="20"/>
          <w:lang w:eastAsia="ru-RU"/>
        </w:rPr>
        <w:t>п. Усть-Юган</w:t>
      </w:r>
    </w:p>
    <w:p w:rsidR="00C47F94" w:rsidRPr="00C47F94" w:rsidRDefault="00C47F94" w:rsidP="00C47F94">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8"/>
          <w:szCs w:val="20"/>
          <w:lang w:eastAsia="ru-RU"/>
        </w:rPr>
      </w:pPr>
    </w:p>
    <w:p w:rsidR="00C47F94" w:rsidRPr="00C47F94" w:rsidRDefault="00C47F94" w:rsidP="00C47F94">
      <w:pPr>
        <w:autoSpaceDE w:val="0"/>
        <w:autoSpaceDN w:val="0"/>
        <w:adjustRightInd w:val="0"/>
        <w:spacing w:after="0" w:line="240" w:lineRule="auto"/>
        <w:jc w:val="center"/>
        <w:rPr>
          <w:rFonts w:ascii="Arial" w:eastAsia="Times New Roman" w:hAnsi="Arial" w:cs="Arial"/>
          <w:sz w:val="26"/>
          <w:szCs w:val="26"/>
          <w:lang w:eastAsia="ru-RU"/>
        </w:rPr>
      </w:pPr>
      <w:r w:rsidRPr="00C47F94">
        <w:rPr>
          <w:rFonts w:ascii="Arial" w:eastAsia="Times New Roman" w:hAnsi="Arial" w:cs="Arial"/>
          <w:sz w:val="26"/>
          <w:szCs w:val="26"/>
          <w:lang w:eastAsia="ru-RU"/>
        </w:rPr>
        <w:t>Об утверждении положения о системе управления охраной труда</w:t>
      </w:r>
    </w:p>
    <w:p w:rsidR="00C47F94" w:rsidRPr="00C47F94" w:rsidRDefault="00C47F94" w:rsidP="00C47F94">
      <w:pPr>
        <w:autoSpaceDE w:val="0"/>
        <w:autoSpaceDN w:val="0"/>
        <w:adjustRightInd w:val="0"/>
        <w:spacing w:after="0" w:line="240" w:lineRule="auto"/>
        <w:jc w:val="center"/>
        <w:rPr>
          <w:rFonts w:ascii="Arial" w:eastAsia="Times New Roman" w:hAnsi="Arial" w:cs="Arial"/>
          <w:sz w:val="26"/>
          <w:szCs w:val="26"/>
          <w:lang w:eastAsia="ru-RU"/>
        </w:rPr>
      </w:pPr>
      <w:r w:rsidRPr="00C47F94">
        <w:rPr>
          <w:rFonts w:ascii="Arial" w:eastAsia="Times New Roman" w:hAnsi="Arial" w:cs="Arial"/>
          <w:sz w:val="26"/>
          <w:szCs w:val="26"/>
          <w:lang w:eastAsia="ru-RU"/>
        </w:rPr>
        <w:t>в муниципальных учреждениях сельского поселения Усть-Юган</w:t>
      </w:r>
    </w:p>
    <w:p w:rsidR="00C47F94" w:rsidRPr="00C47F94" w:rsidRDefault="00C47F94" w:rsidP="00C47F94">
      <w:pPr>
        <w:autoSpaceDE w:val="0"/>
        <w:autoSpaceDN w:val="0"/>
        <w:adjustRightInd w:val="0"/>
        <w:spacing w:after="0" w:line="240" w:lineRule="auto"/>
        <w:ind w:firstLine="700"/>
        <w:jc w:val="center"/>
        <w:rPr>
          <w:rFonts w:ascii="Arial" w:eastAsia="Times New Roman" w:hAnsi="Arial" w:cs="Arial"/>
          <w:b/>
          <w:bCs/>
          <w:sz w:val="26"/>
          <w:szCs w:val="26"/>
          <w:lang w:eastAsia="ru-RU"/>
        </w:rPr>
      </w:pPr>
    </w:p>
    <w:p w:rsidR="00C47F94" w:rsidRPr="00C47F94" w:rsidRDefault="00C47F94" w:rsidP="00C47F94">
      <w:pPr>
        <w:autoSpaceDE w:val="0"/>
        <w:autoSpaceDN w:val="0"/>
        <w:adjustRightInd w:val="0"/>
        <w:spacing w:after="0" w:line="240" w:lineRule="auto"/>
        <w:ind w:firstLine="851"/>
        <w:jc w:val="both"/>
        <w:rPr>
          <w:rFonts w:ascii="Arial" w:eastAsia="Times New Roman" w:hAnsi="Arial" w:cs="Arial"/>
          <w:bCs/>
          <w:sz w:val="26"/>
          <w:szCs w:val="26"/>
          <w:lang w:eastAsia="ru-RU"/>
        </w:rPr>
      </w:pPr>
      <w:proofErr w:type="gramStart"/>
      <w:r w:rsidRPr="00C47F94">
        <w:rPr>
          <w:rFonts w:ascii="Arial" w:eastAsia="Times New Roman" w:hAnsi="Arial" w:cs="Arial"/>
          <w:bCs/>
          <w:sz w:val="26"/>
          <w:szCs w:val="26"/>
          <w:lang w:eastAsia="ru-RU"/>
        </w:rPr>
        <w:t>В соответствии со статьей 216 Трудового кодекса Российской Федерации, Законом Ханты-Мансийского автономного округа - Югры от 27.05.2011 №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постановлением Правительства Ханты-Мансийского автономного округа - Югры от 13.05.2016 № 144-п «О системе управления охраной труда в Ханты-Мансийском автономном округе - Югре», Уставом</w:t>
      </w:r>
      <w:proofErr w:type="gramEnd"/>
      <w:r w:rsidRPr="00C47F94">
        <w:rPr>
          <w:rFonts w:ascii="Arial" w:eastAsia="Times New Roman" w:hAnsi="Arial" w:cs="Arial"/>
          <w:bCs/>
          <w:sz w:val="26"/>
          <w:szCs w:val="26"/>
          <w:lang w:eastAsia="ru-RU"/>
        </w:rPr>
        <w:t xml:space="preserve"> муниципального образования сельское поселение Усть-Юган, в целях реализации основных направлений государственной политики в области охраны труда </w:t>
      </w:r>
      <w:r w:rsidRPr="00C47F94">
        <w:rPr>
          <w:rFonts w:ascii="Arial" w:eastAsia="Times New Roman" w:hAnsi="Arial" w:cs="Arial"/>
          <w:sz w:val="26"/>
          <w:szCs w:val="26"/>
          <w:lang w:eastAsia="ru-RU"/>
        </w:rPr>
        <w:t>в муниципальных учреждениях сельского поселения Усть-Юган</w:t>
      </w:r>
      <w:r w:rsidRPr="00C47F94">
        <w:rPr>
          <w:rFonts w:ascii="Arial" w:eastAsia="Times New Roman" w:hAnsi="Arial" w:cs="Arial"/>
          <w:bCs/>
          <w:sz w:val="26"/>
          <w:szCs w:val="26"/>
          <w:lang w:eastAsia="ru-RU"/>
        </w:rPr>
        <w:t xml:space="preserve">,  </w:t>
      </w:r>
      <w:proofErr w:type="gramStart"/>
      <w:r w:rsidRPr="00C47F94">
        <w:rPr>
          <w:rFonts w:ascii="Arial" w:eastAsia="Times New Roman" w:hAnsi="Arial" w:cs="Arial"/>
          <w:bCs/>
          <w:sz w:val="26"/>
          <w:szCs w:val="26"/>
          <w:lang w:eastAsia="ru-RU"/>
        </w:rPr>
        <w:t>п</w:t>
      </w:r>
      <w:proofErr w:type="gramEnd"/>
      <w:r w:rsidRPr="00C47F94">
        <w:rPr>
          <w:rFonts w:ascii="Arial" w:eastAsia="Times New Roman" w:hAnsi="Arial" w:cs="Arial"/>
          <w:bCs/>
          <w:sz w:val="26"/>
          <w:szCs w:val="26"/>
          <w:lang w:eastAsia="ru-RU"/>
        </w:rPr>
        <w:t xml:space="preserve"> о с т а н о в л я ю:</w:t>
      </w:r>
    </w:p>
    <w:p w:rsidR="00C47F94" w:rsidRPr="00C47F94" w:rsidRDefault="00C47F94" w:rsidP="00C47F94">
      <w:pPr>
        <w:overflowPunct w:val="0"/>
        <w:autoSpaceDE w:val="0"/>
        <w:autoSpaceDN w:val="0"/>
        <w:adjustRightInd w:val="0"/>
        <w:spacing w:after="0" w:line="240" w:lineRule="auto"/>
        <w:ind w:firstLine="700"/>
        <w:jc w:val="both"/>
        <w:textAlignment w:val="baseline"/>
        <w:rPr>
          <w:rFonts w:ascii="Arial" w:eastAsia="Times New Roman" w:hAnsi="Arial" w:cs="Arial"/>
          <w:sz w:val="26"/>
          <w:szCs w:val="26"/>
          <w:lang w:eastAsia="ru-RU"/>
        </w:rPr>
      </w:pPr>
    </w:p>
    <w:p w:rsidR="00C47F94" w:rsidRPr="00C47F94" w:rsidRDefault="00C47F94" w:rsidP="00C47F94">
      <w:pPr>
        <w:autoSpaceDE w:val="0"/>
        <w:autoSpaceDN w:val="0"/>
        <w:adjustRightInd w:val="0"/>
        <w:spacing w:after="0" w:line="240" w:lineRule="auto"/>
        <w:ind w:firstLine="851"/>
        <w:jc w:val="both"/>
        <w:rPr>
          <w:rFonts w:ascii="Arial" w:eastAsia="Times New Roman" w:hAnsi="Arial" w:cs="Arial"/>
          <w:bCs/>
          <w:sz w:val="26"/>
          <w:szCs w:val="26"/>
          <w:lang w:eastAsia="ru-RU"/>
        </w:rPr>
      </w:pPr>
      <w:r w:rsidRPr="00C47F94">
        <w:rPr>
          <w:rFonts w:ascii="Arial" w:eastAsia="Times New Roman" w:hAnsi="Arial" w:cs="Arial"/>
          <w:bCs/>
          <w:sz w:val="26"/>
          <w:szCs w:val="26"/>
          <w:lang w:eastAsia="ru-RU"/>
        </w:rPr>
        <w:t xml:space="preserve">1. Утвердить положение </w:t>
      </w:r>
      <w:r w:rsidRPr="00C47F94">
        <w:rPr>
          <w:rFonts w:ascii="Arial" w:eastAsia="Times New Roman" w:hAnsi="Arial" w:cs="Arial"/>
          <w:sz w:val="26"/>
          <w:szCs w:val="26"/>
          <w:lang w:eastAsia="ru-RU"/>
        </w:rPr>
        <w:t xml:space="preserve">о системе управления охраной труда в муниципальных учреждениях сельского поселения Усть-Юган </w:t>
      </w:r>
      <w:r w:rsidRPr="00C47F94">
        <w:rPr>
          <w:rFonts w:ascii="Arial" w:eastAsia="Times New Roman" w:hAnsi="Arial" w:cs="Arial"/>
          <w:bCs/>
          <w:sz w:val="26"/>
          <w:szCs w:val="26"/>
          <w:lang w:eastAsia="ru-RU"/>
        </w:rPr>
        <w:t>согласно приложению к настоящему постановлению.</w:t>
      </w:r>
    </w:p>
    <w:p w:rsidR="00C47F94" w:rsidRPr="00C47F94" w:rsidRDefault="00C47F94" w:rsidP="00C47F94">
      <w:pPr>
        <w:tabs>
          <w:tab w:val="left" w:pos="993"/>
        </w:tabs>
        <w:overflowPunct w:val="0"/>
        <w:autoSpaceDE w:val="0"/>
        <w:autoSpaceDN w:val="0"/>
        <w:adjustRightInd w:val="0"/>
        <w:spacing w:after="0" w:line="240" w:lineRule="auto"/>
        <w:ind w:firstLine="851"/>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2. Настоящее постановление подлежит размещению на официальном сайте органа местного самоуправления сельского поселения Усть-Юган. </w:t>
      </w:r>
    </w:p>
    <w:p w:rsidR="00C47F94" w:rsidRPr="00C47F94" w:rsidRDefault="00C47F94" w:rsidP="00C47F94">
      <w:pPr>
        <w:tabs>
          <w:tab w:val="left" w:pos="993"/>
        </w:tabs>
        <w:overflowPunct w:val="0"/>
        <w:autoSpaceDE w:val="0"/>
        <w:autoSpaceDN w:val="0"/>
        <w:adjustRightInd w:val="0"/>
        <w:spacing w:after="0" w:line="240" w:lineRule="auto"/>
        <w:ind w:firstLine="851"/>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3. </w:t>
      </w:r>
      <w:proofErr w:type="gramStart"/>
      <w:r w:rsidRPr="00C47F94">
        <w:rPr>
          <w:rFonts w:ascii="Arial" w:eastAsia="Times New Roman" w:hAnsi="Arial" w:cs="Arial"/>
          <w:sz w:val="26"/>
          <w:szCs w:val="26"/>
          <w:lang w:eastAsia="ru-RU"/>
        </w:rPr>
        <w:t>Контроль за</w:t>
      </w:r>
      <w:proofErr w:type="gramEnd"/>
      <w:r w:rsidRPr="00C47F94">
        <w:rPr>
          <w:rFonts w:ascii="Arial" w:eastAsia="Times New Roman" w:hAnsi="Arial" w:cs="Arial"/>
          <w:sz w:val="26"/>
          <w:szCs w:val="26"/>
          <w:lang w:eastAsia="ru-RU"/>
        </w:rPr>
        <w:t xml:space="preserve"> выполнением постановления оставляю за собой.</w:t>
      </w:r>
    </w:p>
    <w:p w:rsidR="00C47F94" w:rsidRPr="00C47F94" w:rsidRDefault="00C47F94" w:rsidP="00C47F94">
      <w:pPr>
        <w:autoSpaceDE w:val="0"/>
        <w:autoSpaceDN w:val="0"/>
        <w:adjustRightInd w:val="0"/>
        <w:spacing w:after="0" w:line="240" w:lineRule="auto"/>
        <w:ind w:firstLine="700"/>
        <w:jc w:val="both"/>
        <w:rPr>
          <w:rFonts w:ascii="Arial" w:eastAsia="Times New Roman" w:hAnsi="Arial" w:cs="Arial"/>
          <w:sz w:val="26"/>
          <w:szCs w:val="26"/>
          <w:lang w:eastAsia="ru-RU"/>
        </w:rPr>
      </w:pPr>
    </w:p>
    <w:p w:rsidR="00C47F94" w:rsidRPr="00C47F94" w:rsidRDefault="00C47F94" w:rsidP="00C47F94">
      <w:pPr>
        <w:autoSpaceDE w:val="0"/>
        <w:autoSpaceDN w:val="0"/>
        <w:adjustRightInd w:val="0"/>
        <w:spacing w:after="0" w:line="240" w:lineRule="auto"/>
        <w:ind w:firstLine="700"/>
        <w:jc w:val="both"/>
        <w:rPr>
          <w:rFonts w:ascii="Arial" w:eastAsia="Times New Roman" w:hAnsi="Arial" w:cs="Arial"/>
          <w:sz w:val="26"/>
          <w:szCs w:val="26"/>
          <w:lang w:eastAsia="ru-RU"/>
        </w:rPr>
      </w:pPr>
    </w:p>
    <w:p w:rsidR="00C47F94" w:rsidRPr="00C47F94" w:rsidRDefault="00C47F94" w:rsidP="00C47F94">
      <w:pPr>
        <w:autoSpaceDE w:val="0"/>
        <w:autoSpaceDN w:val="0"/>
        <w:adjustRightInd w:val="0"/>
        <w:spacing w:after="0" w:line="240" w:lineRule="auto"/>
        <w:ind w:firstLine="700"/>
        <w:jc w:val="both"/>
        <w:rPr>
          <w:rFonts w:ascii="Arial" w:eastAsia="Times New Roman" w:hAnsi="Arial" w:cs="Arial"/>
          <w:sz w:val="26"/>
          <w:szCs w:val="26"/>
          <w:lang w:eastAsia="ru-RU"/>
        </w:rPr>
      </w:pPr>
    </w:p>
    <w:p w:rsidR="00C47F94" w:rsidRPr="00C47F94" w:rsidRDefault="00C47F94" w:rsidP="00C47F94">
      <w:pPr>
        <w:overflowPunct w:val="0"/>
        <w:autoSpaceDE w:val="0"/>
        <w:autoSpaceDN w:val="0"/>
        <w:adjustRightInd w:val="0"/>
        <w:spacing w:after="0" w:line="240" w:lineRule="auto"/>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Глава поселения</w:t>
      </w:r>
      <w:r w:rsidRPr="00C47F94">
        <w:rPr>
          <w:rFonts w:ascii="Arial" w:eastAsia="Times New Roman" w:hAnsi="Arial" w:cs="Arial"/>
          <w:sz w:val="26"/>
          <w:szCs w:val="26"/>
          <w:lang w:eastAsia="ru-RU"/>
        </w:rPr>
        <w:tab/>
      </w:r>
      <w:r w:rsidRPr="00C47F94">
        <w:rPr>
          <w:rFonts w:ascii="Arial" w:eastAsia="Times New Roman" w:hAnsi="Arial" w:cs="Arial"/>
          <w:sz w:val="26"/>
          <w:szCs w:val="26"/>
          <w:lang w:eastAsia="ru-RU"/>
        </w:rPr>
        <w:tab/>
      </w:r>
      <w:r w:rsidRPr="00C47F94">
        <w:rPr>
          <w:rFonts w:ascii="Arial" w:eastAsia="Times New Roman" w:hAnsi="Arial" w:cs="Arial"/>
          <w:sz w:val="26"/>
          <w:szCs w:val="26"/>
          <w:lang w:eastAsia="ru-RU"/>
        </w:rPr>
        <w:tab/>
      </w:r>
      <w:r w:rsidRPr="00C47F94">
        <w:rPr>
          <w:rFonts w:ascii="Arial" w:eastAsia="Times New Roman" w:hAnsi="Arial" w:cs="Arial"/>
          <w:sz w:val="26"/>
          <w:szCs w:val="26"/>
          <w:lang w:eastAsia="ru-RU"/>
        </w:rPr>
        <w:tab/>
      </w:r>
      <w:r w:rsidRPr="00C47F94">
        <w:rPr>
          <w:rFonts w:ascii="Arial" w:eastAsia="Times New Roman" w:hAnsi="Arial" w:cs="Arial"/>
          <w:sz w:val="26"/>
          <w:szCs w:val="26"/>
          <w:lang w:eastAsia="ru-RU"/>
        </w:rPr>
        <w:tab/>
      </w:r>
      <w:r w:rsidRPr="00C47F94">
        <w:rPr>
          <w:rFonts w:ascii="Arial" w:eastAsia="Times New Roman" w:hAnsi="Arial" w:cs="Arial"/>
          <w:sz w:val="26"/>
          <w:szCs w:val="26"/>
          <w:lang w:eastAsia="ru-RU"/>
        </w:rPr>
        <w:tab/>
      </w:r>
      <w:r w:rsidRPr="00C47F94">
        <w:rPr>
          <w:rFonts w:ascii="Arial" w:eastAsia="Times New Roman" w:hAnsi="Arial" w:cs="Arial"/>
          <w:sz w:val="26"/>
          <w:szCs w:val="26"/>
          <w:lang w:eastAsia="ru-RU"/>
        </w:rPr>
        <w:tab/>
        <w:t xml:space="preserve">Б.В. </w:t>
      </w:r>
      <w:proofErr w:type="gramStart"/>
      <w:r w:rsidRPr="00C47F94">
        <w:rPr>
          <w:rFonts w:ascii="Arial" w:eastAsia="Times New Roman" w:hAnsi="Arial" w:cs="Arial"/>
          <w:sz w:val="26"/>
          <w:szCs w:val="26"/>
          <w:lang w:eastAsia="ru-RU"/>
        </w:rPr>
        <w:t>Сочинский</w:t>
      </w:r>
      <w:proofErr w:type="gramEnd"/>
    </w:p>
    <w:p w:rsidR="00C47F94" w:rsidRPr="00C47F94" w:rsidRDefault="00C47F94" w:rsidP="00C47F94">
      <w:pPr>
        <w:overflowPunct w:val="0"/>
        <w:autoSpaceDE w:val="0"/>
        <w:autoSpaceDN w:val="0"/>
        <w:adjustRightInd w:val="0"/>
        <w:spacing w:after="0" w:line="240" w:lineRule="auto"/>
        <w:jc w:val="both"/>
        <w:textAlignment w:val="baseline"/>
        <w:rPr>
          <w:rFonts w:ascii="Arial" w:eastAsia="Times New Roman" w:hAnsi="Arial" w:cs="Arial"/>
          <w:sz w:val="26"/>
          <w:szCs w:val="26"/>
          <w:lang w:eastAsia="ru-RU"/>
        </w:rPr>
      </w:pPr>
    </w:p>
    <w:p w:rsidR="00C47F94" w:rsidRPr="00C47F94" w:rsidRDefault="00C47F94" w:rsidP="00C47F94">
      <w:pPr>
        <w:overflowPunct w:val="0"/>
        <w:autoSpaceDE w:val="0"/>
        <w:autoSpaceDN w:val="0"/>
        <w:adjustRightInd w:val="0"/>
        <w:spacing w:after="0" w:line="240" w:lineRule="auto"/>
        <w:jc w:val="both"/>
        <w:textAlignment w:val="baseline"/>
        <w:rPr>
          <w:rFonts w:ascii="Arial" w:eastAsia="Times New Roman" w:hAnsi="Arial" w:cs="Arial"/>
          <w:sz w:val="26"/>
          <w:szCs w:val="26"/>
          <w:lang w:eastAsia="ru-RU"/>
        </w:rPr>
      </w:pPr>
    </w:p>
    <w:p w:rsidR="00C47F94" w:rsidRPr="00C47F94" w:rsidRDefault="00C47F94" w:rsidP="00C47F94">
      <w:pPr>
        <w:overflowPunct w:val="0"/>
        <w:autoSpaceDE w:val="0"/>
        <w:autoSpaceDN w:val="0"/>
        <w:adjustRightInd w:val="0"/>
        <w:spacing w:after="0" w:line="240" w:lineRule="auto"/>
        <w:jc w:val="both"/>
        <w:textAlignment w:val="baseline"/>
        <w:rPr>
          <w:rFonts w:ascii="Arial" w:eastAsia="Times New Roman" w:hAnsi="Arial" w:cs="Arial"/>
          <w:sz w:val="26"/>
          <w:szCs w:val="26"/>
          <w:lang w:eastAsia="ru-RU"/>
        </w:rPr>
      </w:pPr>
    </w:p>
    <w:p w:rsidR="00C47F94" w:rsidRPr="00C47F94" w:rsidRDefault="00C47F94" w:rsidP="00C47F94">
      <w:pPr>
        <w:overflowPunct w:val="0"/>
        <w:autoSpaceDE w:val="0"/>
        <w:autoSpaceDN w:val="0"/>
        <w:adjustRightInd w:val="0"/>
        <w:spacing w:after="0" w:line="240" w:lineRule="auto"/>
        <w:jc w:val="both"/>
        <w:textAlignment w:val="baseline"/>
        <w:rPr>
          <w:rFonts w:ascii="Arial" w:eastAsia="Times New Roman" w:hAnsi="Arial" w:cs="Arial"/>
          <w:sz w:val="26"/>
          <w:szCs w:val="26"/>
          <w:lang w:eastAsia="ru-RU"/>
        </w:rPr>
      </w:pPr>
    </w:p>
    <w:p w:rsidR="00C47F94" w:rsidRPr="00C47F94" w:rsidRDefault="00C47F94" w:rsidP="00C47F94">
      <w:pPr>
        <w:overflowPunct w:val="0"/>
        <w:autoSpaceDE w:val="0"/>
        <w:autoSpaceDN w:val="0"/>
        <w:adjustRightInd w:val="0"/>
        <w:spacing w:after="0" w:line="240" w:lineRule="auto"/>
        <w:jc w:val="both"/>
        <w:textAlignment w:val="baseline"/>
        <w:rPr>
          <w:rFonts w:ascii="Arial" w:eastAsia="Times New Roman" w:hAnsi="Arial" w:cs="Arial"/>
          <w:sz w:val="26"/>
          <w:szCs w:val="26"/>
          <w:lang w:eastAsia="ru-RU"/>
        </w:rPr>
      </w:pPr>
    </w:p>
    <w:p w:rsidR="00C47F94" w:rsidRPr="00C47F94" w:rsidRDefault="00C47F94" w:rsidP="00C47F94">
      <w:pPr>
        <w:tabs>
          <w:tab w:val="left" w:pos="57"/>
        </w:tabs>
        <w:spacing w:after="0" w:line="240" w:lineRule="auto"/>
        <w:ind w:right="5"/>
        <w:jc w:val="both"/>
        <w:rPr>
          <w:rFonts w:ascii="Arial" w:eastAsia="Times New Roman" w:hAnsi="Arial" w:cs="Arial"/>
          <w:sz w:val="26"/>
          <w:szCs w:val="26"/>
          <w:lang w:eastAsia="ru-RU"/>
        </w:rPr>
      </w:pPr>
    </w:p>
    <w:p w:rsidR="00C47F94" w:rsidRPr="00C47F94" w:rsidRDefault="00C47F94" w:rsidP="00C47F94">
      <w:pPr>
        <w:overflowPunct w:val="0"/>
        <w:autoSpaceDE w:val="0"/>
        <w:autoSpaceDN w:val="0"/>
        <w:adjustRightInd w:val="0"/>
        <w:spacing w:after="0" w:line="240" w:lineRule="auto"/>
        <w:ind w:firstLine="5656"/>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Приложение </w:t>
      </w:r>
    </w:p>
    <w:p w:rsidR="00C47F94" w:rsidRPr="00C47F94" w:rsidRDefault="00C47F94" w:rsidP="00C47F94">
      <w:pPr>
        <w:overflowPunct w:val="0"/>
        <w:autoSpaceDE w:val="0"/>
        <w:autoSpaceDN w:val="0"/>
        <w:adjustRightInd w:val="0"/>
        <w:spacing w:after="0" w:line="240" w:lineRule="auto"/>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                                                                            к постановлению администрации </w:t>
      </w:r>
    </w:p>
    <w:p w:rsidR="00C47F94" w:rsidRPr="00C47F94" w:rsidRDefault="00C47F94" w:rsidP="00C47F94">
      <w:pPr>
        <w:overflowPunct w:val="0"/>
        <w:autoSpaceDE w:val="0"/>
        <w:autoSpaceDN w:val="0"/>
        <w:adjustRightInd w:val="0"/>
        <w:spacing w:after="0" w:line="240" w:lineRule="auto"/>
        <w:ind w:left="5670"/>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сельского поселения Усть-Юган</w:t>
      </w:r>
    </w:p>
    <w:p w:rsidR="00C47F94" w:rsidRPr="00C47F94" w:rsidRDefault="00C47F94" w:rsidP="00C47F94">
      <w:pPr>
        <w:overflowPunct w:val="0"/>
        <w:autoSpaceDE w:val="0"/>
        <w:autoSpaceDN w:val="0"/>
        <w:adjustRightInd w:val="0"/>
        <w:spacing w:after="0" w:line="240" w:lineRule="auto"/>
        <w:ind w:firstLine="5656"/>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от 24.08.2018 № 165-па</w:t>
      </w:r>
    </w:p>
    <w:p w:rsidR="00C47F94" w:rsidRPr="00C47F94" w:rsidRDefault="00C47F94" w:rsidP="00C47F94">
      <w:pPr>
        <w:autoSpaceDE w:val="0"/>
        <w:autoSpaceDN w:val="0"/>
        <w:adjustRightInd w:val="0"/>
        <w:spacing w:after="0" w:line="240" w:lineRule="auto"/>
        <w:jc w:val="both"/>
        <w:rPr>
          <w:rFonts w:ascii="Arial" w:eastAsia="Times New Roman" w:hAnsi="Arial" w:cs="Arial"/>
          <w:sz w:val="26"/>
          <w:szCs w:val="26"/>
          <w:lang w:eastAsia="ru-RU"/>
        </w:rPr>
      </w:pPr>
    </w:p>
    <w:p w:rsidR="00C47F94" w:rsidRPr="00C47F94" w:rsidRDefault="00C47F94" w:rsidP="00C47F94">
      <w:pPr>
        <w:autoSpaceDE w:val="0"/>
        <w:autoSpaceDN w:val="0"/>
        <w:adjustRightInd w:val="0"/>
        <w:spacing w:after="0" w:line="240" w:lineRule="auto"/>
        <w:jc w:val="both"/>
        <w:rPr>
          <w:rFonts w:ascii="Arial" w:eastAsia="Times New Roman" w:hAnsi="Arial" w:cs="Arial"/>
          <w:sz w:val="26"/>
          <w:szCs w:val="26"/>
          <w:lang w:eastAsia="ru-RU"/>
        </w:rPr>
      </w:pPr>
    </w:p>
    <w:p w:rsidR="00C47F94" w:rsidRPr="00C47F94" w:rsidRDefault="00C47F94" w:rsidP="00C47F94">
      <w:pPr>
        <w:autoSpaceDE w:val="0"/>
        <w:autoSpaceDN w:val="0"/>
        <w:adjustRightInd w:val="0"/>
        <w:spacing w:after="0" w:line="240" w:lineRule="auto"/>
        <w:contextualSpacing/>
        <w:jc w:val="both"/>
        <w:rPr>
          <w:rFonts w:ascii="Arial" w:eastAsia="Times New Roman" w:hAnsi="Arial" w:cs="Arial"/>
          <w:bCs/>
          <w:sz w:val="26"/>
          <w:szCs w:val="26"/>
          <w:lang w:eastAsia="ru-RU"/>
        </w:rPr>
      </w:pPr>
    </w:p>
    <w:p w:rsidR="00C47F94" w:rsidRPr="00C47F94" w:rsidRDefault="00C47F94" w:rsidP="00C47F94">
      <w:pPr>
        <w:autoSpaceDE w:val="0"/>
        <w:autoSpaceDN w:val="0"/>
        <w:adjustRightInd w:val="0"/>
        <w:spacing w:after="0" w:line="240" w:lineRule="auto"/>
        <w:contextualSpacing/>
        <w:jc w:val="center"/>
        <w:rPr>
          <w:rFonts w:ascii="Arial" w:eastAsia="Times New Roman" w:hAnsi="Arial" w:cs="Arial"/>
          <w:bCs/>
          <w:sz w:val="26"/>
          <w:szCs w:val="26"/>
          <w:lang w:eastAsia="ru-RU"/>
        </w:rPr>
      </w:pPr>
      <w:r w:rsidRPr="00C47F94">
        <w:rPr>
          <w:rFonts w:ascii="Arial" w:eastAsia="Times New Roman" w:hAnsi="Arial" w:cs="Arial"/>
          <w:bCs/>
          <w:sz w:val="26"/>
          <w:szCs w:val="26"/>
          <w:lang w:eastAsia="ru-RU"/>
        </w:rPr>
        <w:t>ПОЛОЖЕНИЕ</w:t>
      </w:r>
    </w:p>
    <w:p w:rsidR="00C47F94" w:rsidRPr="00C47F94" w:rsidRDefault="00C47F94" w:rsidP="00C47F94">
      <w:pPr>
        <w:autoSpaceDE w:val="0"/>
        <w:autoSpaceDN w:val="0"/>
        <w:adjustRightInd w:val="0"/>
        <w:spacing w:after="0" w:line="240" w:lineRule="auto"/>
        <w:contextualSpacing/>
        <w:jc w:val="center"/>
        <w:rPr>
          <w:rFonts w:ascii="Arial" w:eastAsia="Times New Roman" w:hAnsi="Arial" w:cs="Arial"/>
          <w:bCs/>
          <w:sz w:val="26"/>
          <w:szCs w:val="26"/>
          <w:lang w:eastAsia="ru-RU"/>
        </w:rPr>
      </w:pPr>
      <w:r w:rsidRPr="00C47F94">
        <w:rPr>
          <w:rFonts w:ascii="Arial" w:eastAsia="Times New Roman" w:hAnsi="Arial" w:cs="Arial"/>
          <w:bCs/>
          <w:sz w:val="26"/>
          <w:szCs w:val="26"/>
          <w:lang w:eastAsia="ru-RU"/>
        </w:rPr>
        <w:t>о системе управления охраной труда</w:t>
      </w:r>
    </w:p>
    <w:p w:rsidR="00C47F94" w:rsidRPr="00C47F94" w:rsidRDefault="00C47F94" w:rsidP="00C47F94">
      <w:pPr>
        <w:autoSpaceDE w:val="0"/>
        <w:autoSpaceDN w:val="0"/>
        <w:adjustRightInd w:val="0"/>
        <w:spacing w:after="0" w:line="240" w:lineRule="auto"/>
        <w:jc w:val="center"/>
        <w:rPr>
          <w:rFonts w:ascii="Arial" w:eastAsia="Times New Roman" w:hAnsi="Arial" w:cs="Arial"/>
          <w:sz w:val="26"/>
          <w:szCs w:val="26"/>
          <w:lang w:eastAsia="ru-RU"/>
        </w:rPr>
      </w:pPr>
      <w:r w:rsidRPr="00C47F94">
        <w:rPr>
          <w:rFonts w:ascii="Arial" w:eastAsia="Times New Roman" w:hAnsi="Arial" w:cs="Arial"/>
          <w:sz w:val="26"/>
          <w:szCs w:val="26"/>
          <w:lang w:eastAsia="ru-RU"/>
        </w:rPr>
        <w:t>в муниципальных учреждениях сельского поселения Усть-Юган</w:t>
      </w:r>
    </w:p>
    <w:p w:rsidR="00C47F94" w:rsidRPr="00C47F94" w:rsidRDefault="00C47F94" w:rsidP="00C47F94">
      <w:pPr>
        <w:widowControl w:val="0"/>
        <w:autoSpaceDE w:val="0"/>
        <w:autoSpaceDN w:val="0"/>
        <w:adjustRightInd w:val="0"/>
        <w:spacing w:after="0" w:line="240" w:lineRule="auto"/>
        <w:ind w:firstLine="567"/>
        <w:contextualSpacing/>
        <w:jc w:val="both"/>
        <w:rPr>
          <w:rFonts w:ascii="Arial" w:eastAsia="Times New Roman" w:hAnsi="Arial" w:cs="Arial"/>
          <w:bCs/>
          <w:sz w:val="26"/>
          <w:szCs w:val="26"/>
          <w:lang w:eastAsia="ru-RU"/>
        </w:rPr>
      </w:pPr>
    </w:p>
    <w:p w:rsidR="00C47F94" w:rsidRPr="00C47F94" w:rsidRDefault="00C47F94" w:rsidP="00C47F94">
      <w:pPr>
        <w:autoSpaceDE w:val="0"/>
        <w:autoSpaceDN w:val="0"/>
        <w:adjustRightInd w:val="0"/>
        <w:spacing w:after="0" w:line="240" w:lineRule="auto"/>
        <w:ind w:firstLine="851"/>
        <w:jc w:val="both"/>
        <w:rPr>
          <w:rFonts w:ascii="Arial" w:eastAsia="Times New Roman" w:hAnsi="Arial" w:cs="Arial"/>
          <w:bCs/>
          <w:sz w:val="26"/>
          <w:szCs w:val="26"/>
          <w:lang w:eastAsia="ru-RU"/>
        </w:rPr>
      </w:pPr>
      <w:r w:rsidRPr="00C47F94">
        <w:rPr>
          <w:rFonts w:ascii="Arial" w:eastAsia="Times New Roman" w:hAnsi="Arial" w:cs="Arial"/>
          <w:bCs/>
          <w:sz w:val="26"/>
          <w:szCs w:val="26"/>
          <w:lang w:eastAsia="ru-RU"/>
        </w:rPr>
        <w:t xml:space="preserve">Положение о системе управления охраной труда в </w:t>
      </w:r>
      <w:r w:rsidRPr="00C47F94">
        <w:rPr>
          <w:rFonts w:ascii="Arial" w:eastAsia="Times New Roman" w:hAnsi="Arial" w:cs="Arial"/>
          <w:sz w:val="26"/>
          <w:szCs w:val="26"/>
          <w:lang w:eastAsia="ru-RU"/>
        </w:rPr>
        <w:t>муниципальных учреждениях сельского поселения Усть-Юган</w:t>
      </w:r>
      <w:r w:rsidRPr="00C47F94">
        <w:rPr>
          <w:rFonts w:ascii="Arial" w:eastAsia="Times New Roman" w:hAnsi="Arial" w:cs="Arial"/>
          <w:bCs/>
          <w:sz w:val="26"/>
          <w:szCs w:val="26"/>
          <w:lang w:eastAsia="ru-RU"/>
        </w:rPr>
        <w:t xml:space="preserve"> (далее – положение) разработано в целях совершенствования управления охраной труда и предупреждения производственного травматизма и профессиональной заболеваемости </w:t>
      </w:r>
      <w:r w:rsidRPr="00C47F94">
        <w:rPr>
          <w:rFonts w:ascii="Arial" w:eastAsia="Times New Roman" w:hAnsi="Arial" w:cs="Arial"/>
          <w:sz w:val="26"/>
          <w:szCs w:val="26"/>
          <w:lang w:eastAsia="ru-RU"/>
        </w:rPr>
        <w:t>в муниципальных учреждениях сельского поселения Усть-Юган</w:t>
      </w:r>
      <w:r w:rsidRPr="00C47F94">
        <w:rPr>
          <w:rFonts w:ascii="Arial" w:eastAsia="Times New Roman" w:hAnsi="Arial" w:cs="Arial"/>
          <w:bCs/>
          <w:sz w:val="26"/>
          <w:szCs w:val="26"/>
          <w:lang w:eastAsia="ru-RU"/>
        </w:rPr>
        <w:t>, определяет основные задачи и принципы реализации основных направлений государственной политики в области охраны труда.</w:t>
      </w:r>
    </w:p>
    <w:p w:rsidR="00C47F94" w:rsidRPr="00C47F94" w:rsidRDefault="00C47F94" w:rsidP="00C47F94">
      <w:pPr>
        <w:autoSpaceDE w:val="0"/>
        <w:autoSpaceDN w:val="0"/>
        <w:adjustRightInd w:val="0"/>
        <w:spacing w:after="0" w:line="240" w:lineRule="auto"/>
        <w:ind w:firstLine="851"/>
        <w:contextualSpacing/>
        <w:jc w:val="both"/>
        <w:rPr>
          <w:rFonts w:ascii="Arial" w:eastAsia="Times New Roman" w:hAnsi="Arial" w:cs="Arial"/>
          <w:sz w:val="26"/>
          <w:szCs w:val="26"/>
          <w:lang w:eastAsia="ru-RU"/>
        </w:rPr>
      </w:pPr>
      <w:proofErr w:type="gramStart"/>
      <w:r w:rsidRPr="00C47F94">
        <w:rPr>
          <w:rFonts w:ascii="Arial" w:eastAsia="Times New Roman" w:hAnsi="Arial" w:cs="Arial"/>
          <w:sz w:val="26"/>
          <w:szCs w:val="26"/>
          <w:lang w:eastAsia="ru-RU"/>
        </w:rPr>
        <w:t>Положение разработано в  соответствии с Трудовым кодексом Российской Федерации, Законом Ханты-Мансийского автономного округа - Югры от 10.02.1998  № 2-оз «Об охране труда в Ханты-Мансийском автономном округе - Югре», Законом Ханты-Мансийского автономного округа - Югры от 27.05.2011 №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Постановлением Правительства Ханты-Мансийского автономного</w:t>
      </w:r>
      <w:proofErr w:type="gramEnd"/>
      <w:r w:rsidRPr="00C47F94">
        <w:rPr>
          <w:rFonts w:ascii="Arial" w:eastAsia="Times New Roman" w:hAnsi="Arial" w:cs="Arial"/>
          <w:sz w:val="26"/>
          <w:szCs w:val="26"/>
          <w:lang w:eastAsia="ru-RU"/>
        </w:rPr>
        <w:t xml:space="preserve"> округа - Югры </w:t>
      </w:r>
      <w:r w:rsidRPr="00C47F94">
        <w:rPr>
          <w:rFonts w:ascii="Arial" w:eastAsia="Times New Roman" w:hAnsi="Arial" w:cs="Arial"/>
          <w:sz w:val="26"/>
          <w:szCs w:val="26"/>
          <w:lang w:eastAsia="ru-RU"/>
        </w:rPr>
        <w:br/>
        <w:t xml:space="preserve">от 13.05.2016 № 144-п «О системе управления охраной труда </w:t>
      </w:r>
      <w:proofErr w:type="gramStart"/>
      <w:r w:rsidRPr="00C47F94">
        <w:rPr>
          <w:rFonts w:ascii="Arial" w:eastAsia="Times New Roman" w:hAnsi="Arial" w:cs="Arial"/>
          <w:sz w:val="26"/>
          <w:szCs w:val="26"/>
          <w:lang w:eastAsia="ru-RU"/>
        </w:rPr>
        <w:t>в</w:t>
      </w:r>
      <w:proofErr w:type="gramEnd"/>
      <w:r w:rsidRPr="00C47F94">
        <w:rPr>
          <w:rFonts w:ascii="Arial" w:eastAsia="Times New Roman" w:hAnsi="Arial" w:cs="Arial"/>
          <w:sz w:val="26"/>
          <w:szCs w:val="26"/>
          <w:lang w:eastAsia="ru-RU"/>
        </w:rPr>
        <w:t xml:space="preserve"> </w:t>
      </w:r>
      <w:proofErr w:type="gramStart"/>
      <w:r w:rsidRPr="00C47F94">
        <w:rPr>
          <w:rFonts w:ascii="Arial" w:eastAsia="Times New Roman" w:hAnsi="Arial" w:cs="Arial"/>
          <w:sz w:val="26"/>
          <w:szCs w:val="26"/>
          <w:lang w:eastAsia="ru-RU"/>
        </w:rPr>
        <w:t>Ханты-Мансийском</w:t>
      </w:r>
      <w:proofErr w:type="gramEnd"/>
      <w:r w:rsidRPr="00C47F94">
        <w:rPr>
          <w:rFonts w:ascii="Arial" w:eastAsia="Times New Roman" w:hAnsi="Arial" w:cs="Arial"/>
          <w:sz w:val="26"/>
          <w:szCs w:val="26"/>
          <w:lang w:eastAsia="ru-RU"/>
        </w:rPr>
        <w:t xml:space="preserve"> автономном округе - Югре» и иными нормативными правовыми актами.</w:t>
      </w:r>
    </w:p>
    <w:p w:rsidR="00C47F94" w:rsidRPr="00C47F94" w:rsidRDefault="00C47F94" w:rsidP="00C47F94">
      <w:pPr>
        <w:autoSpaceDE w:val="0"/>
        <w:autoSpaceDN w:val="0"/>
        <w:adjustRightInd w:val="0"/>
        <w:spacing w:after="0" w:line="240" w:lineRule="auto"/>
        <w:ind w:firstLine="567"/>
        <w:contextualSpacing/>
        <w:jc w:val="both"/>
        <w:rPr>
          <w:rFonts w:ascii="Arial" w:eastAsia="Times New Roman" w:hAnsi="Arial" w:cs="Arial"/>
          <w:sz w:val="26"/>
          <w:szCs w:val="26"/>
          <w:lang w:eastAsia="ru-RU"/>
        </w:rPr>
      </w:pPr>
    </w:p>
    <w:p w:rsidR="00C47F94" w:rsidRPr="00C47F94" w:rsidRDefault="00C47F94" w:rsidP="00C47F94">
      <w:pPr>
        <w:autoSpaceDE w:val="0"/>
        <w:autoSpaceDN w:val="0"/>
        <w:adjustRightInd w:val="0"/>
        <w:spacing w:after="0" w:line="240" w:lineRule="auto"/>
        <w:contextualSpacing/>
        <w:jc w:val="center"/>
        <w:rPr>
          <w:rFonts w:ascii="Arial" w:eastAsia="Times New Roman" w:hAnsi="Arial" w:cs="Arial"/>
          <w:sz w:val="26"/>
          <w:szCs w:val="26"/>
          <w:lang w:eastAsia="ru-RU"/>
        </w:rPr>
      </w:pPr>
      <w:r w:rsidRPr="00C47F94">
        <w:rPr>
          <w:rFonts w:ascii="Arial" w:eastAsia="Times New Roman" w:hAnsi="Arial" w:cs="Arial"/>
          <w:sz w:val="26"/>
          <w:szCs w:val="26"/>
          <w:lang w:eastAsia="ru-RU"/>
        </w:rPr>
        <w:t>1. Общие положения</w:t>
      </w:r>
    </w:p>
    <w:p w:rsidR="00C47F94" w:rsidRPr="00C47F94" w:rsidRDefault="00C47F94" w:rsidP="00C47F94">
      <w:pPr>
        <w:autoSpaceDE w:val="0"/>
        <w:autoSpaceDN w:val="0"/>
        <w:adjustRightInd w:val="0"/>
        <w:spacing w:after="0" w:line="240" w:lineRule="auto"/>
        <w:ind w:firstLine="567"/>
        <w:contextualSpacing/>
        <w:jc w:val="both"/>
        <w:rPr>
          <w:rFonts w:ascii="Arial" w:eastAsia="Times New Roman" w:hAnsi="Arial" w:cs="Arial"/>
          <w:sz w:val="26"/>
          <w:szCs w:val="26"/>
          <w:lang w:eastAsia="ru-RU"/>
        </w:rPr>
      </w:pP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bCs/>
          <w:sz w:val="26"/>
          <w:szCs w:val="26"/>
          <w:lang w:eastAsia="ru-RU"/>
        </w:rPr>
      </w:pPr>
      <w:r w:rsidRPr="00C47F94">
        <w:rPr>
          <w:rFonts w:ascii="Arial" w:eastAsia="Times New Roman" w:hAnsi="Arial" w:cs="Arial"/>
          <w:bCs/>
          <w:sz w:val="26"/>
          <w:szCs w:val="26"/>
          <w:lang w:eastAsia="ru-RU"/>
        </w:rPr>
        <w:t xml:space="preserve">1.1.  Управление охраной труда </w:t>
      </w:r>
      <w:r w:rsidRPr="00C47F94">
        <w:rPr>
          <w:rFonts w:ascii="Arial" w:eastAsia="Times New Roman" w:hAnsi="Arial" w:cs="Arial"/>
          <w:sz w:val="26"/>
          <w:szCs w:val="26"/>
          <w:lang w:eastAsia="ru-RU"/>
        </w:rPr>
        <w:t xml:space="preserve">в муниципальных учреждениях сельского поселения Усть-Юган </w:t>
      </w:r>
      <w:r w:rsidRPr="00C47F94">
        <w:rPr>
          <w:rFonts w:ascii="Arial" w:eastAsia="Times New Roman" w:hAnsi="Arial" w:cs="Arial"/>
          <w:bCs/>
          <w:sz w:val="26"/>
          <w:szCs w:val="26"/>
          <w:lang w:eastAsia="ru-RU"/>
        </w:rPr>
        <w:t>– это согласованная деятельность органов местного самоуправления с подведомственными муниципальными учреждениями (далее - работодателями), профессиональными союзами, их объединениями и иными представительными органами работников по вопросам охраны труда.</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1.2. Система управления охраной труда (далее – Система)  –  это комплекс взаимосвязанных и взаимодействующих элементов, обеспечивающих достижение цели в области управления охраной труда в конкретной организации.</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1.3. Субъектами управления охраной труда являются:</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органы местного самоуправления муниципального образования сельское поселение Усть-Юган в соответствии с наделенными полномочиями;</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lastRenderedPageBreak/>
        <w:t>работодатели, профессиональные союзы, их объединения, представительные органы работников и иные общественные организации.</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1.4. Объектами управления охраной  труда являются муниципальные учреждения, осуществляющие свою деятельность на территории сельского поселения Усть-Юган.</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1.5. Основные задачи Системы: </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реализация основных направлений государственной политики в области охраны труда и выработка предложений по её совершенствованию;</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координация деятельности субъектов управления охраной труда.</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1.6. Основные принципы организации и функционирования Системы:</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согласованность действий органов местного самоуправления с органами надзора и контроля, работодателями, объединениями работодателей, профессиональными союзами, их объединениями и иными уполномоченными работниками представительными органами по вопросам охраны труда;</w:t>
      </w:r>
    </w:p>
    <w:p w:rsidR="00C47F94" w:rsidRPr="00C47F94" w:rsidRDefault="00C47F94" w:rsidP="00C47F94">
      <w:pPr>
        <w:autoSpaceDE w:val="0"/>
        <w:autoSpaceDN w:val="0"/>
        <w:adjustRightInd w:val="0"/>
        <w:spacing w:after="0" w:line="240" w:lineRule="auto"/>
        <w:jc w:val="both"/>
        <w:rPr>
          <w:rFonts w:ascii="Arial" w:eastAsia="Times New Roman" w:hAnsi="Arial" w:cs="Arial"/>
          <w:b/>
          <w:bCs/>
          <w:sz w:val="26"/>
          <w:szCs w:val="26"/>
          <w:lang w:eastAsia="ru-RU"/>
        </w:rPr>
      </w:pPr>
      <w:r w:rsidRPr="00C47F94">
        <w:rPr>
          <w:rFonts w:ascii="Arial" w:eastAsia="Times New Roman" w:hAnsi="Arial" w:cs="Arial"/>
          <w:bCs/>
          <w:sz w:val="26"/>
          <w:szCs w:val="26"/>
          <w:lang w:eastAsia="ru-RU"/>
        </w:rPr>
        <w:t>обеспечение целевого планирования мероприятий по охране труда</w:t>
      </w:r>
      <w:r w:rsidRPr="00C47F94">
        <w:rPr>
          <w:rFonts w:ascii="Arial" w:eastAsia="Times New Roman" w:hAnsi="Arial" w:cs="Arial"/>
          <w:b/>
          <w:bCs/>
          <w:sz w:val="26"/>
          <w:szCs w:val="26"/>
          <w:lang w:eastAsia="ru-RU"/>
        </w:rPr>
        <w:t xml:space="preserve"> </w:t>
      </w:r>
      <w:r w:rsidRPr="00C47F94">
        <w:rPr>
          <w:rFonts w:ascii="Arial" w:eastAsia="Times New Roman" w:hAnsi="Arial" w:cs="Arial"/>
          <w:b/>
          <w:bCs/>
          <w:sz w:val="26"/>
          <w:szCs w:val="26"/>
          <w:lang w:eastAsia="ru-RU"/>
        </w:rPr>
        <w:br/>
      </w:r>
      <w:r w:rsidRPr="00C47F94">
        <w:rPr>
          <w:rFonts w:ascii="Arial" w:eastAsia="Times New Roman" w:hAnsi="Arial" w:cs="Arial"/>
          <w:sz w:val="26"/>
          <w:szCs w:val="26"/>
          <w:lang w:eastAsia="ru-RU"/>
        </w:rPr>
        <w:t>в муниципальных учреждениях сельского поселения Усть-Юган</w:t>
      </w:r>
      <w:r w:rsidRPr="00C47F94">
        <w:rPr>
          <w:rFonts w:ascii="Arial" w:eastAsia="Times New Roman" w:hAnsi="Arial" w:cs="Arial"/>
          <w:b/>
          <w:bCs/>
          <w:sz w:val="26"/>
          <w:szCs w:val="26"/>
          <w:lang w:eastAsia="ru-RU"/>
        </w:rPr>
        <w:t xml:space="preserve">; </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экономическая заинтересованность работодателей в улучшении условий </w:t>
      </w:r>
      <w:r w:rsidRPr="00C47F94">
        <w:rPr>
          <w:rFonts w:ascii="Arial" w:eastAsia="Times New Roman" w:hAnsi="Arial" w:cs="Arial"/>
          <w:sz w:val="26"/>
          <w:szCs w:val="26"/>
          <w:lang w:eastAsia="ru-RU"/>
        </w:rPr>
        <w:br/>
        <w:t xml:space="preserve">и повышения безопасности труда, снижении производственного травматизма </w:t>
      </w:r>
      <w:r w:rsidRPr="00C47F94">
        <w:rPr>
          <w:rFonts w:ascii="Arial" w:eastAsia="Times New Roman" w:hAnsi="Arial" w:cs="Arial"/>
          <w:sz w:val="26"/>
          <w:szCs w:val="26"/>
          <w:lang w:eastAsia="ru-RU"/>
        </w:rPr>
        <w:br/>
        <w:t>и профессиональных заболеваний;</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влияние субъектов управления охраной труда на деятельность подведомственных муниципальных учреждений по предупреждению профессиональных заболеваний и несчастных случаев на производстве, созданию безопасных условий труда;</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1.7. Действие Системы направлено </w:t>
      </w:r>
      <w:proofErr w:type="gramStart"/>
      <w:r w:rsidRPr="00C47F94">
        <w:rPr>
          <w:rFonts w:ascii="Arial" w:eastAsia="Times New Roman" w:hAnsi="Arial" w:cs="Arial"/>
          <w:sz w:val="26"/>
          <w:szCs w:val="26"/>
          <w:lang w:eastAsia="ru-RU"/>
        </w:rPr>
        <w:t>на</w:t>
      </w:r>
      <w:proofErr w:type="gramEnd"/>
      <w:r w:rsidRPr="00C47F94">
        <w:rPr>
          <w:rFonts w:ascii="Arial" w:eastAsia="Times New Roman" w:hAnsi="Arial" w:cs="Arial"/>
          <w:sz w:val="26"/>
          <w:szCs w:val="26"/>
          <w:lang w:eastAsia="ru-RU"/>
        </w:rPr>
        <w:t>:</w:t>
      </w:r>
    </w:p>
    <w:p w:rsidR="00C47F94" w:rsidRPr="00C47F94" w:rsidRDefault="00C47F94" w:rsidP="00C47F94">
      <w:pPr>
        <w:autoSpaceDE w:val="0"/>
        <w:autoSpaceDN w:val="0"/>
        <w:adjustRightInd w:val="0"/>
        <w:spacing w:after="0" w:line="240" w:lineRule="auto"/>
        <w:jc w:val="both"/>
        <w:rPr>
          <w:rFonts w:ascii="Arial" w:eastAsia="Times New Roman" w:hAnsi="Arial" w:cs="Arial"/>
          <w:sz w:val="26"/>
          <w:szCs w:val="26"/>
          <w:lang w:eastAsia="ru-RU"/>
        </w:rPr>
      </w:pPr>
      <w:r w:rsidRPr="00C47F94">
        <w:rPr>
          <w:rFonts w:ascii="Arial" w:eastAsia="Times New Roman" w:hAnsi="Arial" w:cs="Arial"/>
          <w:bCs/>
          <w:sz w:val="26"/>
          <w:szCs w:val="26"/>
          <w:lang w:eastAsia="ru-RU"/>
        </w:rPr>
        <w:t xml:space="preserve">совершенствование управления охраной труда </w:t>
      </w:r>
      <w:r w:rsidRPr="00C47F94">
        <w:rPr>
          <w:rFonts w:ascii="Arial" w:eastAsia="Times New Roman" w:hAnsi="Arial" w:cs="Arial"/>
          <w:sz w:val="26"/>
          <w:szCs w:val="26"/>
          <w:lang w:eastAsia="ru-RU"/>
        </w:rPr>
        <w:t>в муниципальных учреждениях сельского поселения Усть-Юган;</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обеспечение выполнения предупредительных мер по сокращению производственного травматизма и профессиональных заболеваний;</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оказание консультационной и практической помощи работодателям в организации работы в области охраны труда;</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обеспечение гарантий прав работников на безопасный труд;</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организацию статистического наблюдения за состоянием условий труда и производственного травматизма.</w:t>
      </w:r>
    </w:p>
    <w:p w:rsidR="00C47F94" w:rsidRPr="00C47F94" w:rsidRDefault="00C47F94" w:rsidP="00C47F94">
      <w:pPr>
        <w:overflowPunct w:val="0"/>
        <w:autoSpaceDE w:val="0"/>
        <w:autoSpaceDN w:val="0"/>
        <w:adjustRightInd w:val="0"/>
        <w:spacing w:after="0" w:line="240" w:lineRule="auto"/>
        <w:ind w:firstLine="709"/>
        <w:contextualSpacing/>
        <w:jc w:val="both"/>
        <w:textAlignment w:val="baseline"/>
        <w:rPr>
          <w:rFonts w:ascii="Arial" w:eastAsia="Times New Roman" w:hAnsi="Arial" w:cs="Arial"/>
          <w:sz w:val="26"/>
          <w:szCs w:val="26"/>
          <w:lang w:eastAsia="ru-RU"/>
        </w:rPr>
      </w:pPr>
    </w:p>
    <w:p w:rsidR="00C47F94" w:rsidRPr="00C47F94" w:rsidRDefault="00C47F94" w:rsidP="00C47F94">
      <w:pPr>
        <w:overflowPunct w:val="0"/>
        <w:autoSpaceDE w:val="0"/>
        <w:autoSpaceDN w:val="0"/>
        <w:adjustRightInd w:val="0"/>
        <w:spacing w:after="0" w:line="240" w:lineRule="auto"/>
        <w:contextualSpacing/>
        <w:jc w:val="center"/>
        <w:textAlignment w:val="baseline"/>
        <w:rPr>
          <w:rFonts w:ascii="Arial" w:eastAsia="Times New Roman" w:hAnsi="Arial" w:cs="Arial"/>
          <w:sz w:val="26"/>
          <w:szCs w:val="26"/>
          <w:lang w:eastAsia="ru-RU"/>
        </w:rPr>
      </w:pPr>
      <w:r w:rsidRPr="00C47F94">
        <w:rPr>
          <w:rFonts w:ascii="Arial" w:eastAsia="Times New Roman" w:hAnsi="Arial" w:cs="Arial"/>
          <w:bCs/>
          <w:sz w:val="26"/>
          <w:szCs w:val="26"/>
          <w:lang w:eastAsia="ru-RU"/>
        </w:rPr>
        <w:t xml:space="preserve">2. Деятельность субъектов управления охраной труда </w:t>
      </w:r>
      <w:r w:rsidRPr="00C47F94">
        <w:rPr>
          <w:rFonts w:ascii="Arial" w:eastAsia="Times New Roman" w:hAnsi="Arial" w:cs="Arial"/>
          <w:bCs/>
          <w:sz w:val="26"/>
          <w:szCs w:val="26"/>
          <w:lang w:eastAsia="ru-RU"/>
        </w:rPr>
        <w:br/>
        <w:t xml:space="preserve">в </w:t>
      </w:r>
      <w:r w:rsidRPr="00C47F94">
        <w:rPr>
          <w:rFonts w:ascii="Arial" w:eastAsia="Times New Roman" w:hAnsi="Arial" w:cs="Arial"/>
          <w:sz w:val="26"/>
          <w:szCs w:val="26"/>
          <w:lang w:eastAsia="ru-RU"/>
        </w:rPr>
        <w:t>муниципальных учреждениях сельского поселения Усть-Юган</w:t>
      </w:r>
    </w:p>
    <w:p w:rsidR="00C47F94" w:rsidRPr="00C47F94" w:rsidRDefault="00C47F94" w:rsidP="00C47F94">
      <w:pPr>
        <w:overflowPunct w:val="0"/>
        <w:autoSpaceDE w:val="0"/>
        <w:autoSpaceDN w:val="0"/>
        <w:adjustRightInd w:val="0"/>
        <w:spacing w:after="0" w:line="240" w:lineRule="auto"/>
        <w:contextualSpacing/>
        <w:jc w:val="center"/>
        <w:textAlignment w:val="baseline"/>
        <w:rPr>
          <w:rFonts w:ascii="Arial" w:eastAsia="Times New Roman" w:hAnsi="Arial" w:cs="Arial"/>
          <w:sz w:val="26"/>
          <w:szCs w:val="26"/>
          <w:lang w:eastAsia="ru-RU"/>
        </w:rPr>
      </w:pP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2.1. В муниципальных учреждениях сельского поселения Усть-Юган управление охраной труда осуществляют:</w:t>
      </w:r>
    </w:p>
    <w:p w:rsidR="00C47F94" w:rsidRPr="00C47F94" w:rsidRDefault="00C47F94" w:rsidP="005D2C08">
      <w:pPr>
        <w:numPr>
          <w:ilvl w:val="0"/>
          <w:numId w:val="1"/>
        </w:numPr>
        <w:tabs>
          <w:tab w:val="left" w:pos="1134"/>
        </w:tabs>
        <w:overflowPunct w:val="0"/>
        <w:autoSpaceDE w:val="0"/>
        <w:autoSpaceDN w:val="0"/>
        <w:adjustRightInd w:val="0"/>
        <w:spacing w:after="0" w:line="240" w:lineRule="auto"/>
        <w:ind w:left="0"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работодатели; </w:t>
      </w:r>
    </w:p>
    <w:p w:rsidR="00C47F94" w:rsidRPr="00C47F94" w:rsidRDefault="00C47F94" w:rsidP="005D2C08">
      <w:pPr>
        <w:numPr>
          <w:ilvl w:val="0"/>
          <w:numId w:val="1"/>
        </w:numPr>
        <w:tabs>
          <w:tab w:val="left" w:pos="1134"/>
        </w:tabs>
        <w:overflowPunct w:val="0"/>
        <w:autoSpaceDE w:val="0"/>
        <w:autoSpaceDN w:val="0"/>
        <w:adjustRightInd w:val="0"/>
        <w:spacing w:after="0" w:line="240" w:lineRule="auto"/>
        <w:ind w:left="0"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службы (специалисты) по охране труда;</w:t>
      </w:r>
    </w:p>
    <w:p w:rsidR="00C47F94" w:rsidRPr="00C47F94" w:rsidRDefault="00C47F94" w:rsidP="005D2C08">
      <w:pPr>
        <w:numPr>
          <w:ilvl w:val="0"/>
          <w:numId w:val="1"/>
        </w:numPr>
        <w:tabs>
          <w:tab w:val="left" w:pos="1134"/>
        </w:tabs>
        <w:overflowPunct w:val="0"/>
        <w:autoSpaceDE w:val="0"/>
        <w:autoSpaceDN w:val="0"/>
        <w:adjustRightInd w:val="0"/>
        <w:spacing w:after="0" w:line="240" w:lineRule="auto"/>
        <w:ind w:left="0"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совместные комитеты (комиссии) по охране труда;</w:t>
      </w:r>
    </w:p>
    <w:p w:rsidR="00C47F94" w:rsidRPr="00C47F94" w:rsidRDefault="00C47F94" w:rsidP="005D2C08">
      <w:pPr>
        <w:numPr>
          <w:ilvl w:val="0"/>
          <w:numId w:val="1"/>
        </w:numPr>
        <w:tabs>
          <w:tab w:val="left" w:pos="1134"/>
        </w:tabs>
        <w:overflowPunct w:val="0"/>
        <w:autoSpaceDE w:val="0"/>
        <w:autoSpaceDN w:val="0"/>
        <w:adjustRightInd w:val="0"/>
        <w:spacing w:after="0" w:line="240" w:lineRule="auto"/>
        <w:ind w:left="0"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профсоюзный орган;</w:t>
      </w:r>
    </w:p>
    <w:p w:rsidR="00C47F94" w:rsidRPr="00C47F94" w:rsidRDefault="00C47F94" w:rsidP="005D2C08">
      <w:pPr>
        <w:numPr>
          <w:ilvl w:val="0"/>
          <w:numId w:val="1"/>
        </w:numPr>
        <w:tabs>
          <w:tab w:val="left" w:pos="1134"/>
        </w:tabs>
        <w:overflowPunct w:val="0"/>
        <w:autoSpaceDE w:val="0"/>
        <w:autoSpaceDN w:val="0"/>
        <w:adjustRightInd w:val="0"/>
        <w:spacing w:after="0" w:line="240" w:lineRule="auto"/>
        <w:ind w:left="0"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уполномоченные (доверенные) лица по охране труда.</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lastRenderedPageBreak/>
        <w:t xml:space="preserve">2.2. Главной задачей организации (работодателя) является обеспечение условий труда, исключающих или сводящих к минимуму риск получения работниками травмы или профессионального заболевания. </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2.3. Работодатели действуют в соответствии с нормами Трудового кодекса Российской Федерации, федеральных законов, законов Ханты-Мансийского автономного округа – Югры и нормативных правовых актов по охране труда сельского поселения Усть-Юган. </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2.4. В муниципальных учреждениях сельского поселения Усть-Юган обязанности по обеспечению безопасных условий и охраны труда возлагаются на руководителя.</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2.5. Работодатель в порядке, установленном законодательством, обязан обеспечить:</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создание и функционирование системы управления охраной труда;</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соответствующие требованиям охраны труда условия труда на каждом рабочем месте;</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proofErr w:type="gramStart"/>
      <w:r w:rsidRPr="00C47F94">
        <w:rPr>
          <w:rFonts w:ascii="Arial" w:eastAsia="Times New Roman" w:hAnsi="Arial" w:cs="Arial"/>
          <w:sz w:val="26"/>
          <w:szCs w:val="26"/>
          <w:lang w:eastAsia="ru-RU"/>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w:t>
      </w:r>
      <w:proofErr w:type="gramEnd"/>
      <w:r w:rsidRPr="00C47F94">
        <w:rPr>
          <w:rFonts w:ascii="Arial" w:eastAsia="Times New Roman" w:hAnsi="Arial" w:cs="Arial"/>
          <w:sz w:val="26"/>
          <w:szCs w:val="26"/>
          <w:lang w:eastAsia="ru-RU"/>
        </w:rPr>
        <w:t xml:space="preserve"> или </w:t>
      </w:r>
      <w:proofErr w:type="gramStart"/>
      <w:r w:rsidRPr="00C47F94">
        <w:rPr>
          <w:rFonts w:ascii="Arial" w:eastAsia="Times New Roman" w:hAnsi="Arial" w:cs="Arial"/>
          <w:sz w:val="26"/>
          <w:szCs w:val="26"/>
          <w:lang w:eastAsia="ru-RU"/>
        </w:rPr>
        <w:t>связанных</w:t>
      </w:r>
      <w:proofErr w:type="gramEnd"/>
      <w:r w:rsidRPr="00C47F94">
        <w:rPr>
          <w:rFonts w:ascii="Arial" w:eastAsia="Times New Roman" w:hAnsi="Arial" w:cs="Arial"/>
          <w:sz w:val="26"/>
          <w:szCs w:val="26"/>
          <w:lang w:eastAsia="ru-RU"/>
        </w:rPr>
        <w:t xml:space="preserve"> с загрязнением;</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обучение безопасным методам и приемам выполнения работ и оказанию первой (доврачебной)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организацию </w:t>
      </w:r>
      <w:proofErr w:type="gramStart"/>
      <w:r w:rsidRPr="00C47F94">
        <w:rPr>
          <w:rFonts w:ascii="Arial" w:eastAsia="Times New Roman" w:hAnsi="Arial" w:cs="Arial"/>
          <w:sz w:val="26"/>
          <w:szCs w:val="26"/>
          <w:lang w:eastAsia="ru-RU"/>
        </w:rPr>
        <w:t>контроля за</w:t>
      </w:r>
      <w:proofErr w:type="gramEnd"/>
      <w:r w:rsidRPr="00C47F94">
        <w:rPr>
          <w:rFonts w:ascii="Arial" w:eastAsia="Times New Roman" w:hAnsi="Arial" w:cs="Arial"/>
          <w:sz w:val="26"/>
          <w:szCs w:val="26"/>
          <w:lang w:eastAsia="ru-RU"/>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проведение специальной оценки условий труда в соответствии </w:t>
      </w:r>
      <w:r w:rsidRPr="00C47F94">
        <w:rPr>
          <w:rFonts w:ascii="Arial" w:eastAsia="Times New Roman" w:hAnsi="Arial" w:cs="Arial"/>
          <w:sz w:val="26"/>
          <w:szCs w:val="26"/>
          <w:lang w:eastAsia="ru-RU"/>
        </w:rPr>
        <w:br/>
        <w:t>с законодательством о специальной оценке условий труда;</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proofErr w:type="gramStart"/>
      <w:r w:rsidRPr="00C47F94">
        <w:rPr>
          <w:rFonts w:ascii="Arial" w:eastAsia="Times New Roman" w:hAnsi="Arial" w:cs="Arial"/>
          <w:sz w:val="26"/>
          <w:szCs w:val="26"/>
          <w:lang w:eastAsia="ru-RU"/>
        </w:rPr>
        <w:t xml:space="preserve">в случаях, предусмотренных трудовым законодательством и иными нормативными правовыми актами, содержащими нормы трудового права, </w:t>
      </w:r>
      <w:r w:rsidRPr="00C47F94">
        <w:rPr>
          <w:rFonts w:ascii="Arial" w:eastAsia="Times New Roman" w:hAnsi="Arial" w:cs="Arial"/>
          <w:sz w:val="26"/>
          <w:szCs w:val="26"/>
          <w:lang w:eastAsia="ru-RU"/>
        </w:rPr>
        <w:lastRenderedPageBreak/>
        <w:t>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w:t>
      </w:r>
      <w:proofErr w:type="gramEnd"/>
      <w:r w:rsidRPr="00C47F94">
        <w:rPr>
          <w:rFonts w:ascii="Arial" w:eastAsia="Times New Roman" w:hAnsi="Arial" w:cs="Arial"/>
          <w:sz w:val="26"/>
          <w:szCs w:val="26"/>
          <w:lang w:eastAsia="ru-RU"/>
        </w:rPr>
        <w:t xml:space="preserve">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диспансеризации муниципальных служащих;</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информирование работников об условиях и охране труда на рабочих местах,</w:t>
      </w:r>
      <w:r w:rsidR="005D2C08">
        <w:rPr>
          <w:rFonts w:ascii="Arial" w:eastAsia="Times New Roman" w:hAnsi="Arial" w:cs="Arial"/>
          <w:sz w:val="26"/>
          <w:szCs w:val="26"/>
          <w:lang w:eastAsia="ru-RU"/>
        </w:rPr>
        <w:t xml:space="preserve"> о </w:t>
      </w:r>
      <w:r w:rsidRPr="00C47F94">
        <w:rPr>
          <w:rFonts w:ascii="Arial" w:eastAsia="Times New Roman" w:hAnsi="Arial" w:cs="Arial"/>
          <w:sz w:val="26"/>
          <w:szCs w:val="26"/>
          <w:lang w:eastAsia="ru-RU"/>
        </w:rPr>
        <w:t>риске повреждения здоровья, предоставляемых им гарантиях, полагающихся им компенсациях и средствах индивидуальной защиты;</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proofErr w:type="gramStart"/>
      <w:r w:rsidRPr="00C47F94">
        <w:rPr>
          <w:rFonts w:ascii="Arial" w:eastAsia="Times New Roman" w:hAnsi="Arial" w:cs="Arial"/>
          <w:sz w:val="26"/>
          <w:szCs w:val="26"/>
          <w:lang w:eastAsia="ru-RU"/>
        </w:rPr>
        <w:t>представление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w:t>
      </w:r>
      <w:proofErr w:type="gramEnd"/>
      <w:r w:rsidRPr="00C47F94">
        <w:rPr>
          <w:rFonts w:ascii="Arial" w:eastAsia="Times New Roman" w:hAnsi="Arial" w:cs="Arial"/>
          <w:sz w:val="26"/>
          <w:szCs w:val="26"/>
          <w:lang w:eastAsia="ru-RU"/>
        </w:rPr>
        <w:t xml:space="preserve"> области охраны труда, органам профсоюзного </w:t>
      </w:r>
      <w:proofErr w:type="gramStart"/>
      <w:r w:rsidRPr="00C47F94">
        <w:rPr>
          <w:rFonts w:ascii="Arial" w:eastAsia="Times New Roman" w:hAnsi="Arial" w:cs="Arial"/>
          <w:sz w:val="26"/>
          <w:szCs w:val="26"/>
          <w:lang w:eastAsia="ru-RU"/>
        </w:rPr>
        <w:t>контроля за</w:t>
      </w:r>
      <w:proofErr w:type="gramEnd"/>
      <w:r w:rsidRPr="00C47F94">
        <w:rPr>
          <w:rFonts w:ascii="Arial" w:eastAsia="Times New Roman" w:hAnsi="Arial" w:cs="Arial"/>
          <w:sz w:val="26"/>
          <w:szCs w:val="26"/>
          <w:lang w:eastAsia="ru-RU"/>
        </w:rPr>
        <w:t xml:space="preserve">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(доврачебной)  помощи;</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расследование и учет в соответствии с Трудовым кодексом Российской Федерации,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proofErr w:type="gramStart"/>
      <w:r w:rsidRPr="00C47F94">
        <w:rPr>
          <w:rFonts w:ascii="Arial" w:eastAsia="Times New Roman" w:hAnsi="Arial" w:cs="Arial"/>
          <w:sz w:val="26"/>
          <w:szCs w:val="26"/>
          <w:lang w:eastAsia="ru-RU"/>
        </w:rPr>
        <w:t xml:space="preserve">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w:t>
      </w:r>
      <w:r w:rsidRPr="00C47F94">
        <w:rPr>
          <w:rFonts w:ascii="Arial" w:eastAsia="Times New Roman" w:hAnsi="Arial" w:cs="Arial"/>
          <w:sz w:val="26"/>
          <w:szCs w:val="26"/>
          <w:lang w:eastAsia="ru-RU"/>
        </w:rPr>
        <w:lastRenderedPageBreak/>
        <w:t>охраны труда, органов Фонда социального страхования Российской Федерации, а также представителей органов</w:t>
      </w:r>
      <w:proofErr w:type="gramEnd"/>
      <w:r w:rsidRPr="00C47F94">
        <w:rPr>
          <w:rFonts w:ascii="Arial" w:eastAsia="Times New Roman" w:hAnsi="Arial" w:cs="Arial"/>
          <w:sz w:val="26"/>
          <w:szCs w:val="26"/>
          <w:lang w:eastAsia="ru-RU"/>
        </w:rPr>
        <w:t xml:space="preserve">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proofErr w:type="gramStart"/>
      <w:r w:rsidRPr="00C47F94">
        <w:rPr>
          <w:rFonts w:ascii="Arial" w:eastAsia="Times New Roman" w:hAnsi="Arial" w:cs="Arial"/>
          <w:sz w:val="26"/>
          <w:szCs w:val="26"/>
          <w:lang w:eastAsia="ru-RU"/>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roofErr w:type="gramEnd"/>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обязательное социальное страхование работников от несчастных случаев на производстве и профессиональных заболеваний;</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ознакомление работников с требованиями охраны труда;</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разработку и утверждение правил и инструкций по охране труда </w:t>
      </w:r>
      <w:r w:rsidRPr="00C47F94">
        <w:rPr>
          <w:rFonts w:ascii="Arial" w:eastAsia="Times New Roman" w:hAnsi="Arial" w:cs="Arial"/>
          <w:sz w:val="26"/>
          <w:szCs w:val="26"/>
          <w:lang w:eastAsia="ru-RU"/>
        </w:rPr>
        <w:br/>
        <w:t>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Трудового кодекса Российской Федерации для принятия локальных нормативных актов;</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наличие комплекта нормативных правовых актов, содержащих требования охраны труда в соответствии со спецификой своей деятельности.</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Кроме того, Работодатель:</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разрабатывает мероприятия по улучшению условий и охраны труда, включает их в коллективные договоры и соглашения по охране труда, обеспечивает их финансирование в порядке и объемах, установленных действующим законодательством об охране труда;</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предоставляет работникам компенсации за тяжелые работы, работы </w:t>
      </w:r>
      <w:r w:rsidRPr="00C47F94">
        <w:rPr>
          <w:rFonts w:ascii="Arial" w:eastAsia="Times New Roman" w:hAnsi="Arial" w:cs="Arial"/>
          <w:sz w:val="26"/>
          <w:szCs w:val="26"/>
          <w:lang w:eastAsia="ru-RU"/>
        </w:rPr>
        <w:br/>
        <w:t>с вредными и опасными условиями труда;</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выявляет профессиональные риски;</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представляет в отдел социально-трудовых отношений Нефтеюганского района информацию о состоянии условий и охраны труда в организации.</w:t>
      </w:r>
    </w:p>
    <w:p w:rsidR="00C47F94" w:rsidRPr="00C47F94" w:rsidRDefault="00C47F94" w:rsidP="00C47F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2.6. Для обеспечения требований охраны труда в каждой организации, осуществляющей производственную деятельность, с численностью более </w:t>
      </w:r>
      <w:r w:rsidRPr="00C47F94">
        <w:rPr>
          <w:rFonts w:ascii="Arial" w:eastAsia="Times New Roman" w:hAnsi="Arial" w:cs="Arial"/>
          <w:sz w:val="26"/>
          <w:szCs w:val="26"/>
          <w:lang w:eastAsia="ru-RU"/>
        </w:rPr>
        <w:br/>
        <w:t xml:space="preserve">50 работников создается служба или вводится должность специалиста по охране труда, если численность работников менее 50 – решение о наличии службы (специалиста) принимается работодателем с учетом специфики деятельности данной организации. </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bCs/>
          <w:sz w:val="26"/>
          <w:szCs w:val="26"/>
          <w:lang w:eastAsia="ru-RU"/>
        </w:rPr>
        <w:t xml:space="preserve">2.7. </w:t>
      </w:r>
      <w:r w:rsidRPr="00C47F94">
        <w:rPr>
          <w:rFonts w:ascii="Arial" w:eastAsia="Times New Roman" w:hAnsi="Arial" w:cs="Arial"/>
          <w:sz w:val="26"/>
          <w:szCs w:val="26"/>
          <w:lang w:eastAsia="ru-RU"/>
        </w:rPr>
        <w:t xml:space="preserve">Для организации сотрудничества по охране труда работников </w:t>
      </w:r>
      <w:r w:rsidRPr="00C47F94">
        <w:rPr>
          <w:rFonts w:ascii="Arial" w:eastAsia="Times New Roman" w:hAnsi="Arial" w:cs="Arial"/>
          <w:sz w:val="26"/>
          <w:szCs w:val="26"/>
          <w:lang w:eastAsia="ru-RU"/>
        </w:rPr>
        <w:br/>
        <w:t>и работодателей на предприятии могут создаваться комитеты (комиссии) по охране труда, которые создаются из представителей работодателя, профсоюзов и иных уполномоченных работниками представительных органов на паритетной основе.</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proofErr w:type="gramStart"/>
      <w:r w:rsidRPr="00C47F94">
        <w:rPr>
          <w:rFonts w:ascii="Arial" w:eastAsia="Times New Roman" w:hAnsi="Arial" w:cs="Arial"/>
          <w:sz w:val="26"/>
          <w:szCs w:val="26"/>
          <w:lang w:eastAsia="ru-RU"/>
        </w:rPr>
        <w:t xml:space="preserve">Основными задачами данного комитета (комиссии) являются разработка программы мероприятий по улучшению условий и охраны труда, предупреждению производственного травматизма и профессиональных заболеваний; рассмотрение предложений для подготовки проекта коллективного договора или соглашения по охране труда; анализ состояния </w:t>
      </w:r>
      <w:r w:rsidRPr="00C47F94">
        <w:rPr>
          <w:rFonts w:ascii="Arial" w:eastAsia="Times New Roman" w:hAnsi="Arial" w:cs="Arial"/>
          <w:sz w:val="26"/>
          <w:szCs w:val="26"/>
          <w:lang w:eastAsia="ru-RU"/>
        </w:rPr>
        <w:lastRenderedPageBreak/>
        <w:t>условий и охраны труда на предприятии; информирование работников о существующем риске повреждения здоровья и полагающихся средствах индивидуальной и коллективной защиты, компенсациях</w:t>
      </w:r>
      <w:r w:rsidR="005D2C08">
        <w:rPr>
          <w:rFonts w:ascii="Arial" w:eastAsia="Times New Roman" w:hAnsi="Arial" w:cs="Arial"/>
          <w:sz w:val="26"/>
          <w:szCs w:val="26"/>
          <w:lang w:eastAsia="ru-RU"/>
        </w:rPr>
        <w:t xml:space="preserve"> </w:t>
      </w:r>
      <w:r w:rsidRPr="00C47F94">
        <w:rPr>
          <w:rFonts w:ascii="Arial" w:eastAsia="Times New Roman" w:hAnsi="Arial" w:cs="Arial"/>
          <w:sz w:val="26"/>
          <w:szCs w:val="26"/>
          <w:lang w:eastAsia="ru-RU"/>
        </w:rPr>
        <w:t>и льготах.</w:t>
      </w:r>
      <w:proofErr w:type="gramEnd"/>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Члены комитета должны проходить в установленном порядке </w:t>
      </w:r>
      <w:proofErr w:type="gramStart"/>
      <w:r w:rsidRPr="00C47F94">
        <w:rPr>
          <w:rFonts w:ascii="Arial" w:eastAsia="Times New Roman" w:hAnsi="Arial" w:cs="Arial"/>
          <w:sz w:val="26"/>
          <w:szCs w:val="26"/>
          <w:lang w:eastAsia="ru-RU"/>
        </w:rPr>
        <w:t xml:space="preserve">обучение </w:t>
      </w:r>
      <w:r w:rsidRPr="00C47F94">
        <w:rPr>
          <w:rFonts w:ascii="Arial" w:eastAsia="Times New Roman" w:hAnsi="Arial" w:cs="Arial"/>
          <w:sz w:val="26"/>
          <w:szCs w:val="26"/>
          <w:lang w:eastAsia="ru-RU"/>
        </w:rPr>
        <w:br/>
        <w:t>по охране</w:t>
      </w:r>
      <w:proofErr w:type="gramEnd"/>
      <w:r w:rsidRPr="00C47F94">
        <w:rPr>
          <w:rFonts w:ascii="Arial" w:eastAsia="Times New Roman" w:hAnsi="Arial" w:cs="Arial"/>
          <w:sz w:val="26"/>
          <w:szCs w:val="26"/>
          <w:lang w:eastAsia="ru-RU"/>
        </w:rPr>
        <w:t xml:space="preserve"> труда за счет средств работодателя или средств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2.8. Полномочия профсоюзов в области охраны труда определены Трудовым кодексом Российской Федерации, Федеральным законом от 12.01.1996 № 10-ФЗ «О профессиональных союзах, их правах и гарантиях деятельности», а также иными действующими нормативными правовыми актами в области охраны труда.</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2.9. Уполномоченные (доверенные) лица по охране труда профсоюзов имеют право беспрепятственно проверять соблюдение требований охраны труда и вносить обязательные для рассмотрения предложения об устранении выявленных нарушений требований охраны труда. Полномочия уполномоченных (доверенных) лиц по охране труда определены Трудовым кодексом Российской Федерации.</w:t>
      </w:r>
    </w:p>
    <w:p w:rsidR="00C47F94" w:rsidRPr="00C47F94" w:rsidRDefault="00C47F94" w:rsidP="00C47F94">
      <w:pPr>
        <w:autoSpaceDE w:val="0"/>
        <w:autoSpaceDN w:val="0"/>
        <w:adjustRightInd w:val="0"/>
        <w:spacing w:after="0" w:line="240" w:lineRule="auto"/>
        <w:jc w:val="both"/>
        <w:rPr>
          <w:rFonts w:ascii="Arial" w:eastAsia="Times New Roman" w:hAnsi="Arial" w:cs="Arial"/>
          <w:b/>
          <w:bCs/>
          <w:sz w:val="26"/>
          <w:szCs w:val="26"/>
          <w:lang w:eastAsia="ru-RU"/>
        </w:rPr>
      </w:pPr>
    </w:p>
    <w:p w:rsidR="00C47F94" w:rsidRPr="00C47F94" w:rsidRDefault="00C47F94" w:rsidP="00C47F94">
      <w:pPr>
        <w:autoSpaceDE w:val="0"/>
        <w:autoSpaceDN w:val="0"/>
        <w:adjustRightInd w:val="0"/>
        <w:spacing w:after="0" w:line="240" w:lineRule="auto"/>
        <w:jc w:val="center"/>
        <w:rPr>
          <w:rFonts w:ascii="Arial" w:eastAsia="Times New Roman" w:hAnsi="Arial" w:cs="Arial"/>
          <w:bCs/>
          <w:sz w:val="26"/>
          <w:szCs w:val="26"/>
          <w:lang w:eastAsia="ru-RU"/>
        </w:rPr>
      </w:pPr>
      <w:r w:rsidRPr="00C47F94">
        <w:rPr>
          <w:rFonts w:ascii="Arial" w:eastAsia="Times New Roman" w:hAnsi="Arial" w:cs="Arial"/>
          <w:bCs/>
          <w:sz w:val="26"/>
          <w:szCs w:val="26"/>
          <w:lang w:eastAsia="ru-RU"/>
        </w:rPr>
        <w:t>3. Обеспечение взаимодействия и координации деятельности</w:t>
      </w:r>
    </w:p>
    <w:p w:rsidR="00C47F94" w:rsidRPr="00C47F94" w:rsidRDefault="00C47F94" w:rsidP="00C47F94">
      <w:pPr>
        <w:autoSpaceDE w:val="0"/>
        <w:autoSpaceDN w:val="0"/>
        <w:adjustRightInd w:val="0"/>
        <w:spacing w:after="0" w:line="240" w:lineRule="auto"/>
        <w:jc w:val="center"/>
        <w:rPr>
          <w:rFonts w:ascii="Arial" w:eastAsia="Times New Roman" w:hAnsi="Arial" w:cs="Arial"/>
          <w:bCs/>
          <w:sz w:val="26"/>
          <w:szCs w:val="26"/>
          <w:lang w:eastAsia="ru-RU"/>
        </w:rPr>
      </w:pPr>
      <w:r w:rsidRPr="00C47F94">
        <w:rPr>
          <w:rFonts w:ascii="Arial" w:eastAsia="Times New Roman" w:hAnsi="Arial" w:cs="Arial"/>
          <w:bCs/>
          <w:sz w:val="26"/>
          <w:szCs w:val="26"/>
          <w:lang w:eastAsia="ru-RU"/>
        </w:rPr>
        <w:t>в системе управления охраной труда</w:t>
      </w:r>
    </w:p>
    <w:p w:rsidR="00C47F94" w:rsidRPr="00C47F94" w:rsidRDefault="00C47F94" w:rsidP="00C47F94">
      <w:pPr>
        <w:autoSpaceDE w:val="0"/>
        <w:autoSpaceDN w:val="0"/>
        <w:adjustRightInd w:val="0"/>
        <w:spacing w:after="0" w:line="240" w:lineRule="auto"/>
        <w:ind w:firstLine="567"/>
        <w:jc w:val="both"/>
        <w:rPr>
          <w:rFonts w:ascii="Arial" w:eastAsia="Times New Roman" w:hAnsi="Arial" w:cs="Arial"/>
          <w:sz w:val="26"/>
          <w:szCs w:val="26"/>
          <w:lang w:eastAsia="ru-RU"/>
        </w:rPr>
      </w:pPr>
    </w:p>
    <w:p w:rsidR="00C47F94" w:rsidRPr="00C47F94" w:rsidRDefault="00C47F94" w:rsidP="005D2C08">
      <w:pPr>
        <w:numPr>
          <w:ilvl w:val="0"/>
          <w:numId w:val="2"/>
        </w:numPr>
        <w:tabs>
          <w:tab w:val="left" w:pos="1134"/>
        </w:tabs>
        <w:overflowPunct w:val="0"/>
        <w:autoSpaceDE w:val="0"/>
        <w:autoSpaceDN w:val="0"/>
        <w:adjustRightInd w:val="0"/>
        <w:spacing w:after="0" w:line="240" w:lineRule="auto"/>
        <w:ind w:left="0"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Взаимодействие и сотрудничество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реализации основных направлений  государственной политики в области охраны труда осуществляются с учётом  возложенных на них полномочий и обязанностей. </w:t>
      </w:r>
    </w:p>
    <w:p w:rsidR="00C47F94" w:rsidRPr="00C47F94" w:rsidRDefault="00C47F94" w:rsidP="005D2C08">
      <w:pPr>
        <w:numPr>
          <w:ilvl w:val="0"/>
          <w:numId w:val="2"/>
        </w:numPr>
        <w:tabs>
          <w:tab w:val="left" w:pos="1134"/>
        </w:tabs>
        <w:overflowPunct w:val="0"/>
        <w:autoSpaceDE w:val="0"/>
        <w:autoSpaceDN w:val="0"/>
        <w:adjustRightInd w:val="0"/>
        <w:spacing w:after="0" w:line="240" w:lineRule="auto"/>
        <w:ind w:left="0"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Совместное сотрудничество по реализации основных направлений  государственной </w:t>
      </w:r>
      <w:proofErr w:type="gramStart"/>
      <w:r w:rsidRPr="00C47F94">
        <w:rPr>
          <w:rFonts w:ascii="Arial" w:eastAsia="Times New Roman" w:hAnsi="Arial" w:cs="Arial"/>
          <w:sz w:val="26"/>
          <w:szCs w:val="26"/>
          <w:lang w:eastAsia="ru-RU"/>
        </w:rPr>
        <w:t>политики в области охраны труда органов государственного надзора</w:t>
      </w:r>
      <w:proofErr w:type="gramEnd"/>
      <w:r w:rsidRPr="00C47F94">
        <w:rPr>
          <w:rFonts w:ascii="Arial" w:eastAsia="Times New Roman" w:hAnsi="Arial" w:cs="Arial"/>
          <w:sz w:val="26"/>
          <w:szCs w:val="26"/>
          <w:lang w:eastAsia="ru-RU"/>
        </w:rPr>
        <w:t xml:space="preserve"> и контроля, органов местного  самоуправления, объединений работодателей, а также профессиональных союзов осуществляется по следующим направлениям деятельности:</w:t>
      </w:r>
    </w:p>
    <w:p w:rsidR="00C47F94" w:rsidRPr="00C47F94" w:rsidRDefault="00C47F94" w:rsidP="005D2C08">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подготовка предложений в целях совершенствования нормативной правовой базы по охране труда;</w:t>
      </w:r>
    </w:p>
    <w:p w:rsidR="00C47F94" w:rsidRPr="00C47F94" w:rsidRDefault="00C47F94" w:rsidP="005D2C08">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разработка программных мероприятий по профилактике профессиональных заболеваний;</w:t>
      </w:r>
    </w:p>
    <w:p w:rsidR="00C47F94" w:rsidRPr="00C47F94" w:rsidRDefault="00C47F94" w:rsidP="005D2C08">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представление оперативной информации о несчастных случаях;</w:t>
      </w:r>
    </w:p>
    <w:p w:rsidR="00C47F94" w:rsidRPr="00C47F94" w:rsidRDefault="00C47F94" w:rsidP="005D2C08">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организация совместных целевых и комплексных исследований организаций, имеющих высокий уровень производственного травматизма, аварийности и профзаболеваний;</w:t>
      </w:r>
    </w:p>
    <w:p w:rsidR="00C47F94" w:rsidRPr="00C47F94" w:rsidRDefault="00C47F94" w:rsidP="005D2C08">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обеспечение совместного </w:t>
      </w:r>
      <w:proofErr w:type="gramStart"/>
      <w:r w:rsidRPr="00C47F94">
        <w:rPr>
          <w:rFonts w:ascii="Arial" w:eastAsia="Times New Roman" w:hAnsi="Arial" w:cs="Arial"/>
          <w:sz w:val="26"/>
          <w:szCs w:val="26"/>
          <w:lang w:eastAsia="ru-RU"/>
        </w:rPr>
        <w:t>контроля за</w:t>
      </w:r>
      <w:proofErr w:type="gramEnd"/>
      <w:r w:rsidRPr="00C47F94">
        <w:rPr>
          <w:rFonts w:ascii="Arial" w:eastAsia="Times New Roman" w:hAnsi="Arial" w:cs="Arial"/>
          <w:sz w:val="26"/>
          <w:szCs w:val="26"/>
          <w:lang w:eastAsia="ru-RU"/>
        </w:rPr>
        <w:t xml:space="preserve"> выполнением коллективных договоров и соглашений по охране труда;</w:t>
      </w:r>
    </w:p>
    <w:p w:rsidR="00C47F94" w:rsidRPr="00C47F94" w:rsidRDefault="00C47F94" w:rsidP="005D2C08">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рассмотрение трудовых споров, связанных с нарушением законодательства об охране труда, и обязательств, установленных коллективными договорами или соглашениями по охране труда;</w:t>
      </w:r>
    </w:p>
    <w:p w:rsidR="00C47F94" w:rsidRPr="00C47F94" w:rsidRDefault="00C47F94" w:rsidP="005D2C08">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lastRenderedPageBreak/>
        <w:t>проведение анализа причин, способствующих травматизму на производстве;</w:t>
      </w:r>
    </w:p>
    <w:p w:rsidR="00C47F94" w:rsidRPr="00C47F94" w:rsidRDefault="00C47F94" w:rsidP="005D2C08">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содействие повышению грамотности населения в области охраны труда;</w:t>
      </w:r>
    </w:p>
    <w:p w:rsidR="00C47F94" w:rsidRPr="00C47F94" w:rsidRDefault="00C47F94" w:rsidP="005D2C08">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проведение конференций, семинаров-совещаний по охране труда.</w:t>
      </w:r>
    </w:p>
    <w:p w:rsidR="00C47F94" w:rsidRPr="00C47F94" w:rsidRDefault="00C47F94" w:rsidP="00C47F94">
      <w:pPr>
        <w:autoSpaceDE w:val="0"/>
        <w:autoSpaceDN w:val="0"/>
        <w:adjustRightInd w:val="0"/>
        <w:spacing w:after="0" w:line="240" w:lineRule="auto"/>
        <w:jc w:val="both"/>
        <w:rPr>
          <w:rFonts w:ascii="Arial" w:eastAsia="Times New Roman" w:hAnsi="Arial" w:cs="Arial"/>
          <w:sz w:val="26"/>
          <w:szCs w:val="26"/>
          <w:lang w:eastAsia="ru-RU"/>
        </w:rPr>
      </w:pPr>
    </w:p>
    <w:p w:rsidR="00C47F94" w:rsidRPr="00C47F94" w:rsidRDefault="00C47F94" w:rsidP="00C47F94">
      <w:pPr>
        <w:autoSpaceDE w:val="0"/>
        <w:autoSpaceDN w:val="0"/>
        <w:adjustRightInd w:val="0"/>
        <w:spacing w:after="0" w:line="240" w:lineRule="auto"/>
        <w:jc w:val="center"/>
        <w:rPr>
          <w:rFonts w:ascii="Arial" w:eastAsia="Times New Roman" w:hAnsi="Arial" w:cs="Arial"/>
          <w:bCs/>
          <w:sz w:val="26"/>
          <w:szCs w:val="26"/>
          <w:lang w:eastAsia="ru-RU"/>
        </w:rPr>
      </w:pPr>
      <w:r w:rsidRPr="00C47F94">
        <w:rPr>
          <w:rFonts w:ascii="Arial" w:eastAsia="Times New Roman" w:hAnsi="Arial" w:cs="Arial"/>
          <w:bCs/>
          <w:sz w:val="26"/>
          <w:szCs w:val="26"/>
          <w:lang w:eastAsia="ru-RU"/>
        </w:rPr>
        <w:t>4. Обучение в области охраны труда</w:t>
      </w:r>
    </w:p>
    <w:p w:rsidR="00C47F94" w:rsidRPr="00C47F94" w:rsidRDefault="00C47F94" w:rsidP="00C47F94">
      <w:pPr>
        <w:autoSpaceDE w:val="0"/>
        <w:autoSpaceDN w:val="0"/>
        <w:adjustRightInd w:val="0"/>
        <w:spacing w:after="0" w:line="240" w:lineRule="auto"/>
        <w:ind w:firstLine="567"/>
        <w:jc w:val="both"/>
        <w:rPr>
          <w:rFonts w:ascii="Arial" w:eastAsia="Times New Roman" w:hAnsi="Arial" w:cs="Arial"/>
          <w:bCs/>
          <w:sz w:val="26"/>
          <w:szCs w:val="26"/>
          <w:lang w:eastAsia="ru-RU"/>
        </w:rPr>
      </w:pP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bCs/>
          <w:sz w:val="26"/>
          <w:szCs w:val="26"/>
          <w:lang w:eastAsia="ru-RU"/>
        </w:rPr>
      </w:pPr>
      <w:r w:rsidRPr="00C47F94">
        <w:rPr>
          <w:rFonts w:ascii="Arial" w:eastAsia="Times New Roman" w:hAnsi="Arial" w:cs="Arial"/>
          <w:bCs/>
          <w:sz w:val="26"/>
          <w:szCs w:val="26"/>
          <w:lang w:eastAsia="ru-RU"/>
        </w:rPr>
        <w:t xml:space="preserve">4.1. Все работники, в  том числе руководители организаций обязаны проходить  </w:t>
      </w:r>
      <w:proofErr w:type="gramStart"/>
      <w:r w:rsidRPr="00C47F94">
        <w:rPr>
          <w:rFonts w:ascii="Arial" w:eastAsia="Times New Roman" w:hAnsi="Arial" w:cs="Arial"/>
          <w:bCs/>
          <w:sz w:val="26"/>
          <w:szCs w:val="26"/>
          <w:lang w:eastAsia="ru-RU"/>
        </w:rPr>
        <w:t>обучение по охране</w:t>
      </w:r>
      <w:proofErr w:type="gramEnd"/>
      <w:r w:rsidRPr="00C47F94">
        <w:rPr>
          <w:rFonts w:ascii="Arial" w:eastAsia="Times New Roman" w:hAnsi="Arial" w:cs="Arial"/>
          <w:bCs/>
          <w:sz w:val="26"/>
          <w:szCs w:val="26"/>
          <w:lang w:eastAsia="ru-RU"/>
        </w:rPr>
        <w:t xml:space="preserve"> труда и проверку знания требований охраны труда в порядке,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 (ст. 225 Трудового кодекса Российской Федерации).</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4.2. 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C47F94" w:rsidRPr="00C47F94" w:rsidRDefault="00C47F94" w:rsidP="00C47F94">
      <w:pPr>
        <w:autoSpaceDE w:val="0"/>
        <w:autoSpaceDN w:val="0"/>
        <w:adjustRightInd w:val="0"/>
        <w:spacing w:after="0" w:line="240" w:lineRule="auto"/>
        <w:ind w:firstLine="709"/>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4.3. Работодатель обеспечивает обучение лиц, поступающих на работу </w:t>
      </w:r>
      <w:r w:rsidRPr="00C47F94">
        <w:rPr>
          <w:rFonts w:ascii="Arial" w:eastAsia="Times New Roman" w:hAnsi="Arial" w:cs="Arial"/>
          <w:sz w:val="26"/>
          <w:szCs w:val="26"/>
          <w:lang w:eastAsia="ru-RU"/>
        </w:rPr>
        <w:br/>
        <w:t xml:space="preserve">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w:t>
      </w:r>
      <w:proofErr w:type="gramStart"/>
      <w:r w:rsidRPr="00C47F94">
        <w:rPr>
          <w:rFonts w:ascii="Arial" w:eastAsia="Times New Roman" w:hAnsi="Arial" w:cs="Arial"/>
          <w:sz w:val="26"/>
          <w:szCs w:val="26"/>
          <w:lang w:eastAsia="ru-RU"/>
        </w:rPr>
        <w:t>обучения по охране</w:t>
      </w:r>
      <w:proofErr w:type="gramEnd"/>
      <w:r w:rsidRPr="00C47F94">
        <w:rPr>
          <w:rFonts w:ascii="Arial" w:eastAsia="Times New Roman" w:hAnsi="Arial" w:cs="Arial"/>
          <w:sz w:val="26"/>
          <w:szCs w:val="26"/>
          <w:lang w:eastAsia="ru-RU"/>
        </w:rPr>
        <w:t xml:space="preserve"> труда и проверку знаний требований охраны труда в период работы.</w:t>
      </w:r>
    </w:p>
    <w:p w:rsidR="00C47F94" w:rsidRPr="00C47F94" w:rsidRDefault="00C47F94" w:rsidP="00C47F94">
      <w:pPr>
        <w:overflowPunct w:val="0"/>
        <w:autoSpaceDE w:val="0"/>
        <w:autoSpaceDN w:val="0"/>
        <w:adjustRightInd w:val="0"/>
        <w:spacing w:after="0" w:line="240" w:lineRule="auto"/>
        <w:ind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4.4. Поступившие  на работу руководители, специалисты и работники проходят вводный инструктаж у специалиста по охране труда или лица, на которое приказом руководителя предприятия возложены эти обязанности.</w:t>
      </w:r>
    </w:p>
    <w:p w:rsidR="00C47F94" w:rsidRPr="00C47F94" w:rsidRDefault="00C47F94" w:rsidP="00C47F94">
      <w:pPr>
        <w:overflowPunct w:val="0"/>
        <w:autoSpaceDE w:val="0"/>
        <w:autoSpaceDN w:val="0"/>
        <w:adjustRightInd w:val="0"/>
        <w:spacing w:after="0" w:line="240" w:lineRule="auto"/>
        <w:ind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При этом они должны быть ознакомлены под роспись:</w:t>
      </w:r>
    </w:p>
    <w:p w:rsidR="00C47F94" w:rsidRPr="00C47F94" w:rsidRDefault="00C47F94" w:rsidP="00C47F94">
      <w:pPr>
        <w:overflowPunct w:val="0"/>
        <w:autoSpaceDE w:val="0"/>
        <w:autoSpaceDN w:val="0"/>
        <w:adjustRightInd w:val="0"/>
        <w:spacing w:after="0" w:line="240" w:lineRule="auto"/>
        <w:ind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с правилами внутреннего трудового распорядка;</w:t>
      </w:r>
    </w:p>
    <w:p w:rsidR="00C47F94" w:rsidRPr="00C47F94" w:rsidRDefault="00C47F94" w:rsidP="00C47F94">
      <w:pPr>
        <w:overflowPunct w:val="0"/>
        <w:autoSpaceDE w:val="0"/>
        <w:autoSpaceDN w:val="0"/>
        <w:adjustRightInd w:val="0"/>
        <w:spacing w:after="0" w:line="240" w:lineRule="auto"/>
        <w:ind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с приказом (распоряжением) работодателя о приеме на работу, изданного на основании заключенного трудового договора;</w:t>
      </w:r>
    </w:p>
    <w:p w:rsidR="00C47F94" w:rsidRPr="00C47F94" w:rsidRDefault="00C47F94" w:rsidP="00C47F94">
      <w:pPr>
        <w:overflowPunct w:val="0"/>
        <w:autoSpaceDE w:val="0"/>
        <w:autoSpaceDN w:val="0"/>
        <w:adjustRightInd w:val="0"/>
        <w:spacing w:after="0" w:line="240" w:lineRule="auto"/>
        <w:ind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с состоянием условий и охраны труда, производственного травматизма  </w:t>
      </w:r>
      <w:r w:rsidRPr="00C47F94">
        <w:rPr>
          <w:rFonts w:ascii="Arial" w:eastAsia="Times New Roman" w:hAnsi="Arial" w:cs="Arial"/>
          <w:sz w:val="26"/>
          <w:szCs w:val="26"/>
          <w:lang w:eastAsia="ru-RU"/>
        </w:rPr>
        <w:br/>
        <w:t>и профессиональной заболеваемости на предприятии (в подразделении);</w:t>
      </w:r>
    </w:p>
    <w:p w:rsidR="00C47F94" w:rsidRPr="00C47F94" w:rsidRDefault="00C47F94" w:rsidP="00C47F94">
      <w:pPr>
        <w:overflowPunct w:val="0"/>
        <w:autoSpaceDE w:val="0"/>
        <w:autoSpaceDN w:val="0"/>
        <w:adjustRightInd w:val="0"/>
        <w:spacing w:after="0" w:line="240" w:lineRule="auto"/>
        <w:ind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с иными локальными нормативными актами, непосредственно связанными с трудовой деятельностью работника, коллективным договором;</w:t>
      </w:r>
    </w:p>
    <w:p w:rsidR="00C47F94" w:rsidRPr="00C47F94" w:rsidRDefault="00C47F94" w:rsidP="00C47F94">
      <w:pPr>
        <w:overflowPunct w:val="0"/>
        <w:autoSpaceDE w:val="0"/>
        <w:autoSpaceDN w:val="0"/>
        <w:adjustRightInd w:val="0"/>
        <w:spacing w:after="0" w:line="240" w:lineRule="auto"/>
        <w:ind w:firstLine="709"/>
        <w:jc w:val="both"/>
        <w:textAlignment w:val="baseline"/>
        <w:rPr>
          <w:rFonts w:ascii="Arial" w:eastAsia="Times New Roman" w:hAnsi="Arial" w:cs="Arial"/>
          <w:sz w:val="26"/>
          <w:szCs w:val="26"/>
          <w:lang w:eastAsia="ru-RU"/>
        </w:rPr>
      </w:pPr>
      <w:r w:rsidRPr="00C47F94">
        <w:rPr>
          <w:rFonts w:ascii="Arial" w:eastAsia="Times New Roman" w:hAnsi="Arial" w:cs="Arial"/>
          <w:spacing w:val="-2"/>
          <w:sz w:val="26"/>
          <w:szCs w:val="26"/>
          <w:lang w:eastAsia="ru-RU"/>
        </w:rPr>
        <w:t>с должностными обязанностями по обеспечению охраны труда  на предприятии</w:t>
      </w:r>
      <w:r w:rsidRPr="00C47F94">
        <w:rPr>
          <w:rFonts w:ascii="Arial" w:eastAsia="Times New Roman" w:hAnsi="Arial" w:cs="Arial"/>
          <w:sz w:val="26"/>
          <w:szCs w:val="26"/>
          <w:lang w:eastAsia="ru-RU"/>
        </w:rPr>
        <w:t>, в подразделении;</w:t>
      </w:r>
    </w:p>
    <w:p w:rsidR="00C47F94" w:rsidRPr="00C47F94" w:rsidRDefault="00C47F94" w:rsidP="00C47F94">
      <w:pPr>
        <w:overflowPunct w:val="0"/>
        <w:autoSpaceDE w:val="0"/>
        <w:autoSpaceDN w:val="0"/>
        <w:adjustRightInd w:val="0"/>
        <w:spacing w:after="0" w:line="240" w:lineRule="auto"/>
        <w:ind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с порядком и состоянием  обеспечения  работников средствами индивидуальной и коллективной защиты от воздействия опасных и вредных производственных факторов.</w:t>
      </w:r>
    </w:p>
    <w:p w:rsidR="00C47F94" w:rsidRPr="00C47F94" w:rsidRDefault="00C47F94" w:rsidP="00C47F94">
      <w:pPr>
        <w:overflowPunct w:val="0"/>
        <w:autoSpaceDE w:val="0"/>
        <w:autoSpaceDN w:val="0"/>
        <w:adjustRightInd w:val="0"/>
        <w:spacing w:after="0" w:line="240" w:lineRule="auto"/>
        <w:ind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4.5. Работодатель обеспечивает проведение первичного (на рабочем месте), повторного, внепланового, целевого инструктажей работников.</w:t>
      </w:r>
    </w:p>
    <w:p w:rsidR="00C47F94" w:rsidRPr="00C47F94" w:rsidRDefault="00C47F94" w:rsidP="00C47F94">
      <w:pPr>
        <w:overflowPunct w:val="0"/>
        <w:autoSpaceDE w:val="0"/>
        <w:autoSpaceDN w:val="0"/>
        <w:adjustRightInd w:val="0"/>
        <w:spacing w:after="0" w:line="240" w:lineRule="auto"/>
        <w:ind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4.6. Проверка знаний требований охраны труда поступивших на работу руководителей и специалистов, проводится не позднее месяца после назначения на должность, </w:t>
      </w:r>
      <w:proofErr w:type="gramStart"/>
      <w:r w:rsidRPr="00C47F94">
        <w:rPr>
          <w:rFonts w:ascii="Arial" w:eastAsia="Times New Roman" w:hAnsi="Arial" w:cs="Arial"/>
          <w:sz w:val="26"/>
          <w:szCs w:val="26"/>
          <w:lang w:eastAsia="ru-RU"/>
        </w:rPr>
        <w:t>для</w:t>
      </w:r>
      <w:proofErr w:type="gramEnd"/>
      <w:r w:rsidRPr="00C47F94">
        <w:rPr>
          <w:rFonts w:ascii="Arial" w:eastAsia="Times New Roman" w:hAnsi="Arial" w:cs="Arial"/>
          <w:sz w:val="26"/>
          <w:szCs w:val="26"/>
          <w:lang w:eastAsia="ru-RU"/>
        </w:rPr>
        <w:t xml:space="preserve"> </w:t>
      </w:r>
      <w:proofErr w:type="gramStart"/>
      <w:r w:rsidRPr="00C47F94">
        <w:rPr>
          <w:rFonts w:ascii="Arial" w:eastAsia="Times New Roman" w:hAnsi="Arial" w:cs="Arial"/>
          <w:sz w:val="26"/>
          <w:szCs w:val="26"/>
          <w:lang w:eastAsia="ru-RU"/>
        </w:rPr>
        <w:t>работающих</w:t>
      </w:r>
      <w:proofErr w:type="gramEnd"/>
      <w:r w:rsidRPr="00C47F94">
        <w:rPr>
          <w:rFonts w:ascii="Arial" w:eastAsia="Times New Roman" w:hAnsi="Arial" w:cs="Arial"/>
          <w:sz w:val="26"/>
          <w:szCs w:val="26"/>
          <w:lang w:eastAsia="ru-RU"/>
        </w:rPr>
        <w:t xml:space="preserve"> - периодически, не реже одного раза в три года.</w:t>
      </w:r>
    </w:p>
    <w:p w:rsidR="00C47F94" w:rsidRPr="00C47F94" w:rsidRDefault="00C47F94" w:rsidP="00C47F94">
      <w:pPr>
        <w:overflowPunct w:val="0"/>
        <w:autoSpaceDE w:val="0"/>
        <w:autoSpaceDN w:val="0"/>
        <w:adjustRightInd w:val="0"/>
        <w:spacing w:after="0" w:line="240" w:lineRule="auto"/>
        <w:ind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lastRenderedPageBreak/>
        <w:t>4.7. Ответственность  за  организацию своевременного и качественного обучения и проверку знаний по охране труда в целом по предприятию возлагается на его руководителя.</w:t>
      </w:r>
    </w:p>
    <w:p w:rsidR="00C47F94" w:rsidRPr="00C47F94" w:rsidRDefault="00C47F94" w:rsidP="00C47F94">
      <w:pPr>
        <w:overflowPunct w:val="0"/>
        <w:autoSpaceDE w:val="0"/>
        <w:autoSpaceDN w:val="0"/>
        <w:adjustRightInd w:val="0"/>
        <w:spacing w:after="0" w:line="240" w:lineRule="auto"/>
        <w:ind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4.8. Внеочередная проверка знаний требований охраны труда руководителей, специалистов и работников предприятий, независимо от срока проведения предыдущей проверки, проводится:</w:t>
      </w:r>
    </w:p>
    <w:p w:rsidR="00C47F94" w:rsidRPr="00C47F94" w:rsidRDefault="00C47F94" w:rsidP="00C47F94">
      <w:pPr>
        <w:overflowPunct w:val="0"/>
        <w:autoSpaceDE w:val="0"/>
        <w:autoSpaceDN w:val="0"/>
        <w:adjustRightInd w:val="0"/>
        <w:spacing w:after="0" w:line="240" w:lineRule="auto"/>
        <w:ind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при введении в действие новых  или переработанных (дополнительных) законодательных и иных нормативных актов по охране труда; </w:t>
      </w:r>
    </w:p>
    <w:p w:rsidR="00C47F94" w:rsidRPr="00C47F94" w:rsidRDefault="00C47F94" w:rsidP="00C47F94">
      <w:pPr>
        <w:overflowPunct w:val="0"/>
        <w:autoSpaceDE w:val="0"/>
        <w:autoSpaceDN w:val="0"/>
        <w:adjustRightInd w:val="0"/>
        <w:spacing w:after="0" w:line="240" w:lineRule="auto"/>
        <w:ind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при изменениях (замене) технологических процессов и оборудования, требующих дополнительных знаний по охране труда;</w:t>
      </w:r>
    </w:p>
    <w:p w:rsidR="00C47F94" w:rsidRPr="00C47F94" w:rsidRDefault="00C47F94" w:rsidP="00C47F94">
      <w:pPr>
        <w:overflowPunct w:val="0"/>
        <w:autoSpaceDE w:val="0"/>
        <w:autoSpaceDN w:val="0"/>
        <w:adjustRightInd w:val="0"/>
        <w:spacing w:after="0" w:line="240" w:lineRule="auto"/>
        <w:ind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при назначении или переводе на другую работу, если новые обязанности требуют от руководителей, специалистов и работников дополнительных знаний по охране труда (до начала исполнения ими своих должностных обязанностей); </w:t>
      </w:r>
    </w:p>
    <w:p w:rsidR="00C47F94" w:rsidRPr="00C47F94" w:rsidRDefault="00C47F94" w:rsidP="00C47F94">
      <w:pPr>
        <w:overflowPunct w:val="0"/>
        <w:autoSpaceDE w:val="0"/>
        <w:autoSpaceDN w:val="0"/>
        <w:adjustRightInd w:val="0"/>
        <w:spacing w:after="0" w:line="240" w:lineRule="auto"/>
        <w:ind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по требованию органов государственного надзора и контроля при установлении недостаточных знаний; после аварий, несчастных случаев, а также при нарушении руководителями и специалистами или подчиненными им работниками, требований нормативных правовых актов по охране труда; </w:t>
      </w:r>
    </w:p>
    <w:p w:rsidR="00C47F94" w:rsidRPr="00C47F94" w:rsidRDefault="00C47F94" w:rsidP="00C47F94">
      <w:pPr>
        <w:overflowPunct w:val="0"/>
        <w:autoSpaceDE w:val="0"/>
        <w:autoSpaceDN w:val="0"/>
        <w:adjustRightInd w:val="0"/>
        <w:spacing w:after="0" w:line="240" w:lineRule="auto"/>
        <w:ind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при перерыве в работе в данной должности более одного года.</w:t>
      </w:r>
    </w:p>
    <w:p w:rsidR="00C47F94" w:rsidRPr="00C47F94" w:rsidRDefault="00C47F94" w:rsidP="00C47F94">
      <w:pPr>
        <w:overflowPunct w:val="0"/>
        <w:autoSpaceDE w:val="0"/>
        <w:autoSpaceDN w:val="0"/>
        <w:adjustRightInd w:val="0"/>
        <w:spacing w:after="0" w:line="240" w:lineRule="auto"/>
        <w:ind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4.9. Непосредственно перед очередной (внеочередной) проверкой знаний требований охраны труда руководителей, специалистов и работников организуются краткосрочные семинары, беседы, консультации и пр. О дате и месте проведения проверки знаний работник предупреждается не позднее, чем за 15 дней.</w:t>
      </w:r>
    </w:p>
    <w:p w:rsidR="00C47F94" w:rsidRPr="00C47F94" w:rsidRDefault="00C47F94" w:rsidP="00C47F94">
      <w:pPr>
        <w:overflowPunct w:val="0"/>
        <w:autoSpaceDE w:val="0"/>
        <w:autoSpaceDN w:val="0"/>
        <w:adjustRightInd w:val="0"/>
        <w:spacing w:after="0" w:line="240" w:lineRule="auto"/>
        <w:ind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4.10. Для проведения </w:t>
      </w:r>
      <w:proofErr w:type="gramStart"/>
      <w:r w:rsidRPr="00C47F94">
        <w:rPr>
          <w:rFonts w:ascii="Arial" w:eastAsia="Times New Roman" w:hAnsi="Arial" w:cs="Arial"/>
          <w:sz w:val="26"/>
          <w:szCs w:val="26"/>
          <w:lang w:eastAsia="ru-RU"/>
        </w:rPr>
        <w:t>проверки знаний требований охраны труда</w:t>
      </w:r>
      <w:proofErr w:type="gramEnd"/>
      <w:r w:rsidRPr="00C47F94">
        <w:rPr>
          <w:rFonts w:ascii="Arial" w:eastAsia="Times New Roman" w:hAnsi="Arial" w:cs="Arial"/>
          <w:sz w:val="26"/>
          <w:szCs w:val="26"/>
          <w:lang w:eastAsia="ru-RU"/>
        </w:rPr>
        <w:t xml:space="preserve"> руководителей, специалистов и работников на предприятиях создаются комиссии по проверке знаний, члены которых должны иметь удостоверение установленного образца, выданного вышестоящей, хозяйственной организацией или специализированным учебным заведением, имеющим  разрешение органов управления охраной труда субъектов РФ на проведение обучения и проверку знаний требований охраны труда.</w:t>
      </w:r>
    </w:p>
    <w:p w:rsidR="00C47F94" w:rsidRPr="00C47F94" w:rsidRDefault="00C47F94" w:rsidP="00C47F94">
      <w:pPr>
        <w:overflowPunct w:val="0"/>
        <w:autoSpaceDE w:val="0"/>
        <w:autoSpaceDN w:val="0"/>
        <w:adjustRightInd w:val="0"/>
        <w:spacing w:after="0" w:line="240" w:lineRule="auto"/>
        <w:ind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4.11. Комиссии по проверке знаний по охране труда всех уровней, по составу должны быть не менее трех человек, результаты проверки знаний по охране труда оформляются протоколами, которые сохраняются до очередной проверки знаний. Лицам, прошедшим проверку знаний требований охраны труда, выдаются удостоверения за подписью председателя комиссии и заверенные печатью подразделения, выдавшего удостоверение. Руководители и специалисты, не прошедшие  проверку  знаний по охране труда, обязаны в срок не позднее одного месяца пройти повторную проверку знаний. Вопрос о соответствии занимаемой должности руководителей и специалистов, не прошедших проверку знаний требований охраны труда во второй раз, решается руководителем предприятия в установленном порядке. </w:t>
      </w:r>
    </w:p>
    <w:p w:rsidR="00C47F94" w:rsidRPr="00C47F94" w:rsidRDefault="00C47F94" w:rsidP="00C47F94">
      <w:pPr>
        <w:overflowPunct w:val="0"/>
        <w:autoSpaceDE w:val="0"/>
        <w:autoSpaceDN w:val="0"/>
        <w:adjustRightInd w:val="0"/>
        <w:spacing w:after="0" w:line="240" w:lineRule="auto"/>
        <w:ind w:firstLine="709"/>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4.12. Обучение осуществляют по программам, разработанным с учетом отраслевых типовых программ и утвержденным руководителем предприятия по согласованию со специалистом по охране труда и представительным органом работников.</w:t>
      </w:r>
    </w:p>
    <w:p w:rsidR="00C47F94" w:rsidRPr="00C47F94" w:rsidRDefault="00C47F94" w:rsidP="00C47F94">
      <w:pPr>
        <w:overflowPunct w:val="0"/>
        <w:autoSpaceDE w:val="0"/>
        <w:autoSpaceDN w:val="0"/>
        <w:adjustRightInd w:val="0"/>
        <w:spacing w:after="0" w:line="240" w:lineRule="auto"/>
        <w:ind w:firstLine="567"/>
        <w:contextualSpacing/>
        <w:jc w:val="both"/>
        <w:textAlignment w:val="baseline"/>
        <w:rPr>
          <w:rFonts w:ascii="Arial" w:eastAsia="Times New Roman" w:hAnsi="Arial" w:cs="Arial"/>
          <w:b/>
          <w:sz w:val="26"/>
          <w:szCs w:val="26"/>
          <w:lang w:eastAsia="ru-RU"/>
        </w:rPr>
      </w:pPr>
    </w:p>
    <w:p w:rsidR="00C47F94" w:rsidRPr="00C47F94" w:rsidRDefault="00C47F94" w:rsidP="00C47F94">
      <w:pPr>
        <w:widowControl w:val="0"/>
        <w:overflowPunct w:val="0"/>
        <w:autoSpaceDE w:val="0"/>
        <w:autoSpaceDN w:val="0"/>
        <w:adjustRightInd w:val="0"/>
        <w:spacing w:after="0" w:line="240" w:lineRule="auto"/>
        <w:contextualSpacing/>
        <w:jc w:val="center"/>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5. Профессиональные риски</w:t>
      </w:r>
    </w:p>
    <w:p w:rsidR="00C47F94" w:rsidRPr="00C47F94" w:rsidRDefault="00C47F94" w:rsidP="00C47F94">
      <w:pPr>
        <w:widowControl w:val="0"/>
        <w:overflowPunct w:val="0"/>
        <w:autoSpaceDE w:val="0"/>
        <w:autoSpaceDN w:val="0"/>
        <w:adjustRightInd w:val="0"/>
        <w:spacing w:after="0" w:line="240" w:lineRule="auto"/>
        <w:ind w:firstLine="567"/>
        <w:contextualSpacing/>
        <w:jc w:val="both"/>
        <w:textAlignment w:val="baseline"/>
        <w:rPr>
          <w:rFonts w:ascii="Arial" w:eastAsia="Times New Roman" w:hAnsi="Arial" w:cs="Arial"/>
          <w:sz w:val="26"/>
          <w:szCs w:val="26"/>
          <w:lang w:eastAsia="ru-RU"/>
        </w:rPr>
      </w:pPr>
    </w:p>
    <w:p w:rsidR="00C47F94" w:rsidRPr="00C47F94" w:rsidRDefault="00C47F94" w:rsidP="00C47F94">
      <w:pPr>
        <w:widowControl w:val="0"/>
        <w:overflowPunct w:val="0"/>
        <w:autoSpaceDE w:val="0"/>
        <w:autoSpaceDN w:val="0"/>
        <w:adjustRightInd w:val="0"/>
        <w:spacing w:after="0" w:line="240" w:lineRule="auto"/>
        <w:ind w:firstLine="709"/>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5.1. Выявление и управление производственными рисками является необходимой составляющей любой эффективной системы управления охраной труда и предусматривает, прежде всего, оценку влияния вредных и опасных производственных факторов на состояние здоровья работающего человека.</w:t>
      </w:r>
    </w:p>
    <w:p w:rsidR="00C47F94" w:rsidRPr="00C47F94" w:rsidRDefault="00C47F94" w:rsidP="00C47F94">
      <w:pPr>
        <w:widowControl w:val="0"/>
        <w:spacing w:after="0" w:line="240" w:lineRule="auto"/>
        <w:ind w:firstLine="709"/>
        <w:contextualSpacing/>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5.2. Исходными данными для оценки профессиональных рисков являются результаты:</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производственного контроля, проводимого согласно СП 1.1.1058-01;</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государственного санитарно-эпидемиологического надзора;</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санитарно-эпидемиологической оценки производственного оборудования и продукции производственного назначения;</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специальная оценка условий труда.</w:t>
      </w:r>
    </w:p>
    <w:p w:rsidR="00C47F94" w:rsidRPr="00C47F94" w:rsidRDefault="00C47F94" w:rsidP="005D2C08">
      <w:pPr>
        <w:widowControl w:val="0"/>
        <w:overflowPunct w:val="0"/>
        <w:autoSpaceDE w:val="0"/>
        <w:autoSpaceDN w:val="0"/>
        <w:adjustRightInd w:val="0"/>
        <w:spacing w:after="0" w:line="240" w:lineRule="auto"/>
        <w:ind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5.3. Критериями безвредных условий труда является сохранение:</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жизни,</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здоровья,</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функциональных способностей организма,</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предстоящей продолжительности жизни,</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здоровья будущих поколений.</w:t>
      </w:r>
    </w:p>
    <w:p w:rsidR="00C47F94" w:rsidRPr="00C47F94" w:rsidRDefault="00C47F94" w:rsidP="005D2C08">
      <w:pPr>
        <w:widowControl w:val="0"/>
        <w:overflowPunct w:val="0"/>
        <w:autoSpaceDE w:val="0"/>
        <w:autoSpaceDN w:val="0"/>
        <w:adjustRightInd w:val="0"/>
        <w:spacing w:after="0" w:line="240" w:lineRule="auto"/>
        <w:ind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5.4. Примерный перечень того, что может представлять опасность или угрозу:    </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неровные или скользкие поверхности;</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горячие или холодные поверхности, материалы;</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движущийся транспорт, машины, движущиеся части машин;</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электрические установки и оборудование;</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объекты или их части с опасными поверхностями (острые, грубые);</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рабочие места на высоте или требующие подъема на высоту;</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ручные инструменты;</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высокое давление;</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пожар, взрыв;</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химические вещества, включая пыль в воздухе;</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шум, вибрации, плохая освещенность;</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ультрафиолетовое, инфракрасное, лазерное и микроволновое излучение;</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электромагнитные поля;</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жаркий или холодный климат;</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поднятие и переноска тяжестей;</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работа в неудобном положении тела;</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биологическая опасность (вирусы, паразиты, бактерии);</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стресс, принуждение, беспокойство.</w:t>
      </w:r>
    </w:p>
    <w:p w:rsidR="00C47F94" w:rsidRPr="00C47F94" w:rsidRDefault="00C47F94" w:rsidP="005D2C08">
      <w:pPr>
        <w:widowControl w:val="0"/>
        <w:spacing w:after="0" w:line="240" w:lineRule="auto"/>
        <w:ind w:firstLine="851"/>
        <w:contextualSpacing/>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5.5. Основным комплексом профилактики (управление риском), на основе которого работодатель должен принимать меры по защите здоровья и безопасности работников, является:</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устранение опасного фактора или риска;</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борьба с опасным фактором или риском в источнике;</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снижение (минимизация) опасного фактора или риска путем </w:t>
      </w:r>
      <w:r w:rsidRPr="00C47F94">
        <w:rPr>
          <w:rFonts w:ascii="Arial" w:eastAsia="Times New Roman" w:hAnsi="Arial" w:cs="Arial"/>
          <w:sz w:val="26"/>
          <w:szCs w:val="26"/>
          <w:lang w:eastAsia="ru-RU"/>
        </w:rPr>
        <w:lastRenderedPageBreak/>
        <w:t>внедрения безопасных производственных систем работы, включающих меры административного ограничения суммарного времени контакта с вредными и (или) опасными производственными факторами;</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предоставление соответствующих средств индивидуальной защиты, включая спецодежду, в случае невозможности ограничения опасностей/рисков средствами коллективной защиты и принятие мер по обеспечению их использования и обязательного технического обслуживания;</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проведение соответствующего инструктажа работников.</w:t>
      </w:r>
    </w:p>
    <w:p w:rsidR="00C47F94" w:rsidRPr="00C47F94" w:rsidRDefault="00C47F94" w:rsidP="005D2C08">
      <w:pPr>
        <w:widowControl w:val="0"/>
        <w:spacing w:after="0" w:line="240" w:lineRule="auto"/>
        <w:ind w:firstLine="851"/>
        <w:contextualSpacing/>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5.6. Также к мерам профилактики (управление риском) относятся:</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регулярное наблюдение за условиями труда;</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регулярное наблюдение за состоянием здоровья работников (проведение предварительных и периодических медосмотров, целевых медосмотров);</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регулярный контроль защитных приспособлений и за применением средств индивидуальной защиты;</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систематическое информирование работников о существующем риске нарушения здоровья, необходимых мерах защиты и профилактики;</w:t>
      </w:r>
    </w:p>
    <w:p w:rsidR="00C47F94" w:rsidRPr="00C47F94" w:rsidRDefault="00C47F94" w:rsidP="005D2C08">
      <w:pPr>
        <w:widowControl w:val="0"/>
        <w:numPr>
          <w:ilvl w:val="0"/>
          <w:numId w:val="3"/>
        </w:numPr>
        <w:tabs>
          <w:tab w:val="left" w:pos="1276"/>
        </w:tabs>
        <w:overflowPunct w:val="0"/>
        <w:autoSpaceDE w:val="0"/>
        <w:autoSpaceDN w:val="0"/>
        <w:adjustRightInd w:val="0"/>
        <w:spacing w:after="0" w:line="240" w:lineRule="auto"/>
        <w:ind w:left="0" w:firstLine="851"/>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пропаганда здорового образа жизни (борьба с вредными привычками, регулярные занятия физкультурой и профессионально ориентированными видами спорта) и другие меры оздоровления.</w:t>
      </w:r>
    </w:p>
    <w:p w:rsidR="00C47F94" w:rsidRPr="00C47F94" w:rsidRDefault="00C47F94" w:rsidP="005D2C08">
      <w:pPr>
        <w:widowControl w:val="0"/>
        <w:autoSpaceDE w:val="0"/>
        <w:autoSpaceDN w:val="0"/>
        <w:adjustRightInd w:val="0"/>
        <w:spacing w:after="0" w:line="240" w:lineRule="auto"/>
        <w:ind w:firstLine="2138"/>
        <w:contextualSpacing/>
        <w:jc w:val="both"/>
        <w:rPr>
          <w:rFonts w:ascii="Arial" w:eastAsia="Times New Roman" w:hAnsi="Arial" w:cs="Arial"/>
          <w:bCs/>
          <w:sz w:val="26"/>
          <w:szCs w:val="26"/>
          <w:lang w:eastAsia="ru-RU"/>
        </w:rPr>
      </w:pPr>
    </w:p>
    <w:p w:rsidR="00C47F94" w:rsidRPr="00C47F94" w:rsidRDefault="00C47F94" w:rsidP="00C47F94">
      <w:pPr>
        <w:autoSpaceDE w:val="0"/>
        <w:autoSpaceDN w:val="0"/>
        <w:adjustRightInd w:val="0"/>
        <w:spacing w:after="0" w:line="240" w:lineRule="auto"/>
        <w:contextualSpacing/>
        <w:jc w:val="center"/>
        <w:rPr>
          <w:rFonts w:ascii="Arial" w:eastAsia="Times New Roman" w:hAnsi="Arial" w:cs="Arial"/>
          <w:bCs/>
          <w:sz w:val="26"/>
          <w:szCs w:val="26"/>
          <w:lang w:eastAsia="ru-RU"/>
        </w:rPr>
      </w:pPr>
      <w:r w:rsidRPr="00C47F94">
        <w:rPr>
          <w:rFonts w:ascii="Arial" w:eastAsia="Times New Roman" w:hAnsi="Arial" w:cs="Arial"/>
          <w:bCs/>
          <w:sz w:val="26"/>
          <w:szCs w:val="26"/>
          <w:lang w:eastAsia="ru-RU"/>
        </w:rPr>
        <w:t>6. Информация в Системе управления охраной труда</w:t>
      </w:r>
    </w:p>
    <w:p w:rsidR="00C47F94" w:rsidRPr="00C47F94" w:rsidRDefault="00C47F94" w:rsidP="00C47F94">
      <w:pPr>
        <w:autoSpaceDE w:val="0"/>
        <w:autoSpaceDN w:val="0"/>
        <w:adjustRightInd w:val="0"/>
        <w:spacing w:after="0" w:line="240" w:lineRule="auto"/>
        <w:ind w:firstLine="567"/>
        <w:contextualSpacing/>
        <w:jc w:val="both"/>
        <w:rPr>
          <w:rFonts w:ascii="Arial" w:eastAsia="Times New Roman" w:hAnsi="Arial" w:cs="Arial"/>
          <w:b/>
          <w:bCs/>
          <w:sz w:val="26"/>
          <w:szCs w:val="26"/>
          <w:lang w:eastAsia="ru-RU"/>
        </w:rPr>
      </w:pPr>
    </w:p>
    <w:p w:rsidR="00C47F94" w:rsidRPr="00C47F94" w:rsidRDefault="00C47F94" w:rsidP="00C47F94">
      <w:pPr>
        <w:autoSpaceDE w:val="0"/>
        <w:autoSpaceDN w:val="0"/>
        <w:adjustRightInd w:val="0"/>
        <w:spacing w:after="0" w:line="240" w:lineRule="auto"/>
        <w:ind w:firstLine="709"/>
        <w:contextualSpacing/>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6.1.</w:t>
      </w:r>
      <w:r w:rsidRPr="00C47F94">
        <w:rPr>
          <w:rFonts w:ascii="Arial" w:eastAsia="Times New Roman" w:hAnsi="Arial" w:cs="Arial"/>
          <w:sz w:val="26"/>
          <w:szCs w:val="26"/>
          <w:lang w:val="en-US" w:eastAsia="ru-RU"/>
        </w:rPr>
        <w:t> </w:t>
      </w:r>
      <w:r w:rsidRPr="00C47F94">
        <w:rPr>
          <w:rFonts w:ascii="Arial" w:eastAsia="Times New Roman" w:hAnsi="Arial" w:cs="Arial"/>
          <w:sz w:val="26"/>
          <w:szCs w:val="26"/>
          <w:lang w:eastAsia="ru-RU"/>
        </w:rPr>
        <w:t xml:space="preserve">Обязательным условием эффективного функционирования Системы является обеспечение ее участников на всех уровнях достоверной и своевременной информацией. </w:t>
      </w:r>
    </w:p>
    <w:p w:rsidR="00C47F94" w:rsidRPr="00C47F94" w:rsidRDefault="00C47F94" w:rsidP="00C47F94">
      <w:pPr>
        <w:autoSpaceDE w:val="0"/>
        <w:autoSpaceDN w:val="0"/>
        <w:adjustRightInd w:val="0"/>
        <w:spacing w:after="0" w:line="240" w:lineRule="auto"/>
        <w:ind w:firstLine="709"/>
        <w:contextualSpacing/>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6.2. Работодатели обязаны предоставить, а Работники имеют право </w:t>
      </w:r>
      <w:r w:rsidRPr="00C47F94">
        <w:rPr>
          <w:rFonts w:ascii="Arial" w:eastAsia="Times New Roman" w:hAnsi="Arial" w:cs="Arial"/>
          <w:sz w:val="26"/>
          <w:szCs w:val="26"/>
          <w:lang w:eastAsia="ru-RU"/>
        </w:rPr>
        <w:br/>
        <w:t>на получение достоверной информации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C47F94" w:rsidRPr="00C47F94" w:rsidRDefault="00C47F94" w:rsidP="00C47F94">
      <w:pPr>
        <w:autoSpaceDE w:val="0"/>
        <w:autoSpaceDN w:val="0"/>
        <w:adjustRightInd w:val="0"/>
        <w:spacing w:after="0" w:line="240" w:lineRule="auto"/>
        <w:ind w:firstLine="709"/>
        <w:contextualSpacing/>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6.3. Информирование осуществляется:</w:t>
      </w:r>
    </w:p>
    <w:p w:rsidR="00C47F94" w:rsidRPr="00C47F94" w:rsidRDefault="00C47F94" w:rsidP="00C47F94">
      <w:pPr>
        <w:autoSpaceDE w:val="0"/>
        <w:autoSpaceDN w:val="0"/>
        <w:adjustRightInd w:val="0"/>
        <w:spacing w:after="0" w:line="240" w:lineRule="auto"/>
        <w:ind w:firstLine="709"/>
        <w:contextualSpacing/>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непосредственно на рабочих местах;</w:t>
      </w:r>
    </w:p>
    <w:p w:rsidR="00C47F94" w:rsidRPr="00C47F94" w:rsidRDefault="00C47F94" w:rsidP="00C47F94">
      <w:pPr>
        <w:autoSpaceDE w:val="0"/>
        <w:autoSpaceDN w:val="0"/>
        <w:adjustRightInd w:val="0"/>
        <w:spacing w:after="0" w:line="240" w:lineRule="auto"/>
        <w:ind w:firstLine="709"/>
        <w:contextualSpacing/>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через публикацию материалов в средствах массовой информации.</w:t>
      </w:r>
    </w:p>
    <w:p w:rsidR="00C47F94" w:rsidRPr="00C47F94" w:rsidRDefault="00C47F94" w:rsidP="00C47F94">
      <w:pPr>
        <w:autoSpaceDE w:val="0"/>
        <w:autoSpaceDN w:val="0"/>
        <w:adjustRightInd w:val="0"/>
        <w:spacing w:after="0" w:line="240" w:lineRule="auto"/>
        <w:ind w:firstLine="709"/>
        <w:contextualSpacing/>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6.7. Муниципальные учреждения самостоятельно разрабатывают свою нормативную базу по охране труда в соответствии с действующим законодательством, рекомендациями Министерства труда и социальной защиты Российской Федерации, настоящим положением, ведомственными нормативными актами и с учетом специфики своей деятельности.</w:t>
      </w:r>
    </w:p>
    <w:p w:rsidR="00C47F94" w:rsidRPr="00C47F94" w:rsidRDefault="00C47F94" w:rsidP="00C47F94">
      <w:pPr>
        <w:autoSpaceDE w:val="0"/>
        <w:autoSpaceDN w:val="0"/>
        <w:adjustRightInd w:val="0"/>
        <w:spacing w:after="0" w:line="240" w:lineRule="auto"/>
        <w:ind w:firstLine="709"/>
        <w:contextualSpacing/>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6.8. Система управления охраной труда предусматривает постоянный информационный обмен между органами управления, надзора и контроля и организациями, который осуществляется в виде рекомендаций, консультаций, совещаний, тематических семинаров, публикаций в средствах массовой информации и т.д.</w:t>
      </w:r>
    </w:p>
    <w:p w:rsidR="00C47F94" w:rsidRPr="00C47F94" w:rsidRDefault="00C47F94" w:rsidP="00C47F94">
      <w:pPr>
        <w:autoSpaceDE w:val="0"/>
        <w:autoSpaceDN w:val="0"/>
        <w:adjustRightInd w:val="0"/>
        <w:spacing w:after="0" w:line="240" w:lineRule="auto"/>
        <w:ind w:firstLine="567"/>
        <w:contextualSpacing/>
        <w:jc w:val="both"/>
        <w:rPr>
          <w:rFonts w:ascii="Arial" w:eastAsia="Times New Roman" w:hAnsi="Arial" w:cs="Arial"/>
          <w:sz w:val="26"/>
          <w:szCs w:val="26"/>
          <w:lang w:eastAsia="ru-RU"/>
        </w:rPr>
      </w:pPr>
    </w:p>
    <w:p w:rsidR="00C47F94" w:rsidRPr="00C47F94" w:rsidRDefault="00C47F94" w:rsidP="00C47F94">
      <w:pPr>
        <w:widowControl w:val="0"/>
        <w:autoSpaceDE w:val="0"/>
        <w:autoSpaceDN w:val="0"/>
        <w:adjustRightInd w:val="0"/>
        <w:spacing w:after="0" w:line="240" w:lineRule="auto"/>
        <w:ind w:firstLine="142"/>
        <w:contextualSpacing/>
        <w:jc w:val="center"/>
        <w:rPr>
          <w:rFonts w:ascii="Arial" w:eastAsia="Times New Roman" w:hAnsi="Arial" w:cs="Arial"/>
          <w:sz w:val="26"/>
          <w:szCs w:val="26"/>
          <w:lang w:eastAsia="ru-RU"/>
        </w:rPr>
      </w:pPr>
      <w:r w:rsidRPr="00C47F94">
        <w:rPr>
          <w:rFonts w:ascii="Arial" w:eastAsia="Times New Roman" w:hAnsi="Arial" w:cs="Arial"/>
          <w:sz w:val="26"/>
          <w:szCs w:val="26"/>
          <w:lang w:eastAsia="ru-RU"/>
        </w:rPr>
        <w:t>7. Надзор и контроль в системе управления охраной труда</w:t>
      </w:r>
    </w:p>
    <w:p w:rsidR="00C47F94" w:rsidRPr="00C47F94" w:rsidRDefault="00C47F94" w:rsidP="00C47F94">
      <w:pPr>
        <w:widowControl w:val="0"/>
        <w:autoSpaceDE w:val="0"/>
        <w:autoSpaceDN w:val="0"/>
        <w:adjustRightInd w:val="0"/>
        <w:spacing w:after="0" w:line="240" w:lineRule="auto"/>
        <w:ind w:firstLine="567"/>
        <w:contextualSpacing/>
        <w:jc w:val="both"/>
        <w:rPr>
          <w:rFonts w:ascii="Arial" w:eastAsia="Times New Roman" w:hAnsi="Arial" w:cs="Arial"/>
          <w:sz w:val="26"/>
          <w:szCs w:val="26"/>
          <w:lang w:eastAsia="ru-RU"/>
        </w:rPr>
      </w:pPr>
    </w:p>
    <w:p w:rsidR="00C47F94" w:rsidRPr="00C47F94" w:rsidRDefault="00C47F94" w:rsidP="00C47F94">
      <w:pPr>
        <w:widowControl w:val="0"/>
        <w:autoSpaceDE w:val="0"/>
        <w:autoSpaceDN w:val="0"/>
        <w:adjustRightInd w:val="0"/>
        <w:spacing w:after="0" w:line="240" w:lineRule="auto"/>
        <w:ind w:firstLine="709"/>
        <w:contextualSpacing/>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7.1. В соответствии с действующим законодательством </w:t>
      </w:r>
      <w:r w:rsidRPr="00C47F94">
        <w:rPr>
          <w:rFonts w:ascii="Arial" w:eastAsia="Times New Roman" w:hAnsi="Arial" w:cs="Arial"/>
          <w:sz w:val="26"/>
          <w:szCs w:val="26"/>
          <w:lang w:eastAsia="ru-RU"/>
        </w:rPr>
        <w:lastRenderedPageBreak/>
        <w:t xml:space="preserve">государственный надзор и контроль за соблюдением нормативных правовых актов об охране труда, осуществляются государственными инспекторами по охране труда Государственной инспекции труда </w:t>
      </w:r>
      <w:proofErr w:type="gramStart"/>
      <w:r w:rsidRPr="00C47F94">
        <w:rPr>
          <w:rFonts w:ascii="Arial" w:eastAsia="Times New Roman" w:hAnsi="Arial" w:cs="Arial"/>
          <w:sz w:val="26"/>
          <w:szCs w:val="26"/>
          <w:lang w:eastAsia="ru-RU"/>
        </w:rPr>
        <w:t>в</w:t>
      </w:r>
      <w:proofErr w:type="gramEnd"/>
      <w:r w:rsidRPr="00C47F94">
        <w:rPr>
          <w:rFonts w:ascii="Arial" w:eastAsia="Times New Roman" w:hAnsi="Arial" w:cs="Arial"/>
          <w:sz w:val="26"/>
          <w:szCs w:val="26"/>
          <w:lang w:eastAsia="ru-RU"/>
        </w:rPr>
        <w:t xml:space="preserve"> </w:t>
      </w:r>
      <w:proofErr w:type="gramStart"/>
      <w:r w:rsidRPr="00C47F94">
        <w:rPr>
          <w:rFonts w:ascii="Arial" w:eastAsia="Times New Roman" w:hAnsi="Arial" w:cs="Arial"/>
          <w:sz w:val="26"/>
          <w:szCs w:val="26"/>
          <w:lang w:eastAsia="ru-RU"/>
        </w:rPr>
        <w:t>Ханты-Мансийском</w:t>
      </w:r>
      <w:proofErr w:type="gramEnd"/>
      <w:r w:rsidRPr="00C47F94">
        <w:rPr>
          <w:rFonts w:ascii="Arial" w:eastAsia="Times New Roman" w:hAnsi="Arial" w:cs="Arial"/>
          <w:sz w:val="26"/>
          <w:szCs w:val="26"/>
          <w:lang w:eastAsia="ru-RU"/>
        </w:rPr>
        <w:t xml:space="preserve"> автономном округе - Югре и федеральными органами надзора и контроля, действующими на территории муниципального образования Нефтеюганский район, в соответствии с компетенцией  этих органов.</w:t>
      </w:r>
    </w:p>
    <w:p w:rsidR="00C47F94" w:rsidRPr="00C47F94" w:rsidRDefault="00C47F94" w:rsidP="00C47F94">
      <w:pPr>
        <w:overflowPunct w:val="0"/>
        <w:autoSpaceDE w:val="0"/>
        <w:autoSpaceDN w:val="0"/>
        <w:adjustRightInd w:val="0"/>
        <w:spacing w:after="0" w:line="240" w:lineRule="auto"/>
        <w:ind w:firstLine="709"/>
        <w:contextualSpacing/>
        <w:jc w:val="both"/>
        <w:textAlignment w:val="baseline"/>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7.2. Надзор и </w:t>
      </w:r>
      <w:proofErr w:type="gramStart"/>
      <w:r w:rsidRPr="00C47F94">
        <w:rPr>
          <w:rFonts w:ascii="Arial" w:eastAsia="Times New Roman" w:hAnsi="Arial" w:cs="Arial"/>
          <w:sz w:val="26"/>
          <w:szCs w:val="26"/>
          <w:lang w:eastAsia="ru-RU"/>
        </w:rPr>
        <w:t>контроль за</w:t>
      </w:r>
      <w:proofErr w:type="gramEnd"/>
      <w:r w:rsidRPr="00C47F94">
        <w:rPr>
          <w:rFonts w:ascii="Arial" w:eastAsia="Times New Roman" w:hAnsi="Arial" w:cs="Arial"/>
          <w:sz w:val="26"/>
          <w:szCs w:val="26"/>
          <w:lang w:eastAsia="ru-RU"/>
        </w:rPr>
        <w:t xml:space="preserve"> реализацией Системы направлен на выявление отклонений от требований нормативных правовых актов по охране труда, проверку выполнения работодателями обязанностей по обеспечению безопасных условий </w:t>
      </w:r>
      <w:r w:rsidRPr="00C47F94">
        <w:rPr>
          <w:rFonts w:ascii="Arial" w:eastAsia="Times New Roman" w:hAnsi="Arial" w:cs="Arial"/>
          <w:sz w:val="26"/>
          <w:szCs w:val="26"/>
          <w:lang w:eastAsia="ru-RU"/>
        </w:rPr>
        <w:br/>
        <w:t>и охраны труда в организациях и принятию в пределах предоставленных полномочий и прав, эффективных мер по устранению выявленных недостатков.</w:t>
      </w:r>
    </w:p>
    <w:p w:rsidR="00C47F94" w:rsidRPr="00C47F94" w:rsidRDefault="00C47F94" w:rsidP="00C47F94">
      <w:pPr>
        <w:autoSpaceDE w:val="0"/>
        <w:autoSpaceDN w:val="0"/>
        <w:adjustRightInd w:val="0"/>
        <w:spacing w:after="0" w:line="240" w:lineRule="auto"/>
        <w:ind w:firstLine="567"/>
        <w:contextualSpacing/>
        <w:jc w:val="both"/>
        <w:rPr>
          <w:rFonts w:ascii="Arial" w:eastAsia="Times New Roman" w:hAnsi="Arial" w:cs="Arial"/>
          <w:sz w:val="26"/>
          <w:szCs w:val="26"/>
          <w:lang w:eastAsia="ru-RU"/>
        </w:rPr>
      </w:pPr>
    </w:p>
    <w:p w:rsidR="00C47F94" w:rsidRPr="00C47F94" w:rsidRDefault="00C47F94" w:rsidP="00C47F94">
      <w:pPr>
        <w:autoSpaceDE w:val="0"/>
        <w:autoSpaceDN w:val="0"/>
        <w:adjustRightInd w:val="0"/>
        <w:spacing w:after="0" w:line="240" w:lineRule="auto"/>
        <w:ind w:firstLine="142"/>
        <w:contextualSpacing/>
        <w:jc w:val="center"/>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8. Ответственность за нарушение законодательства </w:t>
      </w:r>
    </w:p>
    <w:p w:rsidR="00C47F94" w:rsidRPr="00C47F94" w:rsidRDefault="00C47F94" w:rsidP="00C47F94">
      <w:pPr>
        <w:autoSpaceDE w:val="0"/>
        <w:autoSpaceDN w:val="0"/>
        <w:adjustRightInd w:val="0"/>
        <w:spacing w:after="0" w:line="240" w:lineRule="auto"/>
        <w:ind w:firstLine="142"/>
        <w:contextualSpacing/>
        <w:jc w:val="center"/>
        <w:rPr>
          <w:rFonts w:ascii="Arial" w:eastAsia="Times New Roman" w:hAnsi="Arial" w:cs="Arial"/>
          <w:sz w:val="26"/>
          <w:szCs w:val="26"/>
          <w:lang w:eastAsia="ru-RU"/>
        </w:rPr>
      </w:pPr>
      <w:r w:rsidRPr="00C47F94">
        <w:rPr>
          <w:rFonts w:ascii="Arial" w:eastAsia="Times New Roman" w:hAnsi="Arial" w:cs="Arial"/>
          <w:sz w:val="26"/>
          <w:szCs w:val="26"/>
          <w:lang w:eastAsia="ru-RU"/>
        </w:rPr>
        <w:t>о труде и об охране труда</w:t>
      </w:r>
    </w:p>
    <w:p w:rsidR="00C47F94" w:rsidRPr="00C47F94" w:rsidRDefault="00C47F94" w:rsidP="00C47F94">
      <w:pPr>
        <w:autoSpaceDE w:val="0"/>
        <w:autoSpaceDN w:val="0"/>
        <w:adjustRightInd w:val="0"/>
        <w:spacing w:after="0" w:line="240" w:lineRule="auto"/>
        <w:ind w:firstLine="567"/>
        <w:contextualSpacing/>
        <w:jc w:val="both"/>
        <w:rPr>
          <w:rFonts w:ascii="Arial" w:eastAsia="Times New Roman" w:hAnsi="Arial" w:cs="Arial"/>
          <w:sz w:val="26"/>
          <w:szCs w:val="26"/>
          <w:lang w:eastAsia="ru-RU"/>
        </w:rPr>
      </w:pPr>
    </w:p>
    <w:p w:rsidR="00C47F94" w:rsidRPr="00C47F94" w:rsidRDefault="00C47F94" w:rsidP="00C47F94">
      <w:pPr>
        <w:widowControl w:val="0"/>
        <w:autoSpaceDE w:val="0"/>
        <w:autoSpaceDN w:val="0"/>
        <w:adjustRightInd w:val="0"/>
        <w:spacing w:after="0" w:line="240" w:lineRule="auto"/>
        <w:ind w:firstLine="709"/>
        <w:contextualSpacing/>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Лица, виновные в нарушении трудового законодательства и иных актов, содержащих нормы трудового права, привлекаются к дисциплинарной </w:t>
      </w:r>
      <w:r w:rsidRPr="00C47F94">
        <w:rPr>
          <w:rFonts w:ascii="Arial" w:eastAsia="Times New Roman" w:hAnsi="Arial" w:cs="Arial"/>
          <w:sz w:val="26"/>
          <w:szCs w:val="26"/>
          <w:lang w:eastAsia="ru-RU"/>
        </w:rPr>
        <w:br/>
        <w:t>и материальной 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C47F94" w:rsidRPr="00C47F94" w:rsidRDefault="00C47F94" w:rsidP="00C47F94">
      <w:pPr>
        <w:autoSpaceDE w:val="0"/>
        <w:autoSpaceDN w:val="0"/>
        <w:adjustRightInd w:val="0"/>
        <w:spacing w:after="0" w:line="240" w:lineRule="auto"/>
        <w:ind w:firstLine="567"/>
        <w:contextualSpacing/>
        <w:jc w:val="both"/>
        <w:rPr>
          <w:rFonts w:ascii="Arial" w:eastAsia="Times New Roman" w:hAnsi="Arial" w:cs="Arial"/>
          <w:sz w:val="26"/>
          <w:szCs w:val="26"/>
          <w:lang w:eastAsia="ru-RU"/>
        </w:rPr>
      </w:pPr>
    </w:p>
    <w:p w:rsidR="00C47F94" w:rsidRPr="00C47F94" w:rsidRDefault="00C47F94" w:rsidP="00C47F94">
      <w:pPr>
        <w:autoSpaceDE w:val="0"/>
        <w:autoSpaceDN w:val="0"/>
        <w:adjustRightInd w:val="0"/>
        <w:spacing w:after="0" w:line="240" w:lineRule="auto"/>
        <w:ind w:firstLine="142"/>
        <w:contextualSpacing/>
        <w:jc w:val="center"/>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9. Финансирование мероприятий по улучшению условий </w:t>
      </w:r>
      <w:r w:rsidRPr="00C47F94">
        <w:rPr>
          <w:rFonts w:ascii="Arial" w:eastAsia="Times New Roman" w:hAnsi="Arial" w:cs="Arial"/>
          <w:sz w:val="26"/>
          <w:szCs w:val="26"/>
          <w:lang w:eastAsia="ru-RU"/>
        </w:rPr>
        <w:br/>
        <w:t>и охраны труда</w:t>
      </w:r>
    </w:p>
    <w:p w:rsidR="00C47F94" w:rsidRPr="00C47F94" w:rsidRDefault="00C47F94" w:rsidP="00C47F94">
      <w:pPr>
        <w:autoSpaceDE w:val="0"/>
        <w:autoSpaceDN w:val="0"/>
        <w:adjustRightInd w:val="0"/>
        <w:spacing w:after="0" w:line="240" w:lineRule="auto"/>
        <w:ind w:firstLine="567"/>
        <w:contextualSpacing/>
        <w:jc w:val="both"/>
        <w:rPr>
          <w:rFonts w:ascii="Arial" w:eastAsia="Times New Roman" w:hAnsi="Arial" w:cs="Arial"/>
          <w:sz w:val="26"/>
          <w:szCs w:val="26"/>
          <w:lang w:eastAsia="ru-RU"/>
        </w:rPr>
      </w:pPr>
    </w:p>
    <w:p w:rsidR="00C47F94" w:rsidRPr="00C47F94" w:rsidRDefault="00C47F94" w:rsidP="00C47F94">
      <w:pPr>
        <w:autoSpaceDE w:val="0"/>
        <w:autoSpaceDN w:val="0"/>
        <w:adjustRightInd w:val="0"/>
        <w:spacing w:after="0" w:line="240" w:lineRule="auto"/>
        <w:ind w:firstLine="709"/>
        <w:contextualSpacing/>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 xml:space="preserve">9.1. Финансирование мероприятий по улучшению условий и охраны труда осуществляется в соответствии с действующим законодательством. Расходы на финансирование мероприятий по охране труда в муниципальных учреждениях предусматриваются при формировании местного бюджета на очередной финансовый год и плановый период. </w:t>
      </w:r>
    </w:p>
    <w:p w:rsidR="00C47F94" w:rsidRPr="00C47F94" w:rsidRDefault="00C47F94" w:rsidP="00C47F94">
      <w:pPr>
        <w:autoSpaceDE w:val="0"/>
        <w:autoSpaceDN w:val="0"/>
        <w:adjustRightInd w:val="0"/>
        <w:spacing w:after="0" w:line="240" w:lineRule="auto"/>
        <w:ind w:firstLine="709"/>
        <w:contextualSpacing/>
        <w:jc w:val="both"/>
        <w:rPr>
          <w:rFonts w:ascii="Arial" w:eastAsia="Times New Roman" w:hAnsi="Arial" w:cs="Arial"/>
          <w:sz w:val="26"/>
          <w:szCs w:val="26"/>
          <w:lang w:eastAsia="ru-RU"/>
        </w:rPr>
      </w:pPr>
      <w:r w:rsidRPr="00C47F94">
        <w:rPr>
          <w:rFonts w:ascii="Arial" w:eastAsia="Times New Roman" w:hAnsi="Arial" w:cs="Arial"/>
          <w:sz w:val="26"/>
          <w:szCs w:val="26"/>
          <w:lang w:eastAsia="ru-RU"/>
        </w:rPr>
        <w:t>9.2. Работник не несет расходов на финансирование мероприятий по улучшению условий труда.</w:t>
      </w:r>
    </w:p>
    <w:p w:rsidR="00C47F94" w:rsidRPr="00C47F94" w:rsidRDefault="00C47F94" w:rsidP="005D2C08">
      <w:pPr>
        <w:autoSpaceDE w:val="0"/>
        <w:autoSpaceDN w:val="0"/>
        <w:adjustRightInd w:val="0"/>
        <w:spacing w:after="0" w:line="240" w:lineRule="auto"/>
        <w:ind w:firstLine="709"/>
        <w:contextualSpacing/>
        <w:jc w:val="both"/>
        <w:rPr>
          <w:rFonts w:ascii="Arial" w:eastAsia="Times New Roman" w:hAnsi="Arial" w:cs="Arial"/>
          <w:color w:val="FFFFFF"/>
          <w:sz w:val="28"/>
          <w:szCs w:val="20"/>
          <w:lang w:eastAsia="ru-RU"/>
        </w:rPr>
      </w:pPr>
      <w:r w:rsidRPr="00C47F94">
        <w:rPr>
          <w:rFonts w:ascii="Arial" w:eastAsia="Times New Roman" w:hAnsi="Arial" w:cs="Arial"/>
          <w:sz w:val="26"/>
          <w:szCs w:val="26"/>
          <w:lang w:eastAsia="ru-RU"/>
        </w:rPr>
        <w:t xml:space="preserve">                                                   </w:t>
      </w:r>
      <w:bookmarkStart w:id="0" w:name="_GoBack"/>
      <w:bookmarkEnd w:id="0"/>
    </w:p>
    <w:sectPr w:rsidR="00C47F94" w:rsidRPr="00C47F94" w:rsidSect="005D2C08">
      <w:headerReference w:type="even" r:id="rId7"/>
      <w:headerReference w:type="default" r:id="rId8"/>
      <w:headerReference w:type="first" r:id="rId9"/>
      <w:pgSz w:w="11907" w:h="16840" w:code="9"/>
      <w:pgMar w:top="1134" w:right="567"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B41" w:rsidRDefault="005D2C0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77B41" w:rsidRDefault="005D2C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B41" w:rsidRPr="00F54649" w:rsidRDefault="005D2C08">
    <w:pPr>
      <w:pStyle w:val="a3"/>
      <w:framePr w:wrap="around" w:vAnchor="text" w:hAnchor="margin" w:xAlign="center" w:y="1"/>
      <w:rPr>
        <w:rStyle w:val="a5"/>
        <w:sz w:val="24"/>
        <w:szCs w:val="24"/>
      </w:rPr>
    </w:pPr>
    <w:r w:rsidRPr="00F54649">
      <w:rPr>
        <w:rStyle w:val="a5"/>
        <w:sz w:val="24"/>
        <w:szCs w:val="24"/>
      </w:rPr>
      <w:fldChar w:fldCharType="begin"/>
    </w:r>
    <w:r w:rsidRPr="00F54649">
      <w:rPr>
        <w:rStyle w:val="a5"/>
        <w:sz w:val="24"/>
        <w:szCs w:val="24"/>
      </w:rPr>
      <w:instrText xml:space="preserve">PAGE  </w:instrText>
    </w:r>
    <w:r w:rsidRPr="00F54649">
      <w:rPr>
        <w:rStyle w:val="a5"/>
        <w:sz w:val="24"/>
        <w:szCs w:val="24"/>
      </w:rPr>
      <w:fldChar w:fldCharType="separate"/>
    </w:r>
    <w:r>
      <w:rPr>
        <w:rStyle w:val="a5"/>
        <w:noProof/>
        <w:sz w:val="24"/>
        <w:szCs w:val="24"/>
      </w:rPr>
      <w:t>12</w:t>
    </w:r>
    <w:r w:rsidRPr="00F54649">
      <w:rPr>
        <w:rStyle w:val="a5"/>
        <w:sz w:val="24"/>
        <w:szCs w:val="24"/>
      </w:rPr>
      <w:fldChar w:fldCharType="end"/>
    </w:r>
  </w:p>
  <w:p w:rsidR="00477B41" w:rsidRDefault="005D2C0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E23" w:rsidRDefault="005D2C08">
    <w:pPr>
      <w:pStyle w:val="a3"/>
      <w:jc w:val="center"/>
    </w:pPr>
  </w:p>
  <w:p w:rsidR="007849C6" w:rsidRDefault="005D2C08" w:rsidP="007849C6">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415E"/>
    <w:multiLevelType w:val="hybridMultilevel"/>
    <w:tmpl w:val="DD6E4976"/>
    <w:lvl w:ilvl="0" w:tplc="1AAE0B6C">
      <w:start w:val="1"/>
      <w:numFmt w:val="decimal"/>
      <w:lvlText w:val="3.%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AB168E"/>
    <w:multiLevelType w:val="hybridMultilevel"/>
    <w:tmpl w:val="06A06E94"/>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56C204E"/>
    <w:multiLevelType w:val="hybridMultilevel"/>
    <w:tmpl w:val="1778D1B8"/>
    <w:lvl w:ilvl="0" w:tplc="9FBC77A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4F"/>
    <w:rsid w:val="00095E96"/>
    <w:rsid w:val="0025114F"/>
    <w:rsid w:val="005D2C08"/>
    <w:rsid w:val="00924B94"/>
    <w:rsid w:val="00C47F94"/>
    <w:rsid w:val="00D40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47F9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47F94"/>
  </w:style>
  <w:style w:type="character" w:styleId="a5">
    <w:name w:val="page number"/>
    <w:basedOn w:val="a0"/>
    <w:rsid w:val="00C47F94"/>
  </w:style>
  <w:style w:type="paragraph" w:customStyle="1" w:styleId="a6">
    <w:name w:val="Знак"/>
    <w:basedOn w:val="a"/>
    <w:rsid w:val="00C47F94"/>
    <w:pPr>
      <w:spacing w:after="160" w:line="240" w:lineRule="exact"/>
    </w:pPr>
    <w:rPr>
      <w:rFonts w:ascii="Verdana" w:eastAsia="Times New Roman" w:hAnsi="Verdana" w:cs="Times New Roman"/>
      <w:sz w:val="20"/>
      <w:szCs w:val="20"/>
      <w:lang w:val="en-US"/>
    </w:rPr>
  </w:style>
  <w:style w:type="paragraph" w:styleId="a7">
    <w:name w:val="Balloon Text"/>
    <w:basedOn w:val="a"/>
    <w:link w:val="a8"/>
    <w:uiPriority w:val="99"/>
    <w:semiHidden/>
    <w:unhideWhenUsed/>
    <w:rsid w:val="005D2C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2C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47F9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47F94"/>
  </w:style>
  <w:style w:type="character" w:styleId="a5">
    <w:name w:val="page number"/>
    <w:basedOn w:val="a0"/>
    <w:rsid w:val="00C47F94"/>
  </w:style>
  <w:style w:type="paragraph" w:customStyle="1" w:styleId="a6">
    <w:name w:val="Знак"/>
    <w:basedOn w:val="a"/>
    <w:rsid w:val="00C47F94"/>
    <w:pPr>
      <w:spacing w:after="160" w:line="240" w:lineRule="exact"/>
    </w:pPr>
    <w:rPr>
      <w:rFonts w:ascii="Verdana" w:eastAsia="Times New Roman" w:hAnsi="Verdana" w:cs="Times New Roman"/>
      <w:sz w:val="20"/>
      <w:szCs w:val="20"/>
      <w:lang w:val="en-US"/>
    </w:rPr>
  </w:style>
  <w:style w:type="paragraph" w:styleId="a7">
    <w:name w:val="Balloon Text"/>
    <w:basedOn w:val="a"/>
    <w:link w:val="a8"/>
    <w:uiPriority w:val="99"/>
    <w:semiHidden/>
    <w:unhideWhenUsed/>
    <w:rsid w:val="005D2C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2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4318</Words>
  <Characters>24618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2018-08-27T05:11:00Z</cp:lastPrinted>
  <dcterms:created xsi:type="dcterms:W3CDTF">2018-08-27T05:11:00Z</dcterms:created>
  <dcterms:modified xsi:type="dcterms:W3CDTF">2018-08-27T05:16:00Z</dcterms:modified>
</cp:coreProperties>
</file>