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B3" w:rsidRDefault="00E70AB3" w:rsidP="00E70AB3">
      <w:pPr>
        <w:ind w:right="4337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-291465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AB3" w:rsidRDefault="00E70AB3" w:rsidP="00E70AB3">
      <w:pPr>
        <w:ind w:right="4337"/>
        <w:jc w:val="both"/>
        <w:rPr>
          <w:sz w:val="26"/>
          <w:szCs w:val="26"/>
        </w:rPr>
      </w:pPr>
    </w:p>
    <w:p w:rsidR="00E70AB3" w:rsidRPr="00EF5E98" w:rsidRDefault="00E70AB3" w:rsidP="00E70AB3">
      <w:pPr>
        <w:ind w:right="4337"/>
        <w:jc w:val="both"/>
      </w:pPr>
    </w:p>
    <w:p w:rsidR="00E70AB3" w:rsidRPr="00EF5E98" w:rsidRDefault="0064114F" w:rsidP="00E70AB3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</w:t>
      </w:r>
      <w:r w:rsidR="00E70AB3" w:rsidRPr="00EF5E98">
        <w:rPr>
          <w:b/>
          <w:bCs/>
          <w:sz w:val="25"/>
          <w:szCs w:val="25"/>
        </w:rPr>
        <w:t>ельское поселение Усть-Юган</w:t>
      </w:r>
    </w:p>
    <w:p w:rsidR="00E70AB3" w:rsidRPr="00EF5E98" w:rsidRDefault="00E70AB3" w:rsidP="00E70AB3">
      <w:pPr>
        <w:jc w:val="center"/>
        <w:rPr>
          <w:b/>
          <w:bCs/>
          <w:sz w:val="25"/>
          <w:szCs w:val="25"/>
        </w:rPr>
      </w:pPr>
      <w:r w:rsidRPr="00EF5E98">
        <w:rPr>
          <w:b/>
          <w:bCs/>
          <w:sz w:val="25"/>
          <w:szCs w:val="25"/>
        </w:rPr>
        <w:t>Нефтеюганский район</w:t>
      </w:r>
      <w:r w:rsidRPr="00EF5E98">
        <w:rPr>
          <w:b/>
          <w:bCs/>
          <w:sz w:val="25"/>
          <w:szCs w:val="25"/>
        </w:rPr>
        <w:br/>
        <w:t>Ханты-Мансийский автономный округ – Югра</w:t>
      </w:r>
    </w:p>
    <w:p w:rsidR="00E70AB3" w:rsidRDefault="00E70AB3" w:rsidP="00E70AB3">
      <w:pPr>
        <w:ind w:right="-1"/>
        <w:jc w:val="center"/>
        <w:rPr>
          <w:b/>
          <w:bCs/>
        </w:rPr>
      </w:pPr>
    </w:p>
    <w:p w:rsidR="00E70AB3" w:rsidRDefault="00E70AB3" w:rsidP="00E70AB3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Совет депутатов</w:t>
      </w:r>
    </w:p>
    <w:p w:rsidR="00E70AB3" w:rsidRDefault="00E70AB3" w:rsidP="00E70AB3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 xml:space="preserve">Сельского поселения Усть-Юган </w:t>
      </w:r>
    </w:p>
    <w:p w:rsidR="00E70AB3" w:rsidRPr="00EF5E98" w:rsidRDefault="00E70AB3" w:rsidP="00E70AB3">
      <w:pPr>
        <w:jc w:val="center"/>
        <w:rPr>
          <w:b/>
          <w:bCs/>
        </w:rPr>
      </w:pPr>
    </w:p>
    <w:p w:rsidR="00E70AB3" w:rsidRDefault="0064114F" w:rsidP="00E70AB3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Р</w:t>
      </w:r>
      <w:r w:rsidR="00791783">
        <w:rPr>
          <w:b/>
          <w:bCs/>
          <w:caps/>
          <w:sz w:val="32"/>
          <w:szCs w:val="32"/>
        </w:rPr>
        <w:t>ешени</w:t>
      </w:r>
      <w:r>
        <w:rPr>
          <w:b/>
          <w:bCs/>
          <w:caps/>
          <w:sz w:val="32"/>
          <w:szCs w:val="32"/>
        </w:rPr>
        <w:t>е</w:t>
      </w:r>
    </w:p>
    <w:p w:rsidR="0064114F" w:rsidRPr="0064114F" w:rsidRDefault="0064114F" w:rsidP="00E70AB3">
      <w:pPr>
        <w:jc w:val="center"/>
        <w:rPr>
          <w:b/>
          <w:bCs/>
          <w:caps/>
        </w:rPr>
      </w:pPr>
    </w:p>
    <w:tbl>
      <w:tblPr>
        <w:tblW w:w="9632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"/>
        <w:gridCol w:w="7934"/>
      </w:tblGrid>
      <w:tr w:rsidR="00E70AB3" w:rsidTr="00791783">
        <w:trPr>
          <w:cantSplit/>
          <w:trHeight w:val="232"/>
        </w:trPr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AB3" w:rsidRPr="0064114F" w:rsidRDefault="0064114F" w:rsidP="0064114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4114F">
              <w:rPr>
                <w:rFonts w:ascii="Arial" w:hAnsi="Arial" w:cs="Arial"/>
                <w:sz w:val="26"/>
                <w:szCs w:val="26"/>
              </w:rPr>
              <w:t>29.10.2019</w:t>
            </w:r>
          </w:p>
        </w:tc>
        <w:tc>
          <w:tcPr>
            <w:tcW w:w="7934" w:type="dxa"/>
            <w:hideMark/>
          </w:tcPr>
          <w:p w:rsidR="00E70AB3" w:rsidRPr="0064114F" w:rsidRDefault="00E70AB3" w:rsidP="0064114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91783">
              <w:rPr>
                <w:sz w:val="28"/>
                <w:szCs w:val="28"/>
              </w:rPr>
              <w:t xml:space="preserve">                                                          </w:t>
            </w:r>
            <w:r w:rsidR="0064114F">
              <w:rPr>
                <w:sz w:val="28"/>
                <w:szCs w:val="28"/>
              </w:rPr>
              <w:t xml:space="preserve">            </w:t>
            </w:r>
            <w:r w:rsidRPr="00791783">
              <w:rPr>
                <w:sz w:val="28"/>
                <w:szCs w:val="28"/>
              </w:rPr>
              <w:t xml:space="preserve"> </w:t>
            </w:r>
            <w:r w:rsidR="00791783" w:rsidRPr="00791783">
              <w:rPr>
                <w:sz w:val="28"/>
                <w:szCs w:val="28"/>
              </w:rPr>
              <w:t xml:space="preserve">                       </w:t>
            </w:r>
            <w:r w:rsidR="00791783" w:rsidRPr="0064114F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64114F" w:rsidRPr="0064114F">
              <w:rPr>
                <w:rFonts w:ascii="Arial" w:hAnsi="Arial" w:cs="Arial"/>
                <w:sz w:val="26"/>
                <w:szCs w:val="26"/>
                <w:u w:val="single"/>
              </w:rPr>
              <w:t>91</w:t>
            </w:r>
          </w:p>
        </w:tc>
      </w:tr>
    </w:tbl>
    <w:p w:rsidR="00E70AB3" w:rsidRDefault="00E70AB3" w:rsidP="00E70AB3">
      <w:pPr>
        <w:jc w:val="center"/>
      </w:pPr>
      <w:r>
        <w:t>п. Усть-Юган</w:t>
      </w:r>
    </w:p>
    <w:p w:rsidR="00E70AB3" w:rsidRPr="00EF5E98" w:rsidRDefault="00E70AB3" w:rsidP="00E70AB3">
      <w:pPr>
        <w:shd w:val="clear" w:color="auto" w:fill="FFFFFF"/>
        <w:ind w:left="130" w:right="2074"/>
        <w:jc w:val="both"/>
        <w:rPr>
          <w:color w:val="000000"/>
          <w:spacing w:val="-1"/>
        </w:rPr>
      </w:pPr>
    </w:p>
    <w:p w:rsidR="002D2A6B" w:rsidRPr="00EF5E98" w:rsidRDefault="002D2A6B" w:rsidP="00E70AB3">
      <w:pPr>
        <w:tabs>
          <w:tab w:val="left" w:pos="8505"/>
        </w:tabs>
        <w:ind w:right="-1"/>
        <w:jc w:val="center"/>
        <w:rPr>
          <w:rFonts w:eastAsia="Calibri"/>
        </w:rPr>
      </w:pPr>
    </w:p>
    <w:p w:rsidR="002D2A6B" w:rsidRPr="00E22A3B" w:rsidRDefault="00E70AB3" w:rsidP="00E70AB3">
      <w:pPr>
        <w:tabs>
          <w:tab w:val="left" w:pos="8505"/>
        </w:tabs>
        <w:ind w:right="-1"/>
        <w:jc w:val="center"/>
        <w:rPr>
          <w:rFonts w:ascii="Arial" w:eastAsia="Calibri" w:hAnsi="Arial" w:cs="Arial"/>
          <w:sz w:val="26"/>
          <w:szCs w:val="26"/>
        </w:rPr>
      </w:pPr>
      <w:r w:rsidRPr="00E22A3B">
        <w:rPr>
          <w:rFonts w:ascii="Arial" w:eastAsia="Calibri" w:hAnsi="Arial" w:cs="Arial"/>
          <w:sz w:val="26"/>
          <w:szCs w:val="26"/>
        </w:rPr>
        <w:t xml:space="preserve">О внесении изменений в решение Совета депутатов сельского поселения </w:t>
      </w:r>
    </w:p>
    <w:p w:rsidR="00E70AB3" w:rsidRPr="00E22A3B" w:rsidRDefault="00E70AB3" w:rsidP="00E70AB3">
      <w:pPr>
        <w:tabs>
          <w:tab w:val="left" w:pos="8505"/>
        </w:tabs>
        <w:ind w:right="-1"/>
        <w:jc w:val="center"/>
        <w:rPr>
          <w:rFonts w:ascii="Arial" w:eastAsia="Calibri" w:hAnsi="Arial" w:cs="Arial"/>
          <w:sz w:val="26"/>
          <w:szCs w:val="26"/>
        </w:rPr>
      </w:pPr>
      <w:r w:rsidRPr="00E22A3B">
        <w:rPr>
          <w:rFonts w:ascii="Arial" w:eastAsia="Calibri" w:hAnsi="Arial" w:cs="Arial"/>
          <w:sz w:val="26"/>
          <w:szCs w:val="26"/>
        </w:rPr>
        <w:t xml:space="preserve">Усть-Юган от 02.02.2017 № 274 «Об утверждении Положения </w:t>
      </w:r>
      <w:proofErr w:type="gramStart"/>
      <w:r w:rsidRPr="00E22A3B">
        <w:rPr>
          <w:rFonts w:ascii="Arial" w:eastAsia="Calibri" w:hAnsi="Arial" w:cs="Arial"/>
          <w:sz w:val="26"/>
          <w:szCs w:val="26"/>
        </w:rPr>
        <w:t>о</w:t>
      </w:r>
      <w:proofErr w:type="gramEnd"/>
      <w:r w:rsidRPr="00E22A3B">
        <w:rPr>
          <w:rFonts w:ascii="Arial" w:eastAsia="Calibri" w:hAnsi="Arial" w:cs="Arial"/>
          <w:sz w:val="26"/>
          <w:szCs w:val="26"/>
        </w:rPr>
        <w:t xml:space="preserve"> денежном </w:t>
      </w:r>
    </w:p>
    <w:p w:rsidR="00E70AB3" w:rsidRPr="00E22A3B" w:rsidRDefault="00E70AB3" w:rsidP="00E70AB3">
      <w:pPr>
        <w:tabs>
          <w:tab w:val="left" w:pos="8505"/>
        </w:tabs>
        <w:ind w:right="-1"/>
        <w:jc w:val="center"/>
        <w:rPr>
          <w:rFonts w:ascii="Arial" w:eastAsia="Calibri" w:hAnsi="Arial" w:cs="Arial"/>
          <w:sz w:val="26"/>
          <w:szCs w:val="26"/>
        </w:rPr>
      </w:pPr>
      <w:proofErr w:type="gramStart"/>
      <w:r w:rsidRPr="00E22A3B">
        <w:rPr>
          <w:rFonts w:ascii="Arial" w:eastAsia="Calibri" w:hAnsi="Arial" w:cs="Arial"/>
          <w:sz w:val="26"/>
          <w:szCs w:val="26"/>
        </w:rPr>
        <w:t>содержании</w:t>
      </w:r>
      <w:proofErr w:type="gramEnd"/>
      <w:r w:rsidRPr="00E22A3B">
        <w:rPr>
          <w:rFonts w:ascii="Arial" w:eastAsia="Calibri" w:hAnsi="Arial" w:cs="Arial"/>
          <w:sz w:val="26"/>
          <w:szCs w:val="26"/>
        </w:rPr>
        <w:t xml:space="preserve"> муниципальных служащих в органах местного самоуправления </w:t>
      </w:r>
    </w:p>
    <w:p w:rsidR="00EF5E98" w:rsidRDefault="00E70AB3" w:rsidP="00E70AB3">
      <w:pPr>
        <w:tabs>
          <w:tab w:val="left" w:pos="8505"/>
        </w:tabs>
        <w:ind w:right="-1"/>
        <w:jc w:val="center"/>
        <w:rPr>
          <w:rFonts w:ascii="Arial" w:eastAsia="Calibri" w:hAnsi="Arial" w:cs="Arial"/>
          <w:sz w:val="26"/>
          <w:szCs w:val="26"/>
        </w:rPr>
      </w:pPr>
      <w:proofErr w:type="gramStart"/>
      <w:r w:rsidRPr="00E22A3B">
        <w:rPr>
          <w:rFonts w:ascii="Arial" w:eastAsia="Calibri" w:hAnsi="Arial" w:cs="Arial"/>
          <w:sz w:val="26"/>
          <w:szCs w:val="26"/>
        </w:rPr>
        <w:t>сельского поселения Усть-Юган» (в редакции от 25.01.2018 № 346</w:t>
      </w:r>
      <w:r w:rsidR="00E22A3B" w:rsidRPr="00E22A3B">
        <w:rPr>
          <w:rFonts w:ascii="Arial" w:eastAsia="Calibri" w:hAnsi="Arial" w:cs="Arial"/>
          <w:sz w:val="26"/>
          <w:szCs w:val="26"/>
        </w:rPr>
        <w:t>,</w:t>
      </w:r>
      <w:proofErr w:type="gramEnd"/>
    </w:p>
    <w:p w:rsidR="00E70AB3" w:rsidRPr="00E22A3B" w:rsidRDefault="00E22A3B" w:rsidP="00EF5E98">
      <w:pPr>
        <w:tabs>
          <w:tab w:val="left" w:pos="709"/>
          <w:tab w:val="left" w:pos="8505"/>
        </w:tabs>
        <w:ind w:right="-1"/>
        <w:jc w:val="center"/>
        <w:rPr>
          <w:rFonts w:ascii="Arial" w:eastAsia="Calibri" w:hAnsi="Arial" w:cs="Arial"/>
          <w:sz w:val="26"/>
          <w:szCs w:val="26"/>
        </w:rPr>
      </w:pPr>
      <w:r w:rsidRPr="00E22A3B">
        <w:rPr>
          <w:rFonts w:ascii="Arial" w:eastAsia="Calibri" w:hAnsi="Arial" w:cs="Arial"/>
          <w:sz w:val="26"/>
          <w:szCs w:val="26"/>
        </w:rPr>
        <w:t xml:space="preserve"> от 29.04.2019 № 54</w:t>
      </w:r>
      <w:r w:rsidR="001D796B">
        <w:rPr>
          <w:rFonts w:ascii="Arial" w:eastAsia="Calibri" w:hAnsi="Arial" w:cs="Arial"/>
          <w:sz w:val="26"/>
          <w:szCs w:val="26"/>
        </w:rPr>
        <w:t>, от 20.08.2019 № 79</w:t>
      </w:r>
      <w:r w:rsidR="00E70AB3" w:rsidRPr="00E22A3B">
        <w:rPr>
          <w:rFonts w:ascii="Arial" w:eastAsia="Calibri" w:hAnsi="Arial" w:cs="Arial"/>
          <w:sz w:val="26"/>
          <w:szCs w:val="26"/>
        </w:rPr>
        <w:t>)</w:t>
      </w:r>
    </w:p>
    <w:p w:rsidR="00E70AB3" w:rsidRPr="00E22A3B" w:rsidRDefault="00E70AB3" w:rsidP="00E70AB3">
      <w:pPr>
        <w:rPr>
          <w:rFonts w:ascii="Arial" w:hAnsi="Arial" w:cs="Arial"/>
          <w:sz w:val="26"/>
          <w:szCs w:val="26"/>
        </w:rPr>
      </w:pPr>
    </w:p>
    <w:p w:rsidR="002D2A6B" w:rsidRPr="00E22A3B" w:rsidRDefault="002D2A6B" w:rsidP="00E70AB3">
      <w:pPr>
        <w:rPr>
          <w:rFonts w:ascii="Arial" w:hAnsi="Arial" w:cs="Arial"/>
          <w:sz w:val="26"/>
          <w:szCs w:val="26"/>
        </w:rPr>
      </w:pPr>
    </w:p>
    <w:p w:rsidR="00E70AB3" w:rsidRPr="00E22A3B" w:rsidRDefault="00E22A3B" w:rsidP="00E22A3B">
      <w:pPr>
        <w:ind w:firstLine="708"/>
        <w:jc w:val="both"/>
        <w:rPr>
          <w:rFonts w:ascii="Arial" w:eastAsia="Calibri" w:hAnsi="Arial" w:cs="Arial"/>
          <w:sz w:val="26"/>
          <w:szCs w:val="26"/>
        </w:rPr>
      </w:pPr>
      <w:r w:rsidRPr="00E22A3B">
        <w:rPr>
          <w:rFonts w:ascii="Arial" w:hAnsi="Arial" w:cs="Arial"/>
          <w:sz w:val="26"/>
          <w:szCs w:val="26"/>
        </w:rPr>
        <w:t xml:space="preserve">Руководствуясь частью 2 статьи 22 Федерального закона от 02.03.2007 </w:t>
      </w:r>
      <w:hyperlink r:id="rId8" w:history="1">
        <w:r w:rsidRPr="00E22A3B">
          <w:rPr>
            <w:rFonts w:ascii="Arial" w:hAnsi="Arial" w:cs="Arial"/>
            <w:sz w:val="26"/>
            <w:szCs w:val="26"/>
          </w:rPr>
          <w:t>№</w:t>
        </w:r>
        <w:r w:rsidR="00EA3781">
          <w:rPr>
            <w:rFonts w:ascii="Arial" w:hAnsi="Arial" w:cs="Arial"/>
            <w:sz w:val="26"/>
            <w:szCs w:val="26"/>
          </w:rPr>
          <w:t xml:space="preserve"> </w:t>
        </w:r>
        <w:r w:rsidRPr="00E22A3B">
          <w:rPr>
            <w:rFonts w:ascii="Arial" w:hAnsi="Arial" w:cs="Arial"/>
            <w:sz w:val="26"/>
            <w:szCs w:val="26"/>
          </w:rPr>
          <w:t>25-ФЗ</w:t>
        </w:r>
      </w:hyperlink>
      <w:r w:rsidRPr="00E22A3B">
        <w:rPr>
          <w:rFonts w:ascii="Arial" w:hAnsi="Arial" w:cs="Arial"/>
          <w:sz w:val="26"/>
          <w:szCs w:val="26"/>
        </w:rPr>
        <w:t xml:space="preserve"> «О муниципальной службе в Российской Федерации», частью 2 статьи 53 Федерального закона от 06.10.2003 </w:t>
      </w:r>
      <w:hyperlink r:id="rId9" w:history="1">
        <w:r w:rsidRPr="00E22A3B">
          <w:rPr>
            <w:rFonts w:ascii="Arial" w:hAnsi="Arial" w:cs="Arial"/>
            <w:sz w:val="26"/>
            <w:szCs w:val="26"/>
          </w:rPr>
          <w:t>№ 131-ФЗ</w:t>
        </w:r>
      </w:hyperlink>
      <w:r w:rsidRPr="00E22A3B">
        <w:rPr>
          <w:rFonts w:ascii="Arial" w:hAnsi="Arial" w:cs="Arial"/>
          <w:sz w:val="26"/>
          <w:szCs w:val="26"/>
        </w:rPr>
        <w:t xml:space="preserve"> «Об </w:t>
      </w:r>
      <w:proofErr w:type="gramStart"/>
      <w:r w:rsidRPr="00E22A3B">
        <w:rPr>
          <w:rFonts w:ascii="Arial" w:hAnsi="Arial" w:cs="Arial"/>
          <w:sz w:val="26"/>
          <w:szCs w:val="26"/>
        </w:rPr>
        <w:t>общих</w:t>
      </w:r>
      <w:proofErr w:type="gramEnd"/>
      <w:r w:rsidRPr="00E22A3B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E22A3B">
        <w:rPr>
          <w:rFonts w:ascii="Arial" w:hAnsi="Arial" w:cs="Arial"/>
          <w:sz w:val="26"/>
          <w:szCs w:val="26"/>
        </w:rPr>
        <w:t xml:space="preserve">принципах организации местного самоуправления в Российской Федерации», Законом Ханты-Мансийского автономного округа – Югры от 20.07.2007 </w:t>
      </w:r>
      <w:hyperlink r:id="rId10" w:history="1">
        <w:r w:rsidRPr="00E22A3B">
          <w:rPr>
            <w:rFonts w:ascii="Arial" w:hAnsi="Arial" w:cs="Arial"/>
            <w:sz w:val="26"/>
            <w:szCs w:val="26"/>
          </w:rPr>
          <w:t>№ 113-оз</w:t>
        </w:r>
      </w:hyperlink>
      <w:r w:rsidRPr="00E22A3B">
        <w:rPr>
          <w:rFonts w:ascii="Arial" w:hAnsi="Arial" w:cs="Arial"/>
          <w:sz w:val="26"/>
          <w:szCs w:val="26"/>
        </w:rPr>
        <w:t xml:space="preserve"> «Об отдельных вопросах муниципальной службы в Ханты-Мансийском автономном округе – Югре»,</w:t>
      </w:r>
      <w:r w:rsidRPr="00E22A3B">
        <w:rPr>
          <w:rFonts w:ascii="Arial" w:eastAsia="Calibri" w:hAnsi="Arial" w:cs="Arial"/>
          <w:sz w:val="26"/>
          <w:szCs w:val="26"/>
        </w:rPr>
        <w:t xml:space="preserve">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</w:t>
      </w:r>
      <w:proofErr w:type="gramEnd"/>
      <w:r w:rsidRPr="00E22A3B">
        <w:rPr>
          <w:rFonts w:ascii="Arial" w:eastAsia="Calibri" w:hAnsi="Arial" w:cs="Arial"/>
          <w:sz w:val="26"/>
          <w:szCs w:val="26"/>
        </w:rPr>
        <w:t>»,</w:t>
      </w:r>
      <w:r w:rsidR="00EF5E98">
        <w:rPr>
          <w:rFonts w:ascii="Arial" w:eastAsia="Calibri" w:hAnsi="Arial" w:cs="Arial"/>
          <w:sz w:val="26"/>
          <w:szCs w:val="26"/>
        </w:rPr>
        <w:t xml:space="preserve"> с учетом протокола заседания Совета трудовых коллективов от 10.10.2019 № </w:t>
      </w:r>
      <w:r w:rsidR="00491005">
        <w:rPr>
          <w:rFonts w:ascii="Arial" w:eastAsia="Calibri" w:hAnsi="Arial" w:cs="Arial"/>
          <w:sz w:val="26"/>
          <w:szCs w:val="26"/>
        </w:rPr>
        <w:t>0</w:t>
      </w:r>
      <w:r w:rsidR="00EF5E98">
        <w:rPr>
          <w:rFonts w:ascii="Arial" w:eastAsia="Calibri" w:hAnsi="Arial" w:cs="Arial"/>
          <w:sz w:val="26"/>
          <w:szCs w:val="26"/>
        </w:rPr>
        <w:t xml:space="preserve">8 </w:t>
      </w:r>
      <w:r w:rsidR="00E70AB3" w:rsidRPr="00E22A3B">
        <w:rPr>
          <w:rFonts w:ascii="Arial" w:eastAsia="Calibri" w:hAnsi="Arial" w:cs="Arial"/>
          <w:sz w:val="26"/>
          <w:szCs w:val="26"/>
        </w:rPr>
        <w:t>Совет депутатов</w:t>
      </w:r>
    </w:p>
    <w:p w:rsidR="00E70AB3" w:rsidRPr="00E22A3B" w:rsidRDefault="00E70AB3" w:rsidP="00E70AB3">
      <w:pPr>
        <w:jc w:val="both"/>
        <w:rPr>
          <w:rFonts w:ascii="Arial" w:hAnsi="Arial" w:cs="Arial"/>
          <w:sz w:val="26"/>
          <w:szCs w:val="26"/>
        </w:rPr>
      </w:pPr>
    </w:p>
    <w:p w:rsidR="00E70AB3" w:rsidRPr="00E22A3B" w:rsidRDefault="00E70AB3" w:rsidP="00E70AB3">
      <w:pPr>
        <w:jc w:val="center"/>
        <w:rPr>
          <w:rFonts w:ascii="Arial" w:hAnsi="Arial" w:cs="Arial"/>
          <w:b/>
          <w:sz w:val="26"/>
          <w:szCs w:val="26"/>
        </w:rPr>
      </w:pPr>
      <w:r w:rsidRPr="00E22A3B">
        <w:rPr>
          <w:rFonts w:ascii="Arial" w:hAnsi="Arial" w:cs="Arial"/>
          <w:b/>
          <w:sz w:val="26"/>
          <w:szCs w:val="26"/>
        </w:rPr>
        <w:t>РЕШИЛ:</w:t>
      </w:r>
    </w:p>
    <w:p w:rsidR="00791783" w:rsidRPr="00E22A3B" w:rsidRDefault="00791783" w:rsidP="00E70AB3">
      <w:pPr>
        <w:tabs>
          <w:tab w:val="left" w:pos="8505"/>
        </w:tabs>
        <w:ind w:right="-1"/>
        <w:jc w:val="both"/>
        <w:rPr>
          <w:rFonts w:ascii="Arial" w:hAnsi="Arial" w:cs="Arial"/>
          <w:sz w:val="26"/>
          <w:szCs w:val="26"/>
        </w:rPr>
      </w:pPr>
    </w:p>
    <w:p w:rsidR="00EA3781" w:rsidRDefault="00E70AB3" w:rsidP="00EF5E98">
      <w:pPr>
        <w:tabs>
          <w:tab w:val="left" w:pos="6237"/>
          <w:tab w:val="left" w:pos="8505"/>
        </w:tabs>
        <w:ind w:right="-1" w:firstLine="709"/>
        <w:jc w:val="both"/>
        <w:rPr>
          <w:rFonts w:ascii="Arial" w:eastAsia="Calibri" w:hAnsi="Arial" w:cs="Arial"/>
          <w:sz w:val="26"/>
          <w:szCs w:val="26"/>
        </w:rPr>
      </w:pPr>
      <w:r w:rsidRPr="00E22A3B">
        <w:rPr>
          <w:rFonts w:ascii="Arial" w:hAnsi="Arial" w:cs="Arial"/>
          <w:sz w:val="26"/>
          <w:szCs w:val="26"/>
        </w:rPr>
        <w:t xml:space="preserve">1. Внести в решение </w:t>
      </w:r>
      <w:r w:rsidRPr="00E22A3B">
        <w:rPr>
          <w:rFonts w:ascii="Arial" w:eastAsia="Calibri" w:hAnsi="Arial" w:cs="Arial"/>
          <w:sz w:val="26"/>
          <w:szCs w:val="26"/>
        </w:rPr>
        <w:t>Совета депутатов сельского поселения Усть-Юган от 02.02.2017 № 274 «Об утверждении Положения о денежном содержании муниципальных служащих в органах местного самоуправления сельского поселения Усть-Юган» (в редакции от 25.01.2018 № 346</w:t>
      </w:r>
      <w:r w:rsidR="00E22A3B" w:rsidRPr="00E22A3B">
        <w:rPr>
          <w:rFonts w:ascii="Arial" w:eastAsia="Calibri" w:hAnsi="Arial" w:cs="Arial"/>
          <w:sz w:val="26"/>
          <w:szCs w:val="26"/>
        </w:rPr>
        <w:t>, от 29.04.2019 № 54</w:t>
      </w:r>
      <w:r w:rsidR="001D796B">
        <w:rPr>
          <w:rFonts w:ascii="Arial" w:eastAsia="Calibri" w:hAnsi="Arial" w:cs="Arial"/>
          <w:sz w:val="26"/>
          <w:szCs w:val="26"/>
        </w:rPr>
        <w:t>, от 20.08.2019 № 79</w:t>
      </w:r>
      <w:r w:rsidRPr="00E22A3B">
        <w:rPr>
          <w:rFonts w:ascii="Arial" w:eastAsia="Calibri" w:hAnsi="Arial" w:cs="Arial"/>
          <w:sz w:val="26"/>
          <w:szCs w:val="26"/>
        </w:rPr>
        <w:t>)</w:t>
      </w:r>
      <w:r w:rsidR="00EA3781">
        <w:rPr>
          <w:rFonts w:ascii="Arial" w:eastAsia="Calibri" w:hAnsi="Arial" w:cs="Arial"/>
          <w:sz w:val="26"/>
          <w:szCs w:val="26"/>
        </w:rPr>
        <w:t xml:space="preserve"> следующие изменения:</w:t>
      </w:r>
    </w:p>
    <w:p w:rsidR="00E22A3B" w:rsidRDefault="00EA3781" w:rsidP="00EF5E98">
      <w:pPr>
        <w:tabs>
          <w:tab w:val="left" w:pos="6237"/>
          <w:tab w:val="left" w:pos="8505"/>
        </w:tabs>
        <w:ind w:right="-1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eastAsia="Calibri" w:hAnsi="Arial" w:cs="Arial"/>
          <w:sz w:val="26"/>
          <w:szCs w:val="26"/>
        </w:rPr>
        <w:t>1.1. в</w:t>
      </w:r>
      <w:r w:rsidR="00E22A3B" w:rsidRPr="00E22A3B">
        <w:rPr>
          <w:rFonts w:ascii="Arial" w:hAnsi="Arial" w:cs="Arial"/>
          <w:sz w:val="26"/>
          <w:szCs w:val="26"/>
        </w:rPr>
        <w:t xml:space="preserve"> преамбуле слова «постановлением Правительства Ханты-Мансийского автономного округа – Югры от 24.12.2007 </w:t>
      </w:r>
      <w:hyperlink r:id="rId11" w:history="1">
        <w:r w:rsidR="00E22A3B" w:rsidRPr="00E22A3B">
          <w:rPr>
            <w:rFonts w:ascii="Arial" w:hAnsi="Arial" w:cs="Arial"/>
            <w:sz w:val="26"/>
            <w:szCs w:val="26"/>
          </w:rPr>
          <w:t>№ 333-п</w:t>
        </w:r>
      </w:hyperlink>
      <w:r w:rsidR="00E22A3B" w:rsidRPr="00E22A3B">
        <w:rPr>
          <w:rFonts w:ascii="Arial" w:hAnsi="Arial" w:cs="Arial"/>
          <w:sz w:val="26"/>
          <w:szCs w:val="26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</w:t>
      </w:r>
      <w:r w:rsidR="00E22A3B" w:rsidRPr="00E22A3B">
        <w:rPr>
          <w:rFonts w:ascii="Arial" w:hAnsi="Arial" w:cs="Arial"/>
          <w:sz w:val="26"/>
          <w:szCs w:val="26"/>
        </w:rPr>
        <w:lastRenderedPageBreak/>
        <w:t xml:space="preserve">Мансийском автономном округе – Югре» </w:t>
      </w:r>
      <w:r>
        <w:rPr>
          <w:rFonts w:ascii="Arial" w:hAnsi="Arial" w:cs="Arial"/>
          <w:sz w:val="26"/>
          <w:szCs w:val="26"/>
        </w:rPr>
        <w:t xml:space="preserve">заменить </w:t>
      </w:r>
      <w:r w:rsidR="00E22A3B" w:rsidRPr="00E22A3B">
        <w:rPr>
          <w:rFonts w:ascii="Arial" w:hAnsi="Arial" w:cs="Arial"/>
          <w:sz w:val="26"/>
          <w:szCs w:val="26"/>
        </w:rPr>
        <w:t>словами «постановлением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</w:t>
      </w:r>
      <w:proofErr w:type="gramEnd"/>
      <w:r w:rsidR="00E22A3B" w:rsidRPr="00E22A3B">
        <w:rPr>
          <w:rFonts w:ascii="Arial" w:hAnsi="Arial" w:cs="Arial"/>
          <w:sz w:val="26"/>
          <w:szCs w:val="26"/>
        </w:rPr>
        <w:t xml:space="preserve"> должностных лиц местного самоуправления, осуществляющих свои полномочия на постоянной основе,  муниципальных служащих </w:t>
      </w:r>
      <w:proofErr w:type="gramStart"/>
      <w:r w:rsidR="00E22A3B" w:rsidRPr="00E22A3B">
        <w:rPr>
          <w:rFonts w:ascii="Arial" w:hAnsi="Arial" w:cs="Arial"/>
          <w:sz w:val="26"/>
          <w:szCs w:val="26"/>
        </w:rPr>
        <w:t>в</w:t>
      </w:r>
      <w:proofErr w:type="gramEnd"/>
      <w:r w:rsidR="00E22A3B" w:rsidRPr="00E22A3B">
        <w:rPr>
          <w:rFonts w:ascii="Arial" w:hAnsi="Arial" w:cs="Arial"/>
          <w:sz w:val="26"/>
          <w:szCs w:val="26"/>
        </w:rPr>
        <w:t xml:space="preserve"> </w:t>
      </w:r>
      <w:proofErr w:type="gramStart"/>
      <w:r w:rsidR="00E22A3B" w:rsidRPr="00E22A3B">
        <w:rPr>
          <w:rFonts w:ascii="Arial" w:hAnsi="Arial" w:cs="Arial"/>
          <w:sz w:val="26"/>
          <w:szCs w:val="26"/>
        </w:rPr>
        <w:t>Ханты-Манси</w:t>
      </w:r>
      <w:r>
        <w:rPr>
          <w:rFonts w:ascii="Arial" w:hAnsi="Arial" w:cs="Arial"/>
          <w:sz w:val="26"/>
          <w:szCs w:val="26"/>
        </w:rPr>
        <w:t>йском</w:t>
      </w:r>
      <w:proofErr w:type="gramEnd"/>
      <w:r>
        <w:rPr>
          <w:rFonts w:ascii="Arial" w:hAnsi="Arial" w:cs="Arial"/>
          <w:sz w:val="26"/>
          <w:szCs w:val="26"/>
        </w:rPr>
        <w:t xml:space="preserve"> автономном округе – Югре»;</w:t>
      </w:r>
    </w:p>
    <w:p w:rsidR="00EA3781" w:rsidRDefault="00901CB5" w:rsidP="00EF5E98">
      <w:pPr>
        <w:tabs>
          <w:tab w:val="left" w:pos="6237"/>
          <w:tab w:val="left" w:pos="8505"/>
        </w:tabs>
        <w:ind w:right="-1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 в</w:t>
      </w:r>
      <w:r w:rsidR="00EA3781">
        <w:rPr>
          <w:rFonts w:ascii="Arial" w:hAnsi="Arial" w:cs="Arial"/>
          <w:sz w:val="26"/>
          <w:szCs w:val="26"/>
        </w:rPr>
        <w:t xml:space="preserve"> подпункте 3 пункта 3.6</w:t>
      </w:r>
      <w:r w:rsidR="0089576F">
        <w:rPr>
          <w:rFonts w:ascii="Arial" w:hAnsi="Arial" w:cs="Arial"/>
          <w:sz w:val="26"/>
          <w:szCs w:val="26"/>
        </w:rPr>
        <w:t>.1</w:t>
      </w:r>
      <w:r w:rsidR="00EA3781">
        <w:rPr>
          <w:rFonts w:ascii="Arial" w:hAnsi="Arial" w:cs="Arial"/>
          <w:sz w:val="26"/>
          <w:szCs w:val="26"/>
        </w:rPr>
        <w:t xml:space="preserve"> раздела 3 приложения № 1</w:t>
      </w:r>
      <w:r w:rsidR="00EA3781" w:rsidRPr="00EA3781">
        <w:rPr>
          <w:rFonts w:ascii="Arial" w:hAnsi="Arial" w:cs="Arial"/>
          <w:sz w:val="26"/>
          <w:szCs w:val="26"/>
        </w:rPr>
        <w:t xml:space="preserve"> </w:t>
      </w:r>
      <w:r w:rsidR="00EA3781">
        <w:rPr>
          <w:rFonts w:ascii="Arial" w:hAnsi="Arial" w:cs="Arial"/>
          <w:sz w:val="26"/>
          <w:szCs w:val="26"/>
        </w:rPr>
        <w:t>слова «обеспечивающий специалист» исключить;</w:t>
      </w:r>
    </w:p>
    <w:p w:rsidR="0089576F" w:rsidRDefault="00901CB5" w:rsidP="00EF5E98">
      <w:pPr>
        <w:tabs>
          <w:tab w:val="left" w:pos="6237"/>
          <w:tab w:val="left" w:pos="8505"/>
        </w:tabs>
        <w:ind w:right="-1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1.3. </w:t>
      </w:r>
      <w:r w:rsidR="0089576F">
        <w:rPr>
          <w:rFonts w:ascii="Arial" w:hAnsi="Arial" w:cs="Arial"/>
          <w:sz w:val="26"/>
          <w:szCs w:val="26"/>
        </w:rPr>
        <w:t>абзац</w:t>
      </w:r>
      <w:r>
        <w:rPr>
          <w:rFonts w:ascii="Arial" w:hAnsi="Arial" w:cs="Arial"/>
          <w:sz w:val="26"/>
          <w:szCs w:val="26"/>
        </w:rPr>
        <w:t xml:space="preserve"> </w:t>
      </w:r>
      <w:r w:rsidR="0089576F">
        <w:rPr>
          <w:rFonts w:ascii="Arial" w:hAnsi="Arial" w:cs="Arial"/>
          <w:sz w:val="26"/>
          <w:szCs w:val="26"/>
        </w:rPr>
        <w:t xml:space="preserve">четвертый </w:t>
      </w:r>
      <w:r>
        <w:rPr>
          <w:rFonts w:ascii="Arial" w:hAnsi="Arial" w:cs="Arial"/>
          <w:sz w:val="26"/>
          <w:szCs w:val="26"/>
        </w:rPr>
        <w:t>подпункт</w:t>
      </w:r>
      <w:r w:rsidR="0089576F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3.9.5 раздела 3 приложения № 1</w:t>
      </w:r>
      <w:r w:rsidR="0089576F">
        <w:rPr>
          <w:rFonts w:ascii="Arial" w:hAnsi="Arial" w:cs="Arial"/>
          <w:sz w:val="26"/>
          <w:szCs w:val="26"/>
        </w:rPr>
        <w:t xml:space="preserve"> изложить в следующей редакции:</w:t>
      </w:r>
    </w:p>
    <w:p w:rsidR="0089576F" w:rsidRDefault="0089576F" w:rsidP="008957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«Л</w:t>
      </w:r>
      <w:r w:rsidRPr="0089576F">
        <w:rPr>
          <w:rFonts w:ascii="Arial" w:hAnsi="Arial" w:cs="Arial"/>
          <w:sz w:val="26"/>
          <w:szCs w:val="26"/>
        </w:rPr>
        <w:t xml:space="preserve">ицам, приступившим к работе после выхода из отпуска по уходу за ребенком до достижения им возраста трёх лет, единовременная выплата при предоставлении ежегодного оплачиваемого отпуска производится </w:t>
      </w:r>
      <w:r>
        <w:rPr>
          <w:rFonts w:ascii="Arial" w:hAnsi="Arial" w:cs="Arial"/>
          <w:sz w:val="26"/>
          <w:szCs w:val="26"/>
        </w:rPr>
        <w:t>в полном объеме</w:t>
      </w:r>
      <w:proofErr w:type="gramStart"/>
      <w:r>
        <w:rPr>
          <w:rFonts w:ascii="Arial" w:hAnsi="Arial" w:cs="Arial"/>
          <w:sz w:val="26"/>
          <w:szCs w:val="26"/>
        </w:rPr>
        <w:t>.».</w:t>
      </w:r>
      <w:proofErr w:type="gramEnd"/>
    </w:p>
    <w:p w:rsidR="00EA3781" w:rsidRDefault="00EA3781" w:rsidP="00EF5E98">
      <w:pPr>
        <w:tabs>
          <w:tab w:val="left" w:pos="6237"/>
          <w:tab w:val="left" w:pos="8505"/>
        </w:tabs>
        <w:ind w:right="-1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89576F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. в строке 3 таблицы пункта 2.3 раздела 2 приложения № 4</w:t>
      </w:r>
      <w:r w:rsidRPr="00EA378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слова «обеспечивающий специалист» исключит</w:t>
      </w:r>
      <w:r w:rsidR="00901CB5"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;</w:t>
      </w:r>
    </w:p>
    <w:p w:rsidR="00EA3781" w:rsidRPr="00E22A3B" w:rsidRDefault="00EA3781" w:rsidP="00EF5E98">
      <w:pPr>
        <w:tabs>
          <w:tab w:val="left" w:pos="6237"/>
          <w:tab w:val="left" w:pos="8505"/>
        </w:tabs>
        <w:ind w:right="-1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89576F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. в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абзаце четвертом пункта 2.2 раздела 2 приложения № 5 слова «обеспечивающий специалист» исключить. </w:t>
      </w:r>
    </w:p>
    <w:p w:rsidR="00E70AB3" w:rsidRPr="00E22A3B" w:rsidRDefault="00E70AB3" w:rsidP="00E22A3B">
      <w:pPr>
        <w:tabs>
          <w:tab w:val="left" w:pos="8505"/>
        </w:tabs>
        <w:ind w:right="-1" w:firstLine="709"/>
        <w:jc w:val="both"/>
        <w:rPr>
          <w:rFonts w:ascii="Arial" w:hAnsi="Arial" w:cs="Arial"/>
          <w:sz w:val="26"/>
          <w:szCs w:val="26"/>
        </w:rPr>
      </w:pPr>
      <w:r w:rsidRPr="00E22A3B">
        <w:rPr>
          <w:rFonts w:ascii="Arial" w:hAnsi="Arial" w:cs="Arial"/>
          <w:sz w:val="26"/>
          <w:szCs w:val="26"/>
        </w:rPr>
        <w:t>2. Настоящее решение подлежит официальному опубликованию (обнародованию) в бюллетене «Усть-Юганский вестник» и размещению на официальном сайте органов муниципального образования сельского поселения Усть-Юган в сети Интернет.</w:t>
      </w:r>
    </w:p>
    <w:p w:rsidR="00E70AB3" w:rsidRPr="00E22A3B" w:rsidRDefault="00EB1CE6" w:rsidP="00E70AB3">
      <w:pPr>
        <w:tabs>
          <w:tab w:val="left" w:pos="119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E22A3B">
        <w:rPr>
          <w:rFonts w:ascii="Arial" w:hAnsi="Arial" w:cs="Arial"/>
          <w:sz w:val="26"/>
          <w:szCs w:val="26"/>
        </w:rPr>
        <w:t>3. Настоящее решение</w:t>
      </w:r>
      <w:r w:rsidR="00E70AB3" w:rsidRPr="00E22A3B">
        <w:rPr>
          <w:rFonts w:ascii="Arial" w:hAnsi="Arial" w:cs="Arial"/>
          <w:sz w:val="26"/>
          <w:szCs w:val="26"/>
        </w:rPr>
        <w:t xml:space="preserve"> вступает в силу после официального опубликования (обнародования).</w:t>
      </w:r>
    </w:p>
    <w:p w:rsidR="00E70AB3" w:rsidRPr="00E22A3B" w:rsidRDefault="00E70AB3" w:rsidP="00E70AB3">
      <w:pPr>
        <w:pStyle w:val="ConsNormal0"/>
        <w:ind w:firstLine="709"/>
        <w:jc w:val="both"/>
        <w:rPr>
          <w:sz w:val="26"/>
          <w:szCs w:val="26"/>
        </w:rPr>
      </w:pPr>
      <w:r w:rsidRPr="00E22A3B">
        <w:rPr>
          <w:sz w:val="26"/>
          <w:szCs w:val="26"/>
        </w:rPr>
        <w:tab/>
      </w:r>
    </w:p>
    <w:p w:rsidR="00E70AB3" w:rsidRPr="00E22A3B" w:rsidRDefault="00E70AB3" w:rsidP="00E70AB3">
      <w:pPr>
        <w:pStyle w:val="ConsNormal0"/>
        <w:ind w:firstLine="709"/>
        <w:jc w:val="both"/>
        <w:rPr>
          <w:sz w:val="26"/>
          <w:szCs w:val="26"/>
        </w:rPr>
      </w:pPr>
    </w:p>
    <w:p w:rsidR="00E70AB3" w:rsidRPr="00E22A3B" w:rsidRDefault="00E70AB3" w:rsidP="00E70AB3">
      <w:pPr>
        <w:pStyle w:val="ConsNormal0"/>
        <w:ind w:firstLine="709"/>
        <w:jc w:val="both"/>
        <w:rPr>
          <w:sz w:val="26"/>
          <w:szCs w:val="26"/>
        </w:rPr>
      </w:pPr>
      <w:r w:rsidRPr="00E22A3B">
        <w:rPr>
          <w:sz w:val="26"/>
          <w:szCs w:val="26"/>
        </w:rPr>
        <w:tab/>
      </w:r>
      <w:r w:rsidRPr="00E22A3B">
        <w:rPr>
          <w:sz w:val="26"/>
          <w:szCs w:val="26"/>
        </w:rPr>
        <w:tab/>
      </w:r>
      <w:r w:rsidRPr="00E22A3B">
        <w:rPr>
          <w:sz w:val="26"/>
          <w:szCs w:val="26"/>
        </w:rPr>
        <w:tab/>
      </w:r>
      <w:r w:rsidRPr="00E22A3B">
        <w:rPr>
          <w:sz w:val="26"/>
          <w:szCs w:val="26"/>
        </w:rPr>
        <w:tab/>
      </w:r>
      <w:r w:rsidRPr="00E22A3B">
        <w:rPr>
          <w:sz w:val="26"/>
          <w:szCs w:val="26"/>
        </w:rPr>
        <w:tab/>
      </w:r>
    </w:p>
    <w:p w:rsidR="00E70AB3" w:rsidRPr="00E22A3B" w:rsidRDefault="00E70AB3" w:rsidP="00EF5E98">
      <w:pPr>
        <w:widowControl w:val="0"/>
        <w:tabs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E22A3B"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В.А. Мякишев                                                  </w:t>
      </w:r>
    </w:p>
    <w:p w:rsidR="00E70AB3" w:rsidRPr="00E22A3B" w:rsidRDefault="00E70AB3" w:rsidP="00E70AB3">
      <w:pPr>
        <w:ind w:firstLine="4962"/>
        <w:rPr>
          <w:rFonts w:ascii="Arial" w:hAnsi="Arial" w:cs="Arial"/>
          <w:bCs/>
          <w:iCs/>
          <w:sz w:val="26"/>
          <w:szCs w:val="26"/>
        </w:rPr>
      </w:pPr>
    </w:p>
    <w:p w:rsidR="00E70AB3" w:rsidRPr="00E22A3B" w:rsidRDefault="00E70AB3" w:rsidP="00E70AB3">
      <w:pPr>
        <w:ind w:firstLine="4962"/>
        <w:rPr>
          <w:rFonts w:ascii="Arial" w:hAnsi="Arial" w:cs="Arial"/>
          <w:bCs/>
          <w:iCs/>
          <w:sz w:val="26"/>
          <w:szCs w:val="26"/>
        </w:rPr>
      </w:pPr>
    </w:p>
    <w:p w:rsidR="00E70AB3" w:rsidRPr="002D2A6B" w:rsidRDefault="00E70AB3" w:rsidP="00E70AB3">
      <w:pPr>
        <w:ind w:firstLine="4962"/>
        <w:rPr>
          <w:bCs/>
          <w:iCs/>
          <w:sz w:val="28"/>
          <w:szCs w:val="28"/>
        </w:rPr>
      </w:pPr>
    </w:p>
    <w:p w:rsidR="00E70AB3" w:rsidRPr="002D2A6B" w:rsidRDefault="00E70AB3" w:rsidP="00E70AB3">
      <w:pPr>
        <w:ind w:firstLine="4962"/>
        <w:rPr>
          <w:bCs/>
          <w:iCs/>
          <w:sz w:val="28"/>
          <w:szCs w:val="28"/>
        </w:rPr>
      </w:pPr>
    </w:p>
    <w:p w:rsidR="00E70AB3" w:rsidRPr="002D2A6B" w:rsidRDefault="00E70AB3" w:rsidP="00E70AB3">
      <w:pPr>
        <w:ind w:firstLine="4962"/>
        <w:rPr>
          <w:bCs/>
          <w:iCs/>
          <w:sz w:val="28"/>
          <w:szCs w:val="28"/>
        </w:rPr>
      </w:pPr>
    </w:p>
    <w:p w:rsidR="00E70AB3" w:rsidRPr="002D2A6B" w:rsidRDefault="00E70AB3" w:rsidP="00E70AB3">
      <w:pPr>
        <w:ind w:firstLine="4962"/>
        <w:rPr>
          <w:bCs/>
          <w:iCs/>
          <w:sz w:val="28"/>
          <w:szCs w:val="28"/>
        </w:rPr>
      </w:pPr>
    </w:p>
    <w:p w:rsidR="00E70AB3" w:rsidRPr="002D2A6B" w:rsidRDefault="00E70AB3" w:rsidP="00E70AB3">
      <w:pPr>
        <w:ind w:firstLine="4962"/>
        <w:rPr>
          <w:bCs/>
          <w:iCs/>
          <w:sz w:val="28"/>
          <w:szCs w:val="28"/>
        </w:rPr>
      </w:pPr>
    </w:p>
    <w:p w:rsidR="00E70AB3" w:rsidRPr="002D2A6B" w:rsidRDefault="00E70AB3" w:rsidP="00E70AB3">
      <w:pPr>
        <w:ind w:firstLine="4962"/>
        <w:rPr>
          <w:bCs/>
          <w:iCs/>
          <w:sz w:val="28"/>
          <w:szCs w:val="28"/>
        </w:rPr>
      </w:pPr>
    </w:p>
    <w:p w:rsidR="00E70AB3" w:rsidRPr="002D2A6B" w:rsidRDefault="00E70AB3" w:rsidP="00E70AB3">
      <w:pPr>
        <w:ind w:firstLine="4962"/>
        <w:rPr>
          <w:bCs/>
          <w:iCs/>
          <w:sz w:val="28"/>
          <w:szCs w:val="28"/>
        </w:rPr>
      </w:pPr>
    </w:p>
    <w:p w:rsidR="00E70AB3" w:rsidRPr="002D2A6B" w:rsidRDefault="00E70AB3" w:rsidP="00E70AB3">
      <w:pPr>
        <w:ind w:firstLine="4962"/>
        <w:rPr>
          <w:bCs/>
          <w:iCs/>
          <w:sz w:val="28"/>
          <w:szCs w:val="28"/>
        </w:rPr>
      </w:pPr>
    </w:p>
    <w:p w:rsidR="00E70AB3" w:rsidRPr="002D2A6B" w:rsidRDefault="00E70AB3" w:rsidP="00E70AB3">
      <w:pPr>
        <w:ind w:firstLine="4962"/>
        <w:rPr>
          <w:bCs/>
          <w:iCs/>
          <w:sz w:val="28"/>
          <w:szCs w:val="28"/>
        </w:rPr>
      </w:pPr>
    </w:p>
    <w:p w:rsidR="00E70AB3" w:rsidRPr="002D2A6B" w:rsidRDefault="00E70AB3" w:rsidP="00E70AB3">
      <w:pPr>
        <w:ind w:firstLine="4962"/>
        <w:rPr>
          <w:bCs/>
          <w:iCs/>
          <w:sz w:val="28"/>
          <w:szCs w:val="28"/>
        </w:rPr>
      </w:pPr>
    </w:p>
    <w:p w:rsidR="00E70AB3" w:rsidRPr="002D2A6B" w:rsidRDefault="00E70AB3" w:rsidP="00E70AB3">
      <w:pPr>
        <w:ind w:firstLine="4962"/>
        <w:rPr>
          <w:bCs/>
          <w:iCs/>
          <w:sz w:val="28"/>
          <w:szCs w:val="28"/>
        </w:rPr>
      </w:pPr>
    </w:p>
    <w:p w:rsidR="00E70AB3" w:rsidRDefault="00E70AB3" w:rsidP="00E70AB3">
      <w:pPr>
        <w:ind w:firstLine="4962"/>
        <w:rPr>
          <w:rFonts w:ascii="Arial" w:hAnsi="Arial" w:cs="Arial"/>
          <w:bCs/>
          <w:iCs/>
          <w:sz w:val="26"/>
          <w:szCs w:val="26"/>
        </w:rPr>
      </w:pPr>
    </w:p>
    <w:p w:rsidR="00E70AB3" w:rsidRDefault="00E70AB3" w:rsidP="00E70AB3">
      <w:pPr>
        <w:ind w:firstLine="4962"/>
        <w:rPr>
          <w:rFonts w:ascii="Arial" w:hAnsi="Arial" w:cs="Arial"/>
          <w:bCs/>
          <w:iCs/>
          <w:sz w:val="26"/>
          <w:szCs w:val="26"/>
        </w:rPr>
      </w:pPr>
    </w:p>
    <w:p w:rsidR="00E70AB3" w:rsidRDefault="00E70AB3" w:rsidP="00E70AB3">
      <w:pPr>
        <w:ind w:firstLine="4962"/>
        <w:rPr>
          <w:rFonts w:ascii="Arial" w:hAnsi="Arial" w:cs="Arial"/>
          <w:bCs/>
          <w:iCs/>
          <w:sz w:val="26"/>
          <w:szCs w:val="26"/>
        </w:rPr>
      </w:pPr>
    </w:p>
    <w:p w:rsidR="00E70AB3" w:rsidRDefault="00E70AB3" w:rsidP="00E70AB3">
      <w:pPr>
        <w:ind w:firstLine="4962"/>
        <w:rPr>
          <w:rFonts w:ascii="Arial" w:hAnsi="Arial" w:cs="Arial"/>
          <w:bCs/>
          <w:iCs/>
          <w:sz w:val="26"/>
          <w:szCs w:val="26"/>
        </w:rPr>
      </w:pPr>
    </w:p>
    <w:sectPr w:rsidR="00E70AB3" w:rsidSect="00E70AB3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9A" w:rsidRDefault="00A32B9A" w:rsidP="00E70AB3">
      <w:r>
        <w:separator/>
      </w:r>
    </w:p>
  </w:endnote>
  <w:endnote w:type="continuationSeparator" w:id="0">
    <w:p w:rsidR="00A32B9A" w:rsidRDefault="00A32B9A" w:rsidP="00E7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9A" w:rsidRDefault="00A32B9A" w:rsidP="00E70AB3">
      <w:r>
        <w:separator/>
      </w:r>
    </w:p>
  </w:footnote>
  <w:footnote w:type="continuationSeparator" w:id="0">
    <w:p w:rsidR="00A32B9A" w:rsidRDefault="00A32B9A" w:rsidP="00E70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850801"/>
      <w:docPartObj>
        <w:docPartGallery w:val="Page Numbers (Top of Page)"/>
        <w:docPartUnique/>
      </w:docPartObj>
    </w:sdtPr>
    <w:sdtEndPr/>
    <w:sdtContent>
      <w:p w:rsidR="00E70AB3" w:rsidRDefault="00E70A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14F">
          <w:rPr>
            <w:noProof/>
          </w:rPr>
          <w:t>2</w:t>
        </w:r>
        <w:r>
          <w:fldChar w:fldCharType="end"/>
        </w:r>
      </w:p>
    </w:sdtContent>
  </w:sdt>
  <w:p w:rsidR="00E70AB3" w:rsidRDefault="00E70A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C1"/>
    <w:rsid w:val="00095E96"/>
    <w:rsid w:val="001C221E"/>
    <w:rsid w:val="001D796B"/>
    <w:rsid w:val="001E6E91"/>
    <w:rsid w:val="001E73CA"/>
    <w:rsid w:val="00265A56"/>
    <w:rsid w:val="00275959"/>
    <w:rsid w:val="002A2BF3"/>
    <w:rsid w:val="002D2A6B"/>
    <w:rsid w:val="00393D52"/>
    <w:rsid w:val="00491005"/>
    <w:rsid w:val="004C7966"/>
    <w:rsid w:val="005E17FB"/>
    <w:rsid w:val="005E75C1"/>
    <w:rsid w:val="0064114F"/>
    <w:rsid w:val="00685C1F"/>
    <w:rsid w:val="00765D23"/>
    <w:rsid w:val="00791783"/>
    <w:rsid w:val="0089576F"/>
    <w:rsid w:val="00901CB5"/>
    <w:rsid w:val="00924B94"/>
    <w:rsid w:val="00975D51"/>
    <w:rsid w:val="00A2058B"/>
    <w:rsid w:val="00A32B9A"/>
    <w:rsid w:val="00C67D99"/>
    <w:rsid w:val="00CE3773"/>
    <w:rsid w:val="00D2361D"/>
    <w:rsid w:val="00D40573"/>
    <w:rsid w:val="00D409BC"/>
    <w:rsid w:val="00D61048"/>
    <w:rsid w:val="00DA695A"/>
    <w:rsid w:val="00DD15A2"/>
    <w:rsid w:val="00E22A3B"/>
    <w:rsid w:val="00E3659B"/>
    <w:rsid w:val="00E70AB3"/>
    <w:rsid w:val="00EA3781"/>
    <w:rsid w:val="00EB1CE6"/>
    <w:rsid w:val="00E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E70AB3"/>
    <w:rPr>
      <w:rFonts w:ascii="Arial" w:eastAsia="Times New Roman" w:hAnsi="Arial" w:cs="Arial"/>
    </w:rPr>
  </w:style>
  <w:style w:type="paragraph" w:customStyle="1" w:styleId="ConsNormal0">
    <w:name w:val="ConsNormal"/>
    <w:link w:val="ConsNormal"/>
    <w:rsid w:val="00E70A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E70A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0A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A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E70AB3"/>
    <w:rPr>
      <w:rFonts w:ascii="Arial" w:eastAsia="Times New Roman" w:hAnsi="Arial" w:cs="Arial"/>
    </w:rPr>
  </w:style>
  <w:style w:type="paragraph" w:customStyle="1" w:styleId="ConsNormal0">
    <w:name w:val="ConsNormal"/>
    <w:link w:val="ConsNormal"/>
    <w:rsid w:val="00E70A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E70A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0A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A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content/act/bbf89570-6239-4cfb-bdba-5b454c14e32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\\192.168.0.110\..\..\..\..\..\content\act\e9bd359e-0852-4771-a44d-e3c691e32bc1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dmoil.ru/content/act/ed05bcac-dad3-4fb1-a650-193cad016cf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oil.ru/content/act/96e20c02-1b12-465a-b64c-24aa9227000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2019-10-15T03:54:00Z</cp:lastPrinted>
  <dcterms:created xsi:type="dcterms:W3CDTF">2019-02-26T05:07:00Z</dcterms:created>
  <dcterms:modified xsi:type="dcterms:W3CDTF">2019-10-30T06:51:00Z</dcterms:modified>
</cp:coreProperties>
</file>