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F4" w:rsidRPr="005E45F4" w:rsidRDefault="005E45F4" w:rsidP="005E45F4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45F4" w:rsidRPr="005E45F4" w:rsidRDefault="005E45F4" w:rsidP="005E45F4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5F4" w:rsidRP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5E45F4" w:rsidRP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4F1BE3" w:rsidRPr="004F1BE3" w:rsidRDefault="004F1BE3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4F1BE3" w:rsidRDefault="0029752E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Муниципальное образование с</w:t>
      </w:r>
      <w:r w:rsidR="005E45F4"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ельское поселение Усть-Юган</w:t>
      </w:r>
    </w:p>
    <w:p w:rsidR="005E45F4" w:rsidRPr="004F1BE3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Нефтеюганский район</w:t>
      </w: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br/>
        <w:t>Ханты-Мансийский автономный округ – Югра</w:t>
      </w:r>
    </w:p>
    <w:p w:rsidR="005E45F4" w:rsidRPr="004F1BE3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>Совет депутатов</w:t>
      </w: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E45F4" w:rsidRPr="004F1BE3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>Решени</w:t>
      </w:r>
      <w:r w:rsidR="00A929D5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>Е</w:t>
      </w:r>
    </w:p>
    <w:p w:rsidR="005E45F4" w:rsidRPr="005E45F4" w:rsidRDefault="005E45F4" w:rsidP="005E45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5E45F4" w:rsidRPr="005E45F4" w:rsidTr="000B19B1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E45F4" w:rsidRPr="00E5146E" w:rsidRDefault="00E5146E" w:rsidP="005E4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07.08.2020</w:t>
            </w:r>
          </w:p>
        </w:tc>
        <w:tc>
          <w:tcPr>
            <w:tcW w:w="7938" w:type="dxa"/>
          </w:tcPr>
          <w:p w:rsidR="005E45F4" w:rsidRPr="00E5146E" w:rsidRDefault="00B20E7A" w:rsidP="00E51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E5146E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bookmarkStart w:id="0" w:name="_GoBack"/>
            <w:bookmarkEnd w:id="0"/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E45F4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46E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46E" w:rsidRPr="00E5146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149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45F4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45F4">
        <w:rPr>
          <w:rFonts w:ascii="Times New Roman" w:eastAsia="Calibri" w:hAnsi="Times New Roman" w:cs="Times New Roman"/>
          <w:sz w:val="20"/>
          <w:szCs w:val="20"/>
          <w:lang w:eastAsia="ru-RU"/>
        </w:rPr>
        <w:t>п. Усть-Юган</w:t>
      </w:r>
    </w:p>
    <w:p w:rsidR="005E45F4" w:rsidRPr="004F1BE3" w:rsidRDefault="005E45F4" w:rsidP="005E45F4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752E" w:rsidRPr="004F1BE3" w:rsidRDefault="0029752E" w:rsidP="005E45F4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</w:t>
      </w:r>
    </w:p>
    <w:p w:rsidR="0029752E" w:rsidRPr="004F1BE3" w:rsidRDefault="0029752E" w:rsidP="005E45F4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Усть-Юган от 15.02.2017 № 276 «</w:t>
      </w:r>
      <w:r w:rsidR="005E45F4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29752E" w:rsidRPr="004F1BE3" w:rsidRDefault="005E45F4" w:rsidP="005E45F4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о размере, порядке и условиях предоставления гарантий </w:t>
      </w:r>
    </w:p>
    <w:p w:rsidR="0029752E" w:rsidRPr="004F1BE3" w:rsidRDefault="005E45F4" w:rsidP="005E45F4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лицам, занимающим должности, не относящиеся к должностям муниципальной службы, и осуществляющим техническое обеспечение органов местного самоуправления  сельского поселения Усть-Юган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4F1BE3" w:rsidRDefault="0029752E" w:rsidP="005E45F4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(в редакции от 02.03.2017 № 279, от 23.06.2017 № 291</w:t>
      </w:r>
      <w:r w:rsidR="004F1BE3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5E45F4" w:rsidRPr="004F1BE3" w:rsidRDefault="004F1BE3" w:rsidP="005E45F4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от 22.05.2019 № 60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E45F4" w:rsidRPr="004F1BE3" w:rsidRDefault="005E45F4" w:rsidP="005E45F4">
      <w:pPr>
        <w:tabs>
          <w:tab w:val="left" w:pos="4820"/>
          <w:tab w:val="left" w:pos="4962"/>
          <w:tab w:val="left" w:pos="6300"/>
        </w:tabs>
        <w:spacing w:after="0" w:line="240" w:lineRule="auto"/>
        <w:ind w:right="447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E45F4" w:rsidRPr="004F1BE3" w:rsidRDefault="005E45F4" w:rsidP="005E45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5E45F4" w:rsidP="005E45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Трудовым кодексом Российской Федерации,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от 09.12.2004 №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Югры» и Уставом муниципального образования сельское поселение Усть-Юган, в целях социальной защищенности лиц, занимающих должности, не относящиеся к должностям муниципальной службы и осуществляющих техническое обеспечение органов местного самоуправления  сельского поселения Усть-Юган, Совет депутатов</w:t>
      </w:r>
    </w:p>
    <w:p w:rsidR="005E45F4" w:rsidRPr="004F1BE3" w:rsidRDefault="005E45F4" w:rsidP="005E45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5E45F4" w:rsidP="005E45F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5E45F4" w:rsidRPr="004F1BE3" w:rsidRDefault="005E45F4" w:rsidP="005E45F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52E" w:rsidRPr="004F1BE3" w:rsidRDefault="005E45F4" w:rsidP="0029752E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решение Совета депутатов сельского поселения Усть-Юган от 15.02.2017 № 276 «Об утверждении Положения о размере, порядке и условиях предоставления гарантий лицам, занимающим должности, не относящиеся к должностям муниципальной службы, и осуществляющим техническое обеспечение органов местного самоуправления  сельского поселения Усть-Юган» (в редакции от 02.03.2017 № 279, от 23.06.2017 № 291</w:t>
      </w:r>
      <w:r w:rsidR="004F1BE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1BE3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22.05.2019 № 60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) следующие изменения:</w:t>
      </w:r>
    </w:p>
    <w:p w:rsidR="0029752E" w:rsidRDefault="0029752E" w:rsidP="003D6909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3D6909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3.1 раздела 3 приложения слово «своевременное» заменить словом «своевременная».</w:t>
      </w:r>
    </w:p>
    <w:p w:rsidR="003D6909" w:rsidRPr="000E131C" w:rsidRDefault="003D6909" w:rsidP="003D6909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953386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4.3 раздела 4 приложения  слова «и законами Ханты-</w:t>
      </w:r>
      <w:r w:rsidR="00953386"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>Мансийского автономного округа-Юры» исключить.</w:t>
      </w:r>
    </w:p>
    <w:p w:rsidR="00953386" w:rsidRPr="000E131C" w:rsidRDefault="00953386" w:rsidP="003D6909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E033C8"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F3766">
        <w:rPr>
          <w:rFonts w:ascii="Times New Roman" w:eastAsia="Calibri" w:hAnsi="Times New Roman" w:cs="Times New Roman"/>
          <w:sz w:val="28"/>
          <w:szCs w:val="28"/>
          <w:lang w:eastAsia="ru-RU"/>
        </w:rPr>
        <w:t>аздел</w:t>
      </w:r>
      <w:r w:rsidR="005C431C"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</w:t>
      </w:r>
      <w:r w:rsidR="004F3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приложения </w:t>
      </w:r>
      <w:r w:rsidR="005C431C"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</w:t>
      </w:r>
      <w:r w:rsidR="00E033C8"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6.2 </w:t>
      </w:r>
      <w:r w:rsidR="005C431C"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E033C8" w:rsidRPr="000E131C" w:rsidRDefault="005C431C" w:rsidP="00E0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033C8" w:rsidRPr="000E1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</w:t>
      </w:r>
      <w:r w:rsidR="00E033C8" w:rsidRPr="000E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стоимости расходов по проезду к месту получения услуг, предусмотренных путевкой (санаторно-курортных, оздоровительных, курсовок) или связанных с отдыхом (проживание в гостинице, отеле, спа-отеле, хостеле, пансионате, базе отдыха, туристической базе, гостиничном комплексе, кемпинге, автокемпинге, гостевом доме, гостевых комнатах, апартаментах, бунгало, шале, коттеджах и домиках, мотеле, горных лагерях, доме отдыха, профилактории, речные, морские круизы), и обратно к ежегодному оплачиваемому отпуску </w:t>
      </w:r>
      <w:r w:rsidR="00E033C8" w:rsidRPr="000E131C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производится: </w:t>
      </w:r>
    </w:p>
    <w:p w:rsidR="00E033C8" w:rsidRPr="00E033C8" w:rsidRDefault="00E033C8" w:rsidP="00E0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3C8">
        <w:rPr>
          <w:rFonts w:ascii="Times New Roman" w:eastAsia="Times New Roman" w:hAnsi="Times New Roman" w:cs="Times New Roman"/>
          <w:sz w:val="28"/>
          <w:szCs w:val="28"/>
        </w:rPr>
        <w:t>- на несовершеннолетних детей работника в возрасте до 18 лет,</w:t>
      </w:r>
      <w:r w:rsidRPr="00E0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детей, в отношении которых работник (супруг или супруга работника) назначен опекуном или попечителем</w:t>
      </w:r>
      <w:r w:rsidRPr="00E033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3C8" w:rsidRPr="00E033C8" w:rsidRDefault="00E033C8" w:rsidP="00E0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3C8"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Pr="00E03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не достигших возраста 23 лет, а также лиц из числа детей-сирот и детей, оставшихся без попечения родителей, в отношении которых работник (супруг или супруга работника) исполнял обязанности опекуна или попечителя и прекратил исполнять данные обязанности в связи с достижением ребенком 18 лет, обучающиеся на дневных отделениях учреждений высшего или среднего профессионального образования, независимо от места проживания детей (лиц из числа детей-сирот и детей, оставшихся без попечения родителей) и места расположения вышеуказанных учебных заведений. При этом документом, подтверждающим факт обучения, является справка из учреждения высшего или среднег</w:t>
      </w:r>
      <w:r w:rsidR="000E131C" w:rsidRPr="000E13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образования.».</w:t>
      </w:r>
    </w:p>
    <w:p w:rsidR="005C431C" w:rsidRPr="004F3766" w:rsidRDefault="004F3766" w:rsidP="003D6909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 w:rsidR="00E22F74">
        <w:rPr>
          <w:rFonts w:ascii="Times New Roman" w:eastAsia="Calibri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пункта 8.1 раздела 8 приложения изложить в следующей </w:t>
      </w:r>
      <w:r w:rsidRPr="004F3766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редакции:</w:t>
      </w:r>
    </w:p>
    <w:p w:rsidR="004F3766" w:rsidRPr="00E22F74" w:rsidRDefault="004F3766" w:rsidP="004F37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6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F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оздоровление работника и всех его несовершеннолетних детей – в общем размере 55 000 (пятьдесят пять тысяч) рублей, в том числе налог на </w:t>
      </w: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лиц.».</w:t>
      </w:r>
    </w:p>
    <w:p w:rsidR="004F3766" w:rsidRPr="00E22F74" w:rsidRDefault="004F3766" w:rsidP="004F37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9.1. раздела 9 приложения изложить в следующей редакции:</w:t>
      </w:r>
    </w:p>
    <w:p w:rsidR="004F3766" w:rsidRPr="00E22F74" w:rsidRDefault="004F3766" w:rsidP="004F3766">
      <w:pPr>
        <w:tabs>
          <w:tab w:val="left" w:pos="993"/>
        </w:tabs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</w:t>
      </w:r>
      <w:r w:rsidR="00E22F74"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служебную командировку ему возмещаются:</w:t>
      </w:r>
    </w:p>
    <w:p w:rsidR="004F3766" w:rsidRPr="004F3766" w:rsidRDefault="004F3766" w:rsidP="004F376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расходы по проезду к месту командирования и обратно к постоянному месту работы; </w:t>
      </w:r>
    </w:p>
    <w:p w:rsidR="004F3766" w:rsidRPr="004F3766" w:rsidRDefault="004F3766" w:rsidP="004F376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проезд из одного населенного пункта в другой, в случае командирования в несколько государственных органов, органов местного самоуправления (организаций), расположенных в разных населенных пунктах;  </w:t>
      </w:r>
    </w:p>
    <w:p w:rsidR="004F3766" w:rsidRPr="004F3766" w:rsidRDefault="004F3766" w:rsidP="004F376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по найму жилого помещения; </w:t>
      </w:r>
    </w:p>
    <w:p w:rsidR="004F3766" w:rsidRPr="004F3766" w:rsidRDefault="004F3766" w:rsidP="004F3766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расходы, связанные с проживанием вне места постоянного жительства (суточные);</w:t>
      </w:r>
    </w:p>
    <w:p w:rsidR="004F3766" w:rsidRDefault="004F3766" w:rsidP="00E22F74">
      <w:pPr>
        <w:tabs>
          <w:tab w:val="left" w:pos="993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расходы, произведенные работником с разрешения или ведома работодателя.</w:t>
      </w:r>
      <w:r w:rsidR="00E22F74"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F74" w:rsidRPr="00E22F74" w:rsidRDefault="00E22F74" w:rsidP="00E22F74">
      <w:pPr>
        <w:tabs>
          <w:tab w:val="left" w:pos="567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Абзац 4 пункта 9.6. раздела 9 приложения изложить в следующей </w:t>
      </w: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E22F74" w:rsidRPr="00E22F74" w:rsidRDefault="00E22F74" w:rsidP="00E22F74">
      <w:pPr>
        <w:tabs>
          <w:tab w:val="left" w:pos="567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09.10.2015 №1085 «Об утверждении Правил предоставления гостиничных услуг в Российской Федерации».</w:t>
      </w:r>
      <w:r w:rsidR="00BC196B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:rsidR="005E45F4" w:rsidRPr="004F1BE3" w:rsidRDefault="0029752E" w:rsidP="00297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5F4"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 опубликованию (обнародованию) в</w:t>
      </w:r>
      <w:r w:rsidR="005E45F4" w:rsidRPr="000E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5F4" w:rsidRP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«Усть-Юганский вестник» и размещению на официальном сайте органов местного самоуправления в сети Интернет.</w:t>
      </w:r>
    </w:p>
    <w:p w:rsidR="005E45F4" w:rsidRPr="004F1BE3" w:rsidRDefault="0029752E" w:rsidP="00297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5F4" w:rsidRP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 в бюллетене «Усть-Юганский вестник».</w:t>
      </w:r>
    </w:p>
    <w:p w:rsidR="005E45F4" w:rsidRPr="004F1BE3" w:rsidRDefault="005E45F4" w:rsidP="005E45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Default="005E45F4" w:rsidP="005E45F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9D5" w:rsidRPr="004F1BE3" w:rsidRDefault="00A929D5" w:rsidP="005E45F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A929D5" w:rsidP="00A92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 обязанности</w:t>
      </w:r>
    </w:p>
    <w:p w:rsidR="004F1BE3" w:rsidRDefault="00A929D5" w:rsidP="005E4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A92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Усть-Юган</w:t>
      </w: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Н.А. Щербакова</w:t>
      </w: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5E45F4" w:rsidRPr="004F1BE3" w:rsidRDefault="005E45F4" w:rsidP="005E45F4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31CA2" w:rsidRPr="004F1BE3" w:rsidSect="00F31CA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567" w:footer="44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A4" w:rsidRDefault="00624BA4">
      <w:pPr>
        <w:spacing w:after="0" w:line="240" w:lineRule="auto"/>
      </w:pPr>
      <w:r>
        <w:separator/>
      </w:r>
    </w:p>
  </w:endnote>
  <w:endnote w:type="continuationSeparator" w:id="0">
    <w:p w:rsidR="00624BA4" w:rsidRDefault="0062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A5" w:rsidRDefault="00F31C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0A5" w:rsidRDefault="00624B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A5" w:rsidRDefault="00624B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A4" w:rsidRDefault="00624BA4">
      <w:pPr>
        <w:spacing w:after="0" w:line="240" w:lineRule="auto"/>
      </w:pPr>
      <w:r>
        <w:separator/>
      </w:r>
    </w:p>
  </w:footnote>
  <w:footnote w:type="continuationSeparator" w:id="0">
    <w:p w:rsidR="00624BA4" w:rsidRDefault="0062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A5" w:rsidRDefault="00F31CA2" w:rsidP="00825E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40A5" w:rsidRDefault="00624B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A5" w:rsidRDefault="00F31CA2" w:rsidP="00825E2B">
    <w:pPr>
      <w:pStyle w:val="a3"/>
      <w:framePr w:h="262" w:hRule="exact"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146E">
      <w:rPr>
        <w:rStyle w:val="a7"/>
        <w:noProof/>
      </w:rPr>
      <w:t>3</w:t>
    </w:r>
    <w:r>
      <w:rPr>
        <w:rStyle w:val="a7"/>
      </w:rPr>
      <w:fldChar w:fldCharType="end"/>
    </w:r>
  </w:p>
  <w:p w:rsidR="00BC40A5" w:rsidRDefault="00624BA4" w:rsidP="00825E2B">
    <w:pPr>
      <w:pStyle w:val="a3"/>
      <w:framePr w:h="262" w:hRule="exact" w:wrap="around" w:vAnchor="text" w:hAnchor="margin" w:xAlign="center" w:y="1"/>
      <w:jc w:val="center"/>
      <w:rPr>
        <w:rStyle w:val="a7"/>
      </w:rPr>
    </w:pPr>
  </w:p>
  <w:p w:rsidR="00BC40A5" w:rsidRDefault="00624BA4" w:rsidP="00825E2B">
    <w:pPr>
      <w:pStyle w:val="a3"/>
      <w:framePr w:wrap="around" w:vAnchor="text" w:hAnchor="margin" w:xAlign="center" w:y="1"/>
      <w:jc w:val="center"/>
    </w:pPr>
  </w:p>
  <w:p w:rsidR="00BC40A5" w:rsidRDefault="00624BA4" w:rsidP="00825E2B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559565B"/>
    <w:multiLevelType w:val="hybridMultilevel"/>
    <w:tmpl w:val="68ECC098"/>
    <w:lvl w:ilvl="0" w:tplc="3FAAC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D2"/>
    <w:rsid w:val="00047087"/>
    <w:rsid w:val="00051DE8"/>
    <w:rsid w:val="00095E96"/>
    <w:rsid w:val="000E131C"/>
    <w:rsid w:val="002361F1"/>
    <w:rsid w:val="0029752E"/>
    <w:rsid w:val="003D6909"/>
    <w:rsid w:val="004F1BE3"/>
    <w:rsid w:val="004F3766"/>
    <w:rsid w:val="005C431C"/>
    <w:rsid w:val="005E45F4"/>
    <w:rsid w:val="00624BA4"/>
    <w:rsid w:val="00705BD2"/>
    <w:rsid w:val="00760DAB"/>
    <w:rsid w:val="00841F09"/>
    <w:rsid w:val="00924B94"/>
    <w:rsid w:val="00953386"/>
    <w:rsid w:val="00A1115E"/>
    <w:rsid w:val="00A929D5"/>
    <w:rsid w:val="00AA506D"/>
    <w:rsid w:val="00AE72BD"/>
    <w:rsid w:val="00B20E7A"/>
    <w:rsid w:val="00B37EF8"/>
    <w:rsid w:val="00BC196B"/>
    <w:rsid w:val="00C2023D"/>
    <w:rsid w:val="00C25AF5"/>
    <w:rsid w:val="00D40573"/>
    <w:rsid w:val="00D666B6"/>
    <w:rsid w:val="00E033C8"/>
    <w:rsid w:val="00E22F74"/>
    <w:rsid w:val="00E464EA"/>
    <w:rsid w:val="00E5146E"/>
    <w:rsid w:val="00F31CA2"/>
    <w:rsid w:val="00F967D9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5F4"/>
  </w:style>
  <w:style w:type="paragraph" w:styleId="a5">
    <w:name w:val="footer"/>
    <w:basedOn w:val="a"/>
    <w:link w:val="a6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5F4"/>
  </w:style>
  <w:style w:type="character" w:styleId="a7">
    <w:name w:val="page number"/>
    <w:rsid w:val="005E45F4"/>
    <w:rPr>
      <w:rFonts w:cs="Times New Roman"/>
    </w:rPr>
  </w:style>
  <w:style w:type="character" w:styleId="a8">
    <w:name w:val="Hyperlink"/>
    <w:basedOn w:val="a0"/>
    <w:uiPriority w:val="99"/>
    <w:unhideWhenUsed/>
    <w:rsid w:val="005E45F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5F4"/>
  </w:style>
  <w:style w:type="paragraph" w:styleId="a5">
    <w:name w:val="footer"/>
    <w:basedOn w:val="a"/>
    <w:link w:val="a6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5F4"/>
  </w:style>
  <w:style w:type="character" w:styleId="a7">
    <w:name w:val="page number"/>
    <w:rsid w:val="005E45F4"/>
    <w:rPr>
      <w:rFonts w:cs="Times New Roman"/>
    </w:rPr>
  </w:style>
  <w:style w:type="character" w:styleId="a8">
    <w:name w:val="Hyperlink"/>
    <w:basedOn w:val="a0"/>
    <w:uiPriority w:val="99"/>
    <w:unhideWhenUsed/>
    <w:rsid w:val="005E45F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2020-08-10T09:35:00Z</cp:lastPrinted>
  <dcterms:created xsi:type="dcterms:W3CDTF">2019-05-08T06:04:00Z</dcterms:created>
  <dcterms:modified xsi:type="dcterms:W3CDTF">2020-08-10T09:46:00Z</dcterms:modified>
</cp:coreProperties>
</file>