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F0" w:rsidRDefault="00D36AF0">
      <w:pPr>
        <w:pStyle w:val="1d"/>
        <w:ind w:left="708"/>
        <w:jc w:val="center"/>
        <w:rPr>
          <w:rStyle w:val="17"/>
          <w:rFonts w:ascii="Arial" w:hAnsi="Arial" w:cs="Arial"/>
          <w:b/>
          <w:bCs/>
          <w:i/>
          <w:iCs/>
          <w:color w:val="C00000"/>
          <w:sz w:val="34"/>
          <w:szCs w:val="34"/>
        </w:rPr>
      </w:pPr>
      <w:r>
        <w:rPr>
          <w:rStyle w:val="17"/>
          <w:rFonts w:ascii="Arial" w:hAnsi="Arial" w:cs="Arial"/>
          <w:b/>
          <w:bCs/>
          <w:i/>
          <w:iCs/>
          <w:color w:val="C00000"/>
          <w:sz w:val="34"/>
          <w:szCs w:val="34"/>
        </w:rPr>
        <w:t xml:space="preserve">       </w:t>
      </w:r>
    </w:p>
    <w:p w:rsidR="008E5880" w:rsidRDefault="00D36AF0">
      <w:pPr>
        <w:pStyle w:val="1d"/>
        <w:ind w:left="708"/>
        <w:jc w:val="center"/>
        <w:rPr>
          <w:rFonts w:ascii="Times New Roman" w:hAnsi="Times New Roman" w:cs="Times New Roman"/>
          <w:b/>
          <w:bCs/>
          <w:sz w:val="34"/>
          <w:szCs w:val="34"/>
        </w:rPr>
      </w:pPr>
      <w:r>
        <w:rPr>
          <w:rStyle w:val="17"/>
          <w:rFonts w:ascii="Arial" w:hAnsi="Arial" w:cs="Arial"/>
          <w:b/>
          <w:bCs/>
          <w:i/>
          <w:iCs/>
          <w:color w:val="C00000"/>
          <w:sz w:val="34"/>
          <w:szCs w:val="34"/>
        </w:rPr>
        <w:t>бюллетень</w:t>
      </w:r>
    </w:p>
    <w:p w:rsidR="008E5880" w:rsidRDefault="00D36AF0">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8E5880" w:rsidRDefault="008E5880">
      <w:pPr>
        <w:pStyle w:val="1d"/>
        <w:jc w:val="center"/>
        <w:rPr>
          <w:rStyle w:val="17"/>
          <w:rFonts w:ascii="Times New Roman" w:hAnsi="Times New Roman" w:cs="Times New Roman"/>
          <w:b/>
          <w:bCs/>
          <w:sz w:val="26"/>
          <w:szCs w:val="26"/>
        </w:rPr>
      </w:pPr>
    </w:p>
    <w:p w:rsidR="008E5880" w:rsidRDefault="00D36AF0">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8E5880" w:rsidRDefault="008E5880">
      <w:pPr>
        <w:pStyle w:val="1d"/>
        <w:jc w:val="center"/>
        <w:rPr>
          <w:rStyle w:val="17"/>
          <w:rFonts w:ascii="Arial" w:hAnsi="Arial" w:cs="Arial"/>
          <w:b/>
          <w:bCs/>
          <w:i/>
          <w:iCs/>
          <w:color w:val="C00000"/>
          <w:sz w:val="20"/>
          <w:szCs w:val="20"/>
        </w:rPr>
      </w:pPr>
    </w:p>
    <w:p w:rsidR="008E5880" w:rsidRDefault="00D36AF0">
      <w:pPr>
        <w:pStyle w:val="1d"/>
        <w:jc w:val="center"/>
        <w:rPr>
          <w:rFonts w:ascii="Arial" w:hAnsi="Arial" w:cs="Arial"/>
          <w:b/>
          <w:bCs/>
          <w:color w:val="17365D"/>
          <w:sz w:val="26"/>
          <w:szCs w:val="26"/>
          <w:u w:val="single"/>
        </w:rPr>
      </w:pPr>
      <w:r>
        <w:rPr>
          <w:rFonts w:ascii="Arial" w:hAnsi="Arial" w:cs="Arial"/>
          <w:b/>
          <w:bCs/>
          <w:sz w:val="26"/>
          <w:szCs w:val="26"/>
          <w:u w:val="single"/>
        </w:rPr>
        <w:t xml:space="preserve">№ 19              </w:t>
      </w:r>
      <w:r>
        <w:rPr>
          <w:rFonts w:ascii="Arial" w:hAnsi="Arial" w:cs="Arial"/>
          <w:b/>
          <w:bCs/>
          <w:sz w:val="26"/>
          <w:szCs w:val="26"/>
          <w:u w:val="single"/>
        </w:rPr>
        <w:tab/>
        <w:t xml:space="preserve">                                                             14 мая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8E5880">
        <w:trPr>
          <w:trHeight w:val="68"/>
        </w:trPr>
        <w:tc>
          <w:tcPr>
            <w:tcW w:w="10620" w:type="dxa"/>
          </w:tcPr>
          <w:p w:rsidR="008E5880" w:rsidRDefault="00D36AF0">
            <w:pPr>
              <w:spacing w:after="0" w:line="240" w:lineRule="auto"/>
              <w:rPr>
                <w:rFonts w:cs="Times New Roman"/>
                <w:sz w:val="20"/>
                <w:szCs w:val="20"/>
                <w:lang w:eastAsia="ru-RU"/>
              </w:rPr>
            </w:pPr>
            <w:r>
              <w:rPr>
                <w:noProof/>
                <w:sz w:val="34"/>
                <w:szCs w:val="34"/>
                <w:lang w:eastAsia="ru-RU"/>
              </w:rPr>
              <w:drawing>
                <wp:anchor distT="0" distB="0" distL="114300" distR="114300" simplePos="0" relativeHeight="251657216" behindDoc="1" locked="0" layoutInCell="1" allowOverlap="1">
                  <wp:simplePos x="0" y="0"/>
                  <wp:positionH relativeFrom="margin">
                    <wp:posOffset>224155</wp:posOffset>
                  </wp:positionH>
                  <wp:positionV relativeFrom="margin">
                    <wp:posOffset>134620</wp:posOffset>
                  </wp:positionV>
                  <wp:extent cx="495300" cy="471170"/>
                  <wp:effectExtent l="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tc>
      </w:tr>
    </w:tbl>
    <w:p w:rsidR="008E5880" w:rsidRDefault="008E5880">
      <w:pPr>
        <w:spacing w:after="0" w:line="240" w:lineRule="auto"/>
        <w:rPr>
          <w:rFonts w:cs="Times New Roman"/>
          <w:szCs w:val="24"/>
          <w:lang w:eastAsia="ru-RU"/>
        </w:rPr>
      </w:pPr>
    </w:p>
    <w:p w:rsidR="008E5880" w:rsidRDefault="008E5880">
      <w:pPr>
        <w:spacing w:after="0" w:line="240" w:lineRule="auto"/>
        <w:rPr>
          <w:sz w:val="20"/>
          <w:szCs w:val="20"/>
        </w:rPr>
      </w:pPr>
    </w:p>
    <w:p w:rsidR="00D36AF0" w:rsidRPr="00D36AF0" w:rsidRDefault="00D36AF0" w:rsidP="00D36AF0">
      <w:pPr>
        <w:spacing w:after="0" w:line="240" w:lineRule="auto"/>
        <w:ind w:right="18"/>
        <w:jc w:val="center"/>
        <w:rPr>
          <w:rFonts w:ascii="Times New Roman" w:hAnsi="Times New Roman" w:cs="Times New Roman"/>
          <w:b/>
          <w:sz w:val="20"/>
          <w:szCs w:val="20"/>
          <w:lang w:eastAsia="ru-RU"/>
        </w:rPr>
      </w:pPr>
      <w:r w:rsidRPr="00D36AF0">
        <w:rPr>
          <w:rFonts w:ascii="Times New Roman" w:hAnsi="Times New Roman" w:cs="Times New Roman"/>
          <w:b/>
          <w:sz w:val="20"/>
          <w:szCs w:val="20"/>
          <w:lang w:eastAsia="ru-RU"/>
        </w:rPr>
        <w:t>Муниципальное образование сельское поселение Усть-Юган</w:t>
      </w:r>
    </w:p>
    <w:p w:rsidR="00D36AF0" w:rsidRPr="00D36AF0" w:rsidRDefault="00D36AF0" w:rsidP="00D36AF0">
      <w:pPr>
        <w:spacing w:after="0" w:line="240" w:lineRule="auto"/>
        <w:ind w:right="18"/>
        <w:jc w:val="center"/>
        <w:rPr>
          <w:rFonts w:ascii="Times New Roman" w:hAnsi="Times New Roman" w:cs="Times New Roman"/>
          <w:b/>
          <w:sz w:val="20"/>
          <w:szCs w:val="20"/>
          <w:lang w:eastAsia="ru-RU"/>
        </w:rPr>
      </w:pPr>
      <w:r w:rsidRPr="00D36AF0">
        <w:rPr>
          <w:rFonts w:ascii="Times New Roman" w:hAnsi="Times New Roman" w:cs="Times New Roman"/>
          <w:b/>
          <w:sz w:val="20"/>
          <w:szCs w:val="20"/>
          <w:lang w:eastAsia="ru-RU"/>
        </w:rPr>
        <w:t>Нефтеюганский муниципальный район</w:t>
      </w:r>
    </w:p>
    <w:p w:rsidR="00D36AF0" w:rsidRPr="00D36AF0" w:rsidRDefault="00D36AF0" w:rsidP="00D36AF0">
      <w:pPr>
        <w:spacing w:after="0" w:line="240" w:lineRule="auto"/>
        <w:ind w:right="18"/>
        <w:jc w:val="center"/>
        <w:rPr>
          <w:rFonts w:ascii="Times New Roman" w:hAnsi="Times New Roman" w:cs="Times New Roman"/>
          <w:b/>
          <w:sz w:val="20"/>
          <w:szCs w:val="20"/>
          <w:lang w:eastAsia="ru-RU"/>
        </w:rPr>
      </w:pPr>
      <w:r w:rsidRPr="00D36AF0">
        <w:rPr>
          <w:rFonts w:ascii="Times New Roman" w:hAnsi="Times New Roman" w:cs="Times New Roman"/>
          <w:b/>
          <w:sz w:val="20"/>
          <w:szCs w:val="20"/>
          <w:lang w:eastAsia="ru-RU"/>
        </w:rPr>
        <w:t>Ханты-Мансийский автономный округ – Югра</w:t>
      </w:r>
    </w:p>
    <w:p w:rsidR="00D36AF0" w:rsidRPr="00D36AF0" w:rsidRDefault="00D36AF0" w:rsidP="00D36AF0">
      <w:pPr>
        <w:spacing w:after="0" w:line="240" w:lineRule="auto"/>
        <w:ind w:right="18"/>
        <w:jc w:val="center"/>
        <w:rPr>
          <w:rFonts w:ascii="Times New Roman" w:hAnsi="Times New Roman" w:cs="Times New Roman"/>
          <w:sz w:val="20"/>
          <w:szCs w:val="20"/>
          <w:lang w:eastAsia="ru-RU"/>
        </w:rPr>
      </w:pPr>
    </w:p>
    <w:p w:rsidR="00D36AF0" w:rsidRPr="00D36AF0" w:rsidRDefault="00D36AF0" w:rsidP="00D36AF0">
      <w:pPr>
        <w:spacing w:after="0" w:line="240" w:lineRule="auto"/>
        <w:ind w:right="18"/>
        <w:jc w:val="center"/>
        <w:rPr>
          <w:rFonts w:ascii="Times New Roman" w:hAnsi="Times New Roman" w:cs="Times New Roman"/>
          <w:b/>
          <w:sz w:val="20"/>
          <w:szCs w:val="20"/>
          <w:lang w:eastAsia="ru-RU"/>
        </w:rPr>
      </w:pPr>
      <w:r w:rsidRPr="00D36AF0">
        <w:rPr>
          <w:rFonts w:ascii="Times New Roman" w:hAnsi="Times New Roman" w:cs="Times New Roman"/>
          <w:b/>
          <w:sz w:val="20"/>
          <w:szCs w:val="20"/>
          <w:lang w:eastAsia="ru-RU"/>
        </w:rPr>
        <w:t xml:space="preserve">АДМИНИСТРАЦИЯ СЕЛЬСКОГО ПОСЕЛЕНИЯ </w:t>
      </w:r>
    </w:p>
    <w:p w:rsidR="00D36AF0" w:rsidRPr="00D36AF0" w:rsidRDefault="00D36AF0" w:rsidP="00D36AF0">
      <w:pPr>
        <w:spacing w:after="0" w:line="240" w:lineRule="auto"/>
        <w:ind w:right="18"/>
        <w:jc w:val="center"/>
        <w:rPr>
          <w:rFonts w:ascii="Times New Roman" w:hAnsi="Times New Roman" w:cs="Times New Roman"/>
          <w:sz w:val="20"/>
          <w:szCs w:val="20"/>
          <w:lang w:eastAsia="ru-RU"/>
        </w:rPr>
      </w:pPr>
      <w:r w:rsidRPr="00D36AF0">
        <w:rPr>
          <w:rFonts w:ascii="Times New Roman" w:hAnsi="Times New Roman" w:cs="Times New Roman"/>
          <w:b/>
          <w:sz w:val="20"/>
          <w:szCs w:val="20"/>
          <w:lang w:eastAsia="ru-RU"/>
        </w:rPr>
        <w:t>УСТЬ-ЮГАН</w:t>
      </w:r>
    </w:p>
    <w:p w:rsidR="00D36AF0" w:rsidRPr="00D36AF0" w:rsidRDefault="00D36AF0" w:rsidP="00D36AF0">
      <w:pPr>
        <w:spacing w:after="0" w:line="240" w:lineRule="auto"/>
        <w:ind w:right="18"/>
        <w:jc w:val="center"/>
        <w:rPr>
          <w:rFonts w:ascii="Times New Roman" w:hAnsi="Times New Roman" w:cs="Times New Roman"/>
          <w:sz w:val="20"/>
          <w:szCs w:val="20"/>
          <w:lang w:eastAsia="ru-RU"/>
        </w:rPr>
      </w:pPr>
    </w:p>
    <w:p w:rsidR="00D36AF0" w:rsidRPr="00D36AF0" w:rsidRDefault="00D36AF0" w:rsidP="00D36AF0">
      <w:pPr>
        <w:spacing w:after="0" w:line="240" w:lineRule="auto"/>
        <w:ind w:right="18"/>
        <w:jc w:val="center"/>
        <w:rPr>
          <w:rFonts w:ascii="Times New Roman" w:hAnsi="Times New Roman" w:cs="Times New Roman"/>
          <w:b/>
          <w:sz w:val="20"/>
          <w:szCs w:val="20"/>
          <w:lang w:eastAsia="ru-RU"/>
        </w:rPr>
      </w:pPr>
      <w:r w:rsidRPr="00D36AF0">
        <w:rPr>
          <w:rFonts w:ascii="Times New Roman" w:hAnsi="Times New Roman" w:cs="Times New Roman"/>
          <w:b/>
          <w:sz w:val="20"/>
          <w:szCs w:val="20"/>
          <w:lang w:eastAsia="ru-RU"/>
        </w:rPr>
        <w:t>ПОСТАНОВЛЕНИЕ</w:t>
      </w:r>
    </w:p>
    <w:p w:rsidR="00D36AF0" w:rsidRPr="00D36AF0" w:rsidRDefault="00D36AF0" w:rsidP="00D36AF0">
      <w:pPr>
        <w:spacing w:after="0" w:line="240" w:lineRule="auto"/>
        <w:ind w:right="18"/>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w:t>
      </w:r>
    </w:p>
    <w:p w:rsidR="00D36AF0" w:rsidRPr="00D36AF0" w:rsidRDefault="00D36AF0" w:rsidP="00D36AF0">
      <w:pPr>
        <w:spacing w:after="0" w:line="240" w:lineRule="auto"/>
        <w:ind w:right="18"/>
        <w:rPr>
          <w:rFonts w:ascii="Times New Roman" w:hAnsi="Times New Roman" w:cs="Times New Roman"/>
          <w:sz w:val="20"/>
          <w:szCs w:val="20"/>
          <w:lang w:eastAsia="ru-RU"/>
        </w:rPr>
      </w:pPr>
      <w:r w:rsidRPr="00D36AF0">
        <w:rPr>
          <w:rFonts w:ascii="Times New Roman" w:hAnsi="Times New Roman" w:cs="Times New Roman"/>
          <w:sz w:val="20"/>
          <w:szCs w:val="20"/>
          <w:u w:val="single"/>
          <w:lang w:eastAsia="ru-RU"/>
        </w:rPr>
        <w:t>14.05.2025</w:t>
      </w:r>
      <w:r w:rsidRPr="00D36AF0">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D36AF0">
        <w:rPr>
          <w:rFonts w:ascii="Times New Roman" w:hAnsi="Times New Roman" w:cs="Times New Roman"/>
          <w:sz w:val="20"/>
          <w:szCs w:val="20"/>
          <w:lang w:eastAsia="ru-RU"/>
        </w:rPr>
        <w:t xml:space="preserve">                            №</w:t>
      </w:r>
      <w:r w:rsidRPr="00D36AF0">
        <w:rPr>
          <w:rFonts w:cs="Times New Roman"/>
          <w:sz w:val="20"/>
          <w:szCs w:val="20"/>
          <w:lang w:eastAsia="ru-RU"/>
        </w:rPr>
        <w:t xml:space="preserve"> </w:t>
      </w:r>
      <w:r w:rsidRPr="00D36AF0">
        <w:rPr>
          <w:rFonts w:ascii="Times New Roman" w:hAnsi="Times New Roman" w:cs="Times New Roman"/>
          <w:sz w:val="20"/>
          <w:szCs w:val="20"/>
          <w:u w:val="single"/>
          <w:lang w:eastAsia="ru-RU"/>
        </w:rPr>
        <w:t>44-па</w:t>
      </w:r>
    </w:p>
    <w:p w:rsidR="00D36AF0" w:rsidRPr="00D36AF0" w:rsidRDefault="00D36AF0" w:rsidP="00D36AF0">
      <w:pPr>
        <w:spacing w:after="0" w:line="240" w:lineRule="auto"/>
        <w:ind w:right="18"/>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п. Усть-Юган</w:t>
      </w:r>
    </w:p>
    <w:p w:rsidR="00D36AF0" w:rsidRPr="00D36AF0" w:rsidRDefault="00D36AF0" w:rsidP="00D36AF0">
      <w:pPr>
        <w:spacing w:after="0" w:line="240" w:lineRule="auto"/>
        <w:jc w:val="center"/>
        <w:rPr>
          <w:rFonts w:ascii="Times New Roman" w:hAnsi="Times New Roman" w:cs="Times New Roman"/>
          <w:sz w:val="20"/>
          <w:szCs w:val="20"/>
          <w:lang w:eastAsia="ru-RU"/>
        </w:rPr>
      </w:pPr>
    </w:p>
    <w:p w:rsidR="00D36AF0" w:rsidRPr="00D36AF0" w:rsidRDefault="00D36AF0" w:rsidP="00D36AF0">
      <w:pPr>
        <w:spacing w:after="0" w:line="240" w:lineRule="auto"/>
        <w:jc w:val="center"/>
        <w:rPr>
          <w:rFonts w:ascii="Times New Roman" w:hAnsi="Times New Roman" w:cs="Times New Roman"/>
          <w:sz w:val="20"/>
          <w:szCs w:val="20"/>
          <w:lang w:eastAsia="ru-RU"/>
        </w:rPr>
      </w:pPr>
    </w:p>
    <w:p w:rsidR="00D36AF0" w:rsidRPr="00D36AF0" w:rsidRDefault="00D36AF0" w:rsidP="00D36AF0">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Об утверждении Положения </w:t>
      </w:r>
    </w:p>
    <w:p w:rsidR="00D36AF0" w:rsidRPr="00D36AF0" w:rsidRDefault="00D36AF0" w:rsidP="00D36AF0">
      <w:pPr>
        <w:widowControl w:val="0"/>
        <w:autoSpaceDE w:val="0"/>
        <w:autoSpaceDN w:val="0"/>
        <w:adjustRightInd w:val="0"/>
        <w:spacing w:after="0" w:line="240" w:lineRule="auto"/>
        <w:jc w:val="center"/>
        <w:rPr>
          <w:rFonts w:ascii="Times New Roman" w:hAnsi="Times New Roman" w:cs="Times New Roman"/>
          <w:sz w:val="20"/>
          <w:szCs w:val="20"/>
        </w:rPr>
      </w:pPr>
      <w:r w:rsidRPr="00D36AF0">
        <w:rPr>
          <w:rFonts w:ascii="Times New Roman" w:hAnsi="Times New Roman" w:cs="Times New Roman"/>
          <w:sz w:val="20"/>
          <w:szCs w:val="20"/>
          <w:lang w:eastAsia="ru-RU"/>
        </w:rPr>
        <w:t>об Общественном совете сельского поселения Усть-Юган</w:t>
      </w:r>
    </w:p>
    <w:p w:rsidR="00D36AF0" w:rsidRPr="00D36AF0" w:rsidRDefault="00D36AF0" w:rsidP="00D36AF0">
      <w:pPr>
        <w:widowControl w:val="0"/>
        <w:autoSpaceDE w:val="0"/>
        <w:autoSpaceDN w:val="0"/>
        <w:adjustRightInd w:val="0"/>
        <w:spacing w:after="0" w:line="240" w:lineRule="auto"/>
        <w:jc w:val="center"/>
        <w:rPr>
          <w:rFonts w:ascii="Times New Roman" w:hAnsi="Times New Roman" w:cs="Times New Roman"/>
          <w:sz w:val="20"/>
          <w:szCs w:val="20"/>
        </w:rPr>
      </w:pPr>
    </w:p>
    <w:p w:rsidR="00D36AF0" w:rsidRPr="00D36AF0" w:rsidRDefault="00D36AF0" w:rsidP="00D36AF0">
      <w:pPr>
        <w:widowControl w:val="0"/>
        <w:autoSpaceDE w:val="0"/>
        <w:autoSpaceDN w:val="0"/>
        <w:adjustRightInd w:val="0"/>
        <w:spacing w:after="0" w:line="240" w:lineRule="auto"/>
        <w:jc w:val="center"/>
        <w:rPr>
          <w:rFonts w:ascii="Times New Roman" w:hAnsi="Times New Roman" w:cs="Times New Roman"/>
          <w:sz w:val="20"/>
          <w:szCs w:val="20"/>
        </w:rPr>
      </w:pPr>
    </w:p>
    <w:p w:rsidR="00D36AF0" w:rsidRPr="00D36AF0" w:rsidRDefault="00D36AF0" w:rsidP="00D36AF0">
      <w:pPr>
        <w:spacing w:after="0" w:line="240" w:lineRule="auto"/>
        <w:ind w:firstLine="709"/>
        <w:jc w:val="both"/>
        <w:rPr>
          <w:rFonts w:ascii="Times New Roman" w:hAnsi="Times New Roman" w:cs="Times New Roman"/>
          <w:sz w:val="20"/>
          <w:szCs w:val="20"/>
          <w:highlight w:val="green"/>
          <w:lang w:eastAsia="ru-RU"/>
        </w:rPr>
      </w:pPr>
      <w:r w:rsidRPr="00D36AF0">
        <w:rPr>
          <w:rFonts w:ascii="Times New Roman" w:hAnsi="Times New Roman" w:cs="Times New Roman"/>
          <w:sz w:val="20"/>
          <w:szCs w:val="20"/>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21.07.2014 № 212-ФЗ «Об основах общественного контроля в Российской Федерации», руководствуясь Уставом муниципального образования сельское поселение Усть-Юган п о с т а н о в л я ю:</w:t>
      </w:r>
    </w:p>
    <w:p w:rsidR="00D36AF0" w:rsidRPr="00D36AF0" w:rsidRDefault="00D36AF0" w:rsidP="00D36AF0">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1. Утвердить Положение об Общественном совете сельского поселения Усть-Юган, согласно приложению.</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 Признать утратившими силу следующие постановления Администрации сельского поселения Усть-Юган:</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 от 22.05.2012 № 45-па «Об утверждении Положения об общественном совете при Главе сельского поселения Усть-Юган»;</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 от 10.12.2012 № 83-па «О внесении изменений в постановление администрации поселения от 22.05.2012 № 45-па «Об утверждении Положения об Общественном совете при Главе сельского поселения Усть-Юган»;</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2.3. от 23.01.2017 № 21-па «О внесении изменений в постановление администрации сельского поселения Усть-Юган от 22.05.2012 № 45-па «Об утверждении Положения об общественном совете при Главе сельского поселения Усть-Юган»;</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2.4. от 27.10.2017 № 162-па «О внесении изменений в постановление администрации сельского поселения Усть-Юган от 22.05.2012 № 45-па «Об утверждении Положения об общественном совете при Главе сельского поселения Усть-Юган» (в редакции от 23.01.2017 № 21-па);</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2.5. от 25.12.2017 № 200-па «О внесении изменений в постановление администрации сельского поселения Усть-Юган от 22.05.2012 № 45-па «Об утверждении Положения об общественном совете при Главе сельского поселения Усть-Юган» (в редакции от 10.12.2012 № 83-па, от 23.01.2017 № 21-па).</w:t>
      </w:r>
    </w:p>
    <w:p w:rsidR="00D36AF0" w:rsidRPr="00D36AF0" w:rsidRDefault="00D36AF0" w:rsidP="00D36AF0">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D36AF0" w:rsidRPr="00D36AF0" w:rsidRDefault="00D36AF0" w:rsidP="00D36AF0">
      <w:pPr>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 Настоящее постановление вступает в силу после его официального опубликования (обнародования) в бюллетене «Усть-Юганский вестник».</w:t>
      </w:r>
    </w:p>
    <w:p w:rsidR="00D36AF0" w:rsidRPr="00D36AF0" w:rsidRDefault="00D36AF0" w:rsidP="00D36AF0">
      <w:pPr>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5. Контроль за исполнением постановления оставляю за собой.</w:t>
      </w:r>
    </w:p>
    <w:p w:rsidR="00D36AF0" w:rsidRPr="00D36AF0" w:rsidRDefault="00D36AF0" w:rsidP="00D36AF0">
      <w:pPr>
        <w:tabs>
          <w:tab w:val="left" w:pos="1106"/>
        </w:tabs>
        <w:spacing w:after="0" w:line="240" w:lineRule="auto"/>
        <w:ind w:firstLine="709"/>
        <w:jc w:val="both"/>
        <w:rPr>
          <w:rFonts w:ascii="Times New Roman" w:hAnsi="Times New Roman" w:cs="Times New Roman"/>
          <w:color w:val="000000"/>
          <w:sz w:val="20"/>
          <w:szCs w:val="20"/>
          <w:lang w:eastAsia="ru-RU"/>
        </w:rPr>
      </w:pPr>
    </w:p>
    <w:p w:rsidR="00D36AF0" w:rsidRPr="00D36AF0" w:rsidRDefault="00D36AF0" w:rsidP="00D36AF0">
      <w:pPr>
        <w:tabs>
          <w:tab w:val="left" w:pos="1106"/>
        </w:tabs>
        <w:spacing w:after="0" w:line="240" w:lineRule="auto"/>
        <w:ind w:left="709"/>
        <w:jc w:val="both"/>
        <w:rPr>
          <w:rFonts w:ascii="Times New Roman" w:hAnsi="Times New Roman" w:cs="Times New Roman"/>
          <w:sz w:val="20"/>
          <w:szCs w:val="20"/>
          <w:lang w:eastAsia="ru-RU"/>
        </w:rPr>
      </w:pPr>
    </w:p>
    <w:p w:rsidR="00D36AF0" w:rsidRPr="00D36AF0" w:rsidRDefault="00D36AF0" w:rsidP="00D36AF0">
      <w:pPr>
        <w:tabs>
          <w:tab w:val="left" w:pos="1106"/>
        </w:tabs>
        <w:spacing w:after="0" w:line="240" w:lineRule="auto"/>
        <w:ind w:left="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Глава сельского </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поселения Усть-Юган                                                   В.А. Мякишев</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left="5387"/>
        <w:rPr>
          <w:rFonts w:ascii="Times New Roman" w:hAnsi="Times New Roman" w:cs="Times New Roman"/>
          <w:sz w:val="20"/>
          <w:szCs w:val="20"/>
          <w:lang w:eastAsia="ru-RU"/>
        </w:rPr>
      </w:pPr>
      <w:r w:rsidRPr="00D36AF0">
        <w:rPr>
          <w:rFonts w:ascii="Times New Roman" w:hAnsi="Times New Roman" w:cs="Times New Roman"/>
          <w:sz w:val="20"/>
          <w:szCs w:val="20"/>
          <w:lang w:eastAsia="ru-RU"/>
        </w:rPr>
        <w:lastRenderedPageBreak/>
        <w:t xml:space="preserve">Приложение </w:t>
      </w:r>
    </w:p>
    <w:p w:rsidR="00D36AF0" w:rsidRPr="00D36AF0" w:rsidRDefault="00D36AF0" w:rsidP="00D36AF0">
      <w:pPr>
        <w:tabs>
          <w:tab w:val="left" w:pos="1106"/>
          <w:tab w:val="left" w:pos="6237"/>
        </w:tabs>
        <w:spacing w:after="0" w:line="240" w:lineRule="auto"/>
        <w:ind w:left="5387"/>
        <w:rPr>
          <w:rFonts w:ascii="Times New Roman" w:hAnsi="Times New Roman" w:cs="Times New Roman"/>
          <w:sz w:val="20"/>
          <w:szCs w:val="20"/>
          <w:lang w:eastAsia="ru-RU"/>
        </w:rPr>
      </w:pPr>
      <w:r w:rsidRPr="00D36AF0">
        <w:rPr>
          <w:rFonts w:ascii="Times New Roman" w:hAnsi="Times New Roman" w:cs="Times New Roman"/>
          <w:sz w:val="20"/>
          <w:szCs w:val="20"/>
          <w:lang w:eastAsia="ru-RU"/>
        </w:rPr>
        <w:t>к постановлению администрации</w:t>
      </w:r>
    </w:p>
    <w:p w:rsidR="00D36AF0" w:rsidRPr="00D36AF0" w:rsidRDefault="00D36AF0" w:rsidP="00D36AF0">
      <w:pPr>
        <w:tabs>
          <w:tab w:val="left" w:pos="1106"/>
          <w:tab w:val="left" w:pos="6237"/>
        </w:tabs>
        <w:spacing w:after="0" w:line="240" w:lineRule="auto"/>
        <w:ind w:left="5387"/>
        <w:rPr>
          <w:rFonts w:ascii="Times New Roman" w:hAnsi="Times New Roman" w:cs="Times New Roman"/>
          <w:sz w:val="20"/>
          <w:szCs w:val="20"/>
          <w:lang w:eastAsia="ru-RU"/>
        </w:rPr>
      </w:pPr>
      <w:r w:rsidRPr="00D36AF0">
        <w:rPr>
          <w:rFonts w:ascii="Times New Roman" w:hAnsi="Times New Roman" w:cs="Times New Roman"/>
          <w:sz w:val="20"/>
          <w:szCs w:val="20"/>
          <w:lang w:eastAsia="ru-RU"/>
        </w:rPr>
        <w:t>сельского поселения Усть-Юган</w:t>
      </w:r>
    </w:p>
    <w:p w:rsidR="00D36AF0" w:rsidRPr="00D36AF0" w:rsidRDefault="00D36AF0" w:rsidP="00D36AF0">
      <w:pPr>
        <w:tabs>
          <w:tab w:val="left" w:pos="1106"/>
          <w:tab w:val="left" w:pos="6237"/>
        </w:tabs>
        <w:spacing w:after="0" w:line="240" w:lineRule="auto"/>
        <w:ind w:left="5387"/>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от </w:t>
      </w:r>
      <w:r w:rsidRPr="00D36AF0">
        <w:rPr>
          <w:rFonts w:ascii="Times New Roman" w:hAnsi="Times New Roman" w:cs="Times New Roman"/>
          <w:sz w:val="20"/>
          <w:szCs w:val="20"/>
          <w:u w:val="single"/>
          <w:lang w:eastAsia="ru-RU"/>
        </w:rPr>
        <w:t>14.05.2025</w:t>
      </w:r>
      <w:r w:rsidRPr="00D36AF0">
        <w:rPr>
          <w:rFonts w:ascii="Times New Roman" w:hAnsi="Times New Roman" w:cs="Times New Roman"/>
          <w:sz w:val="20"/>
          <w:szCs w:val="20"/>
          <w:lang w:eastAsia="ru-RU"/>
        </w:rPr>
        <w:t xml:space="preserve"> № </w:t>
      </w:r>
      <w:r w:rsidRPr="00D36AF0">
        <w:rPr>
          <w:rFonts w:ascii="Times New Roman" w:hAnsi="Times New Roman" w:cs="Times New Roman"/>
          <w:sz w:val="20"/>
          <w:szCs w:val="20"/>
          <w:u w:val="single"/>
          <w:lang w:eastAsia="ru-RU"/>
        </w:rPr>
        <w:t>44-па</w:t>
      </w:r>
    </w:p>
    <w:p w:rsidR="00D36AF0" w:rsidRPr="00D36AF0" w:rsidRDefault="00D36AF0" w:rsidP="00D36AF0">
      <w:pPr>
        <w:tabs>
          <w:tab w:val="left" w:pos="1106"/>
          <w:tab w:val="left" w:pos="6237"/>
        </w:tabs>
        <w:spacing w:after="0" w:line="240" w:lineRule="auto"/>
        <w:jc w:val="center"/>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ПОЛОЖЕНИЕ</w:t>
      </w:r>
    </w:p>
    <w:p w:rsidR="00D36AF0" w:rsidRPr="00D36AF0" w:rsidRDefault="00D36AF0" w:rsidP="00D36AF0">
      <w:pPr>
        <w:tabs>
          <w:tab w:val="left" w:pos="1106"/>
          <w:tab w:val="left" w:pos="6237"/>
        </w:tabs>
        <w:spacing w:after="0" w:line="240" w:lineRule="auto"/>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об Общественном совете сельского поселения Усть-Юган</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numPr>
          <w:ilvl w:val="0"/>
          <w:numId w:val="14"/>
        </w:numPr>
        <w:tabs>
          <w:tab w:val="left" w:pos="1106"/>
          <w:tab w:val="left" w:pos="3686"/>
        </w:tabs>
        <w:spacing w:after="0" w:line="240" w:lineRule="auto"/>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Общие положения</w:t>
      </w:r>
    </w:p>
    <w:p w:rsidR="00D36AF0" w:rsidRPr="00D36AF0" w:rsidRDefault="00D36AF0" w:rsidP="00D36AF0">
      <w:pPr>
        <w:tabs>
          <w:tab w:val="left" w:pos="1106"/>
          <w:tab w:val="left" w:pos="6237"/>
        </w:tabs>
        <w:spacing w:after="0" w:line="240" w:lineRule="auto"/>
        <w:ind w:left="3495"/>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1.1. Общественный совет (далее-Совет) является консультативно-совещательным органом и участвуют в осуществлении общественного контроля в порядке и формах, которые предусмотрены Федеральным законом от 21.07.2014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Югра, настоящим положением. </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trike/>
          <w:sz w:val="20"/>
          <w:szCs w:val="20"/>
          <w:lang w:eastAsia="ru-RU"/>
        </w:rPr>
      </w:pPr>
      <w:r w:rsidRPr="00D36AF0">
        <w:rPr>
          <w:rFonts w:ascii="Times New Roman" w:hAnsi="Times New Roman" w:cs="Times New Roman"/>
          <w:sz w:val="20"/>
          <w:szCs w:val="20"/>
          <w:lang w:eastAsia="ru-RU"/>
        </w:rPr>
        <w:t>1.2. Совет содействует учету прав и законных интересов общественных объединений, правозащитных, религиозных и иных организаций при общественной оценке деятельности органов местного самоуправления сельского поселения Усть-Юган.</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1.3. Деятельность Совета основывается на принципах добровольности, равноправия и законности.</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1.4. Деятельность совета призвана обеспечить выражение интересов населения, общественных объединений и некоммерческих организаций в целях согласования решений по важным для населения вопросам экономического и социального развития сельского поселения Усть-Юган посредством решения следующих задач:</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привлечение граждан, общественных объединений и некоммерческих организаций к обсуждению вопросов социального и экономического развития района;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выдвижение и поддержка гражданских инициатив;</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осуществление общественного контроля;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объединение усилий общественности и органов местного самоуправления в решении вопросов социально-экономического развития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консолидация усилий органов местного самоуправления, учреждений образования, культуры, здравоохранения, правоохранительных органов по профилактике безнадзорности и правонарушений несовершеннолетних;</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инициирование обсуждения и разработки нормативных правовых актов органов местного самоуправления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совершенствование механизма учета общественного мнения и обратной связи между объединениями граждан и органами местного самоуправления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оказание организационно-методической помощи общественным объединениям и некоммерческим организациям по взаимодействию с органами местного самоуправления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создание информационных и организационных условий для укрепления и развития институтов гражданского общества.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2. Полномочия Совета</w:t>
      </w: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 Совет в своей деятельности:</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 Запрашивает в установленном законодательством порядке необходимую информацию и материалы по вопросам своей компетенции от органов местного самоуправления, территориальных подразделений федеральных органов исполнительной власти, общественных объединений и некоммерческих организаций, предприятий, организаций, учреждений, независимо от формы собственности, осуществляющих свою деятельность на территории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2.1.2. Принимает решение о проведении общественного контроля в соответствии с законодательством.</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2.1.3. Принимает решение о привлечении к работе Совета общественных объединений и иных объединений граждан, зарегистрированных на территории поселения, представители которых не вошли в его состав.</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2.1.4. Приглашает на заседания совета представителей органов местного самоуправления поселения, предприятий, организаций, учреждений, независимо от форм собственности и ведомственной подчиненности, осуществляющих свою деятельность на территории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2.1.5. Информирует органы местного самоуправления поселения об основных процессах и событиях в сфере социально-экономической и общественно-политической жизни, о состоянии общественного мнения населения поселения по важнейшим вопросам местного самоуправления.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2.1.6. Разрабатывает рекомендации для органов местного самоуправления поселения по общественно-политическим и социально-экономическим вопросам развития поселения, в том числе предложения,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сельского поселения Усть-Юган,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lastRenderedPageBreak/>
        <w:t>2.1.7. Принимает участие в обсуждении проектов нормативных правовых актов поселения по важнейшим вопросам местного значения поселения с учетом поступивших предложений;</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2.1.8. Оказание содействия главе поселения в подготовке проектов планов и программ социально-экономического развития сельского поселения Усть-Юган, а также проектов решений, выносимых в совет депутатов сельского поселения Усть-Юган;</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2.1.9. Информирует население через общественные объединения о деятельности органов местного самоуправления и привлекает общественность к участию в обсуждении и поиску решений по наиболее актуальным вопросам.</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2.1.10. Может участвовать в работе межведомственных комиссий и комиссий созданных в администрации сельского поселения Усть-Юган;</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2.1.11. Осуществляет контроль за выполнением муниципальных программ муниципального образования сельское поселение Усть-Юган.</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2.1.12. Принимает решения, которые носят рекомендательный характер для органов и должностных лиц местного самоуправления, общественных объединений и некоммерческих организаций, предприятий, организаций, учреждений, независимо от форм собственности и ведомственной подчиненности, осуществляющих свою деятельность на территории поселения, а также жителей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2.1.13. Создает рабочие группы и комиссии для рассмотрения вопросов, относящихся к компетенции Совета, осуществляет иные действия в соответствии с законодательством, направленные на реализацию собственных полномочий.</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2.1.14. Рассматривает вопросы, касающиеся соблюдения муниципальными служащими администрации сельского поселения Усть-Юган, а также работниками подведомственных организаций установленных запретов и ограничений, неисполнения возложенных на них обязанностей.</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2.1.15. Принимает участие в анализе кадрового состава в администрации поселения, подведомственных организациях на предмет наличия родственных связей между муниципальными служащими и работниками соответствующих организаций, которые влекут или могут повлечь возникновение конфликта интересов.</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 Порядок и формы участия в осуществлении общественного контроля за деятельностью органов местного самоуправления, муниципальных организаций.</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2.2.1. Совет осуществляет общественный контроль в соответствии с Федеральным законом от 21.07.2014 № 212-ФЗ «Об основах общественного контроля в Российской Федерации».</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2.2.2. Решение о проведении общественного контроля принимает Совет, который также вправе определить рабочую группу, комиссию совета, ответственную за проведение общественного контроля и подготовку по его результатам рекомендаций органам местного самоуправления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2.2.3.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органами местного самоуправления, как общественные обсуждения, общественные (публичные) слушания и другие формы взаимодействия.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2.2.4. Общественный контроль может осуществляться одновременно в нескольких формах.</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2.2.5. Общественный контроль может осуществляться и в иных формах, предусмотренных федеральным и региональным законодательством.</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3. Порядок формирования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3.1. Формирование и деятельность совета основывается на принципах добровольности, гласности и законности.</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3.2. Совет формируется из числа граждан, достигших возраста восемнадцати лет, зарегистрированных и постоянно проживающих на территории муниципального образования сельское поселение Усть-Юган не менее 3 лет, в том числе представителей общественных объединений, некоммерческих организаций, зарегистрированных в соответствии с действующим законодательством и осуществляющих свою деятельность на территории муниципального образования сельское поселение Усть-Юган, а также представителей профессиональных, творческих и деловых кругов.</w:t>
      </w:r>
    </w:p>
    <w:p w:rsidR="00D36AF0" w:rsidRPr="00D36AF0" w:rsidRDefault="00D36AF0" w:rsidP="00D36AF0">
      <w:pPr>
        <w:tabs>
          <w:tab w:val="left" w:pos="709"/>
          <w:tab w:val="left" w:pos="6237"/>
        </w:tabs>
        <w:spacing w:after="0" w:line="240" w:lineRule="auto"/>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ab/>
        <w:t>3.3. Членами Общественного совета не могут быть лица:</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3.3.1.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  лица, признанные недееспособными на основании решения суда; </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лица, имеющие непогашенную или неснятую судимость;</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лица, имеющие двойное гражданство;</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 лица, членство которых в Общественном совете ранее было прекращено по причине грубого нарушения им Кодекса этики - по решению не менее половины членов Общественного совета, принятому на заседании Общественного совета. В этом случае запрет на членство в Общественном совете относится только к работе Общественного совета следующего состава.       </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3.4. Для вхождения в состав совета общественные объединения и иные некоммерческие организации направляют в адрес главы администрации поселения заявление о вхождении в состав Совета, к которому прилагаются следующие документы:</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lastRenderedPageBreak/>
        <w:t>- копию учредительного документа общественного объединения, некоммерческой организации;</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выписку из решения руководящего органа общественного объединения, некоммерческой организации, о делегировании своего представителя в состав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3.5. Состав совета утверждается постановлением администрации поселения. Председатель, заместитель председателя совета избираются на заседании Совета простым большинством голосов.</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3.6. В состав Общественного совета входят не менее 6 и не более 10 человек: председатель Общественного совета, заместитель председателя Общественного совета, секретарь и члены Общественного совета, которые принимают участие в его работе на общественных началах. Руководящие органы Общественного совета избираются из числа членов Общественного совета на первом заседании в порядке, установленном Регламентом Общественного совета. Число членов Совета от двух населенных пунктов должно быть равным.</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3.7. Состав совета избирается на срок 1 год. В исключительных случаях утвержденный состав осуществляет деятельность до момента утверждения нового состава Общественного совета.</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3.8. Членство в Общественном совете может быть прекращено досрочно по следующим основаниям:</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добровольное сложение полномочий членом Общественного совета путем подачи им заявления о выходе из состава Совета;</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неспособность по состоянию здоровья участвовать в работе Общественного совета;</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вступление в законную силу вынесенного в отношении члена Общественного совета обвинительного приговора суда;</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признание члена Совета недееспособным, безвестно отсутствующим или умершим на основании решения суда, вступившего в законную силу;</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грубое нарушение Кодекса этики члена Общественного совета, утверждаемого Общественным советом – по решению не менее половины членов Общественного совета;</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избрание на выборную должность в государственные органы или органы местного самоуправления, или назначение на государственную или муниципальную должность;</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выезд на постоянное место жительства в другое муниципальное образование;</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отсутствие на заседаниях общественного совета более 3 раз.</w:t>
      </w:r>
    </w:p>
    <w:p w:rsidR="00D36AF0" w:rsidRPr="00D36AF0" w:rsidRDefault="00D36AF0" w:rsidP="00D36AF0">
      <w:pPr>
        <w:tabs>
          <w:tab w:val="left" w:pos="709"/>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смерть члена Общественного совета.</w:t>
      </w:r>
    </w:p>
    <w:p w:rsidR="00D36AF0" w:rsidRPr="00D36AF0" w:rsidRDefault="00D36AF0" w:rsidP="00D36AF0">
      <w:pPr>
        <w:tabs>
          <w:tab w:val="left" w:pos="709"/>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3.9. В случае досрочного прекращения членом Общественного совета его полномочий проводится процедура дополнительного отбора кандидатур в члены Общественного совета.</w:t>
      </w:r>
    </w:p>
    <w:p w:rsidR="00D36AF0" w:rsidRPr="00D36AF0" w:rsidRDefault="00D36AF0" w:rsidP="00D36AF0">
      <w:pPr>
        <w:tabs>
          <w:tab w:val="left" w:pos="709"/>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3.10. Члены Общественного совета осуществляют свою деятельность лично и не вправе делегировать свои полномочия другим лицам.</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4. Организация деятельности Совета</w:t>
      </w: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4.1. Работа совета осуществляется в соответствии с планом работы совета. </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4.2. План работы формируется на текущий год, исходя из предложений членов совета, а также органов местного самоуправления поселения, представленных в письменной форме.</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4.3. План работы совета утверждается на его заседании большинством голосов от общего числа членов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4.4. Предложения о внесении изменений в план работы представляются в совет членами совета и органами местного самоуправления поселения в письменной форме. Совет принимает решение о внесении изменений в план работы или об отклонении данного предложения.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4.5. Основной формой деятельности Совета является заседание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4.6. Очередные заседания совета проводятся не реже двух раз в год. </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4.7. Внеочередные заседания Совета созываются по инициативе председателя Совета либо по инициативе не менее двух третей членов Совета. </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4.8. Заседания Совета организуются и проводятся председателем Совета, а в его отсутствие заместителем председателя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4.9. Организационное, документальное, материально-техническое обеспечение заседаний совета осуществляют специалисты по организационно-правовой работе.</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4.10. В соответствии с решением совета к его работе могут привлекаться эксперты из числа специалистов по профилю рассматриваемой советом проблемы.</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4.11. Состав и положения о рабочих группах и комиссиях утверждаются председателем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4.12. Заседание совета считается правомочным, если на нем присутствует не менее половины общего числа членов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4.13. Решение принимается открытым голосованием и считается принятым, если за него проголосовало большинство членов совета, присутствующих на заседании. В случае равенства голосов, голос председателя совета является решающим.</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4.14. Решения совета оформляются протоколом и подписываются председателем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4.15. Принятые советом решения доводятся специалистами по организационно-правовой работе до сведения главы поселения, членов Совета, других заинтересованных лиц.</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lastRenderedPageBreak/>
        <w:t>4.16. Итоги работы совета освещаются в средствах массовой информации и на официальном веб-сайте администрации поселения в информационно-телекоммуникационной сети "Интернет".</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4.17. Решения Совета носят рекомендательный характер.</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r w:rsidRPr="00D36AF0">
        <w:rPr>
          <w:rFonts w:ascii="Times New Roman" w:hAnsi="Times New Roman" w:cs="Times New Roman"/>
          <w:sz w:val="20"/>
          <w:szCs w:val="20"/>
          <w:lang w:eastAsia="ru-RU"/>
        </w:rPr>
        <w:t>5. Права, обязанности и ответственность членов Совета</w:t>
      </w:r>
    </w:p>
    <w:p w:rsidR="00D36AF0" w:rsidRPr="00D36AF0" w:rsidRDefault="00D36AF0" w:rsidP="00D36AF0">
      <w:pPr>
        <w:tabs>
          <w:tab w:val="left" w:pos="1106"/>
          <w:tab w:val="left" w:pos="6237"/>
        </w:tabs>
        <w:spacing w:after="0" w:line="240" w:lineRule="auto"/>
        <w:ind w:firstLine="709"/>
        <w:jc w:val="center"/>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5.1. Член совета имеет право:</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участвовать во всех мероприятиях, проводимых советом, вносить предложения по повестке дня заседаний и рекомендации по улучшению работы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информировать членов совета о позиции своего общественного объединения по принципиальным вопросам социально-экономического развития поселения;</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вносить свои предложения по улучшению взаимодействия общественных объединений, некоммерческих организаций с органами местного самоуправления, высказывать свое мнение по обсуждаемым проблемам;</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получать информацию на заседаниях совета об основных направлениях деятельности органов местного самоуправления поселения и доводить ее до сведения членов своих организаций и жителей района через свои организационные структуры;</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принимать участие в голосовании с правом решающего голоса на заседаниях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5.2. Член совета обязан:</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принимать активное участие в работе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руководствоваться принципами законности, беспристрастности и справедливости; проявлять уважение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не допускать высказываний, заявлений, обращений от имени совета или его рабочих органов, не будучи на то ими уполномоченным;</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своевременно и добросовестно выполнять решения Совета, комиссий и рабочих групп Совета, способствовать реализации данных решений</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не разглашать информацию, которая стала известна при работе Совета;</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активно принимать участие в мероприятиях, организуемых Советом и администрацией поселения при реализации общего плана мероприятий.</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Default="00D36AF0" w:rsidP="00D36AF0">
      <w:pPr>
        <w:spacing w:after="0" w:line="240" w:lineRule="auto"/>
        <w:rPr>
          <w:rFonts w:ascii="Times New Roman" w:hAnsi="Times New Roman" w:cs="Times New Roman"/>
          <w:sz w:val="20"/>
          <w:szCs w:val="20"/>
          <w:lang w:eastAsia="ru-RU"/>
        </w:rPr>
      </w:pPr>
    </w:p>
    <w:p w:rsidR="00D36AF0" w:rsidRDefault="00D36AF0" w:rsidP="00D36AF0">
      <w:pPr>
        <w:spacing w:after="0" w:line="240" w:lineRule="auto"/>
        <w:rPr>
          <w:rFonts w:ascii="Times New Roman" w:hAnsi="Times New Roman" w:cs="Times New Roman"/>
          <w:sz w:val="20"/>
          <w:szCs w:val="20"/>
          <w:lang w:eastAsia="ru-RU"/>
        </w:rPr>
      </w:pPr>
    </w:p>
    <w:p w:rsidR="00D36AF0" w:rsidRDefault="00D36AF0" w:rsidP="00D36AF0">
      <w:pPr>
        <w:spacing w:after="0" w:line="240" w:lineRule="auto"/>
        <w:rPr>
          <w:rFonts w:ascii="Times New Roman" w:hAnsi="Times New Roman" w:cs="Times New Roman"/>
          <w:sz w:val="20"/>
          <w:szCs w:val="20"/>
          <w:lang w:eastAsia="ru-RU"/>
        </w:rPr>
      </w:pPr>
    </w:p>
    <w:p w:rsidR="00D36AF0" w:rsidRDefault="00D36AF0" w:rsidP="00D36AF0">
      <w:pPr>
        <w:spacing w:after="0" w:line="240" w:lineRule="auto"/>
        <w:rPr>
          <w:rFonts w:ascii="Times New Roman" w:hAnsi="Times New Roman" w:cs="Times New Roman"/>
          <w:sz w:val="20"/>
          <w:szCs w:val="20"/>
          <w:lang w:eastAsia="ru-RU"/>
        </w:rPr>
      </w:pPr>
    </w:p>
    <w:p w:rsidR="00D36AF0" w:rsidRDefault="00D36AF0" w:rsidP="00D36AF0">
      <w:pPr>
        <w:spacing w:after="0" w:line="240" w:lineRule="auto"/>
        <w:rPr>
          <w:rFonts w:ascii="Times New Roman" w:hAnsi="Times New Roman" w:cs="Times New Roman"/>
          <w:sz w:val="20"/>
          <w:szCs w:val="20"/>
          <w:lang w:eastAsia="ru-RU"/>
        </w:rPr>
      </w:pPr>
    </w:p>
    <w:p w:rsid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spacing w:after="0" w:line="240" w:lineRule="auto"/>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left="5670"/>
        <w:rPr>
          <w:rFonts w:ascii="Times New Roman" w:hAnsi="Times New Roman" w:cs="Times New Roman"/>
          <w:sz w:val="20"/>
          <w:szCs w:val="20"/>
          <w:lang w:eastAsia="ru-RU"/>
        </w:rPr>
      </w:pPr>
      <w:r w:rsidRPr="00D36AF0">
        <w:rPr>
          <w:rFonts w:ascii="Times New Roman" w:hAnsi="Times New Roman" w:cs="Times New Roman"/>
          <w:sz w:val="20"/>
          <w:szCs w:val="20"/>
          <w:lang w:eastAsia="ru-RU"/>
        </w:rPr>
        <w:lastRenderedPageBreak/>
        <w:t xml:space="preserve">Приложение </w:t>
      </w:r>
    </w:p>
    <w:p w:rsidR="00D36AF0" w:rsidRPr="00D36AF0" w:rsidRDefault="00D36AF0" w:rsidP="00D36AF0">
      <w:pPr>
        <w:tabs>
          <w:tab w:val="left" w:pos="1106"/>
          <w:tab w:val="left" w:pos="6237"/>
        </w:tabs>
        <w:spacing w:after="0" w:line="240" w:lineRule="auto"/>
        <w:ind w:left="5670"/>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к Положению об </w:t>
      </w:r>
    </w:p>
    <w:p w:rsidR="00D36AF0" w:rsidRPr="00D36AF0" w:rsidRDefault="00D36AF0" w:rsidP="00D36AF0">
      <w:pPr>
        <w:tabs>
          <w:tab w:val="left" w:pos="1106"/>
          <w:tab w:val="left" w:pos="6237"/>
        </w:tabs>
        <w:spacing w:after="0" w:line="240" w:lineRule="auto"/>
        <w:ind w:left="5670"/>
        <w:rPr>
          <w:rFonts w:ascii="Times New Roman" w:hAnsi="Times New Roman" w:cs="Times New Roman"/>
          <w:sz w:val="20"/>
          <w:szCs w:val="20"/>
          <w:lang w:eastAsia="ru-RU"/>
        </w:rPr>
      </w:pPr>
      <w:r w:rsidRPr="00D36AF0">
        <w:rPr>
          <w:rFonts w:ascii="Times New Roman" w:hAnsi="Times New Roman" w:cs="Times New Roman"/>
          <w:sz w:val="20"/>
          <w:szCs w:val="20"/>
          <w:lang w:eastAsia="ru-RU"/>
        </w:rPr>
        <w:t>Общественном совете</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left="5670"/>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Главе сельского поселения Усть-Юган</w:t>
      </w:r>
    </w:p>
    <w:p w:rsidR="00D36AF0" w:rsidRPr="00D36AF0" w:rsidRDefault="00D36AF0" w:rsidP="00D36AF0">
      <w:pPr>
        <w:tabs>
          <w:tab w:val="left" w:pos="1106"/>
          <w:tab w:val="left" w:pos="6237"/>
        </w:tabs>
        <w:spacing w:after="0" w:line="240" w:lineRule="auto"/>
        <w:ind w:left="5670"/>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left="5670"/>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от__________________________________________________________________________________________________________ (ФИО, телефон, адрес электронной почты)</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spacing w:after="0" w:line="240" w:lineRule="auto"/>
        <w:ind w:firstLine="720"/>
        <w:jc w:val="center"/>
        <w:rPr>
          <w:rFonts w:ascii="Times New Roman" w:hAnsi="Times New Roman" w:cs="Times New Roman"/>
          <w:b/>
          <w:bCs/>
          <w:sz w:val="20"/>
          <w:szCs w:val="20"/>
          <w:lang w:eastAsia="ru-RU"/>
        </w:rPr>
      </w:pPr>
      <w:r w:rsidRPr="00D36AF0">
        <w:rPr>
          <w:rFonts w:ascii="Times New Roman" w:hAnsi="Times New Roman" w:cs="Times New Roman"/>
          <w:b/>
          <w:bCs/>
          <w:sz w:val="20"/>
          <w:szCs w:val="20"/>
          <w:lang w:eastAsia="ru-RU"/>
        </w:rPr>
        <w:t>ЗАЯВЛЕНИЕ КАНДИДАТА</w:t>
      </w:r>
    </w:p>
    <w:p w:rsidR="00D36AF0" w:rsidRPr="00D36AF0" w:rsidRDefault="00D36AF0" w:rsidP="00D36AF0">
      <w:pPr>
        <w:spacing w:after="0" w:line="240" w:lineRule="auto"/>
        <w:ind w:firstLine="720"/>
        <w:jc w:val="center"/>
        <w:rPr>
          <w:rFonts w:ascii="Times New Roman" w:hAnsi="Times New Roman" w:cs="Times New Roman"/>
          <w:sz w:val="20"/>
          <w:szCs w:val="20"/>
          <w:lang w:eastAsia="ru-RU"/>
        </w:rPr>
      </w:pPr>
      <w:r w:rsidRPr="00D36AF0">
        <w:rPr>
          <w:rFonts w:ascii="Times New Roman" w:hAnsi="Times New Roman" w:cs="Times New Roman"/>
          <w:b/>
          <w:bCs/>
          <w:sz w:val="20"/>
          <w:szCs w:val="20"/>
          <w:lang w:eastAsia="ru-RU"/>
        </w:rPr>
        <w:t>В ЧЛЕНЫ ОБЩЕСТВЕННОГО СОВЕТА</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Я, _____________________________________ (Ф.И.О.), даю свое согласие на участие в работе Общественного Совета сельского поселения Усть-Юган.</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Цели и задачи Общественного Совета одобряю и поддерживаю. С Кодексом этики членов Общественного совета сельского поселения Усть-Юган ознакомлен и обязуюсь его соблюдать.</w:t>
      </w:r>
    </w:p>
    <w:p w:rsidR="00D36AF0" w:rsidRPr="00D36AF0" w:rsidRDefault="00D36AF0" w:rsidP="00D36AF0">
      <w:pPr>
        <w:tabs>
          <w:tab w:val="left" w:pos="1106"/>
          <w:tab w:val="left" w:pos="6237"/>
        </w:tabs>
        <w:spacing w:after="0" w:line="240" w:lineRule="auto"/>
        <w:ind w:firstLine="709"/>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Даю разрешение на использование моего изображения, моих высказываний, устных и письменных заявлений как члена Общественного Совета в целях использования при цитировании в СМИ и сети Интернет при освещении вопросов деятельности Общественного Совета.</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___________ (дата)                            _____________(_____________________)</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r w:rsidRPr="00D36AF0">
        <w:rPr>
          <w:rFonts w:ascii="Times New Roman" w:hAnsi="Times New Roman" w:cs="Times New Roman"/>
          <w:sz w:val="20"/>
          <w:szCs w:val="20"/>
          <w:lang w:eastAsia="ru-RU"/>
        </w:rPr>
        <w:t xml:space="preserve">                                                                      (подпись, расшифровка подписи)</w: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C6AE7" w:rsidP="00D36AF0">
      <w:pPr>
        <w:tabs>
          <w:tab w:val="left" w:pos="1106"/>
          <w:tab w:val="left" w:pos="6237"/>
        </w:tabs>
        <w:spacing w:after="0" w:line="240" w:lineRule="auto"/>
        <w:jc w:val="both"/>
        <w:rPr>
          <w:rFonts w:ascii="Times New Roman" w:hAnsi="Times New Roman" w:cs="Times New Roman"/>
          <w:sz w:val="20"/>
          <w:szCs w:val="20"/>
          <w:lang w:eastAsia="ru-RU"/>
        </w:rPr>
      </w:pPr>
      <w:r>
        <w:rPr>
          <w:noProof/>
          <w:sz w:val="34"/>
          <w:szCs w:val="34"/>
          <w:lang w:eastAsia="ru-RU"/>
        </w:rPr>
        <w:drawing>
          <wp:anchor distT="0" distB="0" distL="114300" distR="114300" simplePos="0" relativeHeight="251660288" behindDoc="0" locked="0" layoutInCell="1" allowOverlap="1" wp14:anchorId="21467D0A" wp14:editId="28379D9C">
            <wp:simplePos x="0" y="0"/>
            <wp:positionH relativeFrom="margin">
              <wp:posOffset>228600</wp:posOffset>
            </wp:positionH>
            <wp:positionV relativeFrom="margin">
              <wp:posOffset>4755515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p>
    <w:p w:rsidR="00D36AF0" w:rsidRPr="00D36AF0" w:rsidRDefault="00DC6AE7" w:rsidP="00D36AF0">
      <w:pPr>
        <w:tabs>
          <w:tab w:val="left" w:pos="1106"/>
          <w:tab w:val="left" w:pos="6237"/>
        </w:tabs>
        <w:spacing w:after="0" w:line="240" w:lineRule="auto"/>
        <w:jc w:val="both"/>
        <w:rPr>
          <w:rFonts w:ascii="Times New Roman" w:hAnsi="Times New Roman" w:cs="Times New Roman"/>
          <w:sz w:val="20"/>
          <w:szCs w:val="20"/>
          <w:lang w:eastAsia="ru-RU"/>
        </w:rPr>
      </w:pPr>
      <w:r>
        <w:rPr>
          <w:sz w:val="20"/>
          <w:szCs w:val="20"/>
          <w:lang w:eastAsia="ru-RU"/>
        </w:rPr>
        <w:pict>
          <v:rect id="Прямоуг. 36" o:spid="_x0000_s1035" style="position:absolute;left:0;text-align:left;margin-left:25.4pt;margin-top:6.35pt;width:395.4pt;height:61.5pt;z-index:-251658240;mso-width-relative:page;mso-height-relative:page" strokecolor="#c00000" strokeweight="6pt">
            <v:stroke linestyle="thickBetweenThin"/>
            <v:textbox>
              <w:txbxContent>
                <w:p w:rsidR="008E5880" w:rsidRDefault="00D36AF0">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8E5880" w:rsidRDefault="00D36AF0">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8E5880" w:rsidRDefault="00D36AF0">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8E5880" w:rsidRDefault="00D36AF0">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8E5880" w:rsidRDefault="00D36AF0">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14.05.2025</w:t>
                  </w:r>
                </w:p>
                <w:p w:rsidR="008E5880" w:rsidRDefault="008E5880">
                  <w:pPr>
                    <w:jc w:val="center"/>
                  </w:pPr>
                </w:p>
              </w:txbxContent>
            </v:textbox>
          </v:rect>
        </w:pict>
      </w:r>
    </w:p>
    <w:p w:rsidR="00D36AF0" w:rsidRPr="00D36AF0" w:rsidRDefault="00D36AF0" w:rsidP="00D36AF0">
      <w:pPr>
        <w:tabs>
          <w:tab w:val="left" w:pos="1106"/>
          <w:tab w:val="left" w:pos="6237"/>
        </w:tabs>
        <w:spacing w:after="0" w:line="240" w:lineRule="auto"/>
        <w:jc w:val="both"/>
        <w:rPr>
          <w:rFonts w:ascii="Times New Roman" w:hAnsi="Times New Roman" w:cs="Times New Roman"/>
          <w:sz w:val="20"/>
          <w:szCs w:val="20"/>
          <w:lang w:eastAsia="ru-RU"/>
        </w:rPr>
      </w:pPr>
    </w:p>
    <w:p w:rsidR="00D36AF0" w:rsidRPr="00D36AF0" w:rsidRDefault="00D36AF0" w:rsidP="00D36AF0">
      <w:pPr>
        <w:spacing w:after="0" w:line="240" w:lineRule="auto"/>
        <w:jc w:val="center"/>
        <w:rPr>
          <w:rFonts w:ascii="Times New Roman" w:hAnsi="Times New Roman" w:cs="Times New Roman"/>
          <w:sz w:val="20"/>
          <w:szCs w:val="20"/>
          <w:lang w:eastAsia="ru-RU"/>
        </w:rPr>
      </w:pPr>
    </w:p>
    <w:p w:rsidR="008E5880" w:rsidRDefault="008E5880">
      <w:pPr>
        <w:spacing w:after="0" w:line="240" w:lineRule="auto"/>
        <w:jc w:val="both"/>
        <w:rPr>
          <w:sz w:val="20"/>
          <w:szCs w:val="20"/>
        </w:rPr>
      </w:pPr>
      <w:bookmarkStart w:id="0" w:name="_GoBack"/>
      <w:bookmarkEnd w:id="0"/>
    </w:p>
    <w:sectPr w:rsidR="008E5880">
      <w:headerReference w:type="default" r:id="rId11"/>
      <w:footerReference w:type="default" r:id="rId1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80" w:rsidRDefault="00D36AF0">
      <w:pPr>
        <w:spacing w:line="240" w:lineRule="auto"/>
      </w:pPr>
      <w:r>
        <w:separator/>
      </w:r>
    </w:p>
  </w:endnote>
  <w:endnote w:type="continuationSeparator" w:id="0">
    <w:p w:rsidR="008E5880" w:rsidRDefault="00D36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0" w:rsidRDefault="008E5880">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80" w:rsidRDefault="00D36AF0">
      <w:pPr>
        <w:spacing w:after="0"/>
      </w:pPr>
      <w:r>
        <w:separator/>
      </w:r>
    </w:p>
  </w:footnote>
  <w:footnote w:type="continuationSeparator" w:id="0">
    <w:p w:rsidR="008E5880" w:rsidRDefault="00D36A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880" w:rsidRDefault="00D36AF0">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DC6AE7">
      <w:rPr>
        <w:rStyle w:val="af1"/>
        <w:noProof/>
      </w:rPr>
      <w:t>6</w:t>
    </w:r>
    <w:r>
      <w:rPr>
        <w:rStyle w:val="af1"/>
      </w:rPr>
      <w:fldChar w:fldCharType="end"/>
    </w:r>
  </w:p>
  <w:p w:rsidR="008E5880" w:rsidRDefault="008E5880">
    <w:pPr>
      <w:pStyle w:val="aff3"/>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7" w15:restartNumberingAfterBreak="0">
    <w:nsid w:val="29916D18"/>
    <w:multiLevelType w:val="multilevel"/>
    <w:tmpl w:val="29916D18"/>
    <w:lvl w:ilvl="0">
      <w:start w:val="1"/>
      <w:numFmt w:val="decimal"/>
      <w:lvlText w:val="%1."/>
      <w:lvlJc w:val="left"/>
      <w:pPr>
        <w:ind w:left="3855" w:hanging="360"/>
      </w:pPr>
      <w:rPr>
        <w:rFonts w:hint="default"/>
      </w:rPr>
    </w:lvl>
    <w:lvl w:ilvl="1">
      <w:start w:val="1"/>
      <w:numFmt w:val="lowerLetter"/>
      <w:lvlText w:val="%2."/>
      <w:lvlJc w:val="left"/>
      <w:pPr>
        <w:ind w:left="4575" w:hanging="360"/>
      </w:pPr>
    </w:lvl>
    <w:lvl w:ilvl="2">
      <w:start w:val="1"/>
      <w:numFmt w:val="lowerRoman"/>
      <w:lvlText w:val="%3."/>
      <w:lvlJc w:val="right"/>
      <w:pPr>
        <w:ind w:left="5295" w:hanging="180"/>
      </w:pPr>
    </w:lvl>
    <w:lvl w:ilvl="3">
      <w:start w:val="1"/>
      <w:numFmt w:val="decimal"/>
      <w:lvlText w:val="%4."/>
      <w:lvlJc w:val="left"/>
      <w:pPr>
        <w:ind w:left="6015" w:hanging="360"/>
      </w:pPr>
    </w:lvl>
    <w:lvl w:ilvl="4">
      <w:start w:val="1"/>
      <w:numFmt w:val="lowerLetter"/>
      <w:lvlText w:val="%5."/>
      <w:lvlJc w:val="left"/>
      <w:pPr>
        <w:ind w:left="6735" w:hanging="360"/>
      </w:pPr>
    </w:lvl>
    <w:lvl w:ilvl="5">
      <w:start w:val="1"/>
      <w:numFmt w:val="lowerRoman"/>
      <w:lvlText w:val="%6."/>
      <w:lvlJc w:val="right"/>
      <w:pPr>
        <w:ind w:left="7455" w:hanging="180"/>
      </w:pPr>
    </w:lvl>
    <w:lvl w:ilvl="6">
      <w:start w:val="1"/>
      <w:numFmt w:val="decimal"/>
      <w:lvlText w:val="%7."/>
      <w:lvlJc w:val="left"/>
      <w:pPr>
        <w:ind w:left="8175" w:hanging="360"/>
      </w:pPr>
    </w:lvl>
    <w:lvl w:ilvl="7">
      <w:start w:val="1"/>
      <w:numFmt w:val="lowerLetter"/>
      <w:lvlText w:val="%8."/>
      <w:lvlJc w:val="left"/>
      <w:pPr>
        <w:ind w:left="8895" w:hanging="360"/>
      </w:pPr>
    </w:lvl>
    <w:lvl w:ilvl="8">
      <w:start w:val="1"/>
      <w:numFmt w:val="lowerRoman"/>
      <w:lvlText w:val="%9."/>
      <w:lvlJc w:val="right"/>
      <w:pPr>
        <w:ind w:left="9615" w:hanging="180"/>
      </w:pPr>
    </w:lvl>
  </w:abstractNum>
  <w:abstractNum w:abstractNumId="8"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0"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9"/>
  </w:num>
  <w:num w:numId="4">
    <w:abstractNumId w:val="3"/>
  </w:num>
  <w:num w:numId="5">
    <w:abstractNumId w:val="2"/>
  </w:num>
  <w:num w:numId="6">
    <w:abstractNumId w:val="10"/>
  </w:num>
  <w:num w:numId="7">
    <w:abstractNumId w:val="8"/>
  </w:num>
  <w:num w:numId="8">
    <w:abstractNumId w:val="13"/>
  </w:num>
  <w:num w:numId="9">
    <w:abstractNumId w:val="4"/>
  </w:num>
  <w:num w:numId="10">
    <w:abstractNumId w:val="12"/>
  </w:num>
  <w:num w:numId="11">
    <w:abstractNumId w:val="6"/>
  </w:num>
  <w:num w:numId="12">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6447D"/>
    <w:rsid w:val="00173B96"/>
    <w:rsid w:val="001757DA"/>
    <w:rsid w:val="00175851"/>
    <w:rsid w:val="00176D36"/>
    <w:rsid w:val="001777EB"/>
    <w:rsid w:val="00183F3D"/>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9DA"/>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5C6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E5880"/>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36AF0"/>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6AE7"/>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05E97"/>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2FC1EB0"/>
    <w:rsid w:val="16D03C57"/>
    <w:rsid w:val="3A6365CA"/>
    <w:rsid w:val="49AC7EB2"/>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color="white">
      <v:fill color="white"/>
    </o:shapedefaults>
    <o:shapelayout v:ext="edit">
      <o:idmap v:ext="edit" data="1"/>
    </o:shapelayout>
  </w:shapeDefaults>
  <w:doNotEmbedSmartTags/>
  <w:decimalSymbol w:val=","/>
  <w:listSeparator w:val=";"/>
  <w15:docId w15:val="{B0A91864-0FF8-44DD-A8AE-E337FBAC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uiPriority="0"/>
    <w:lsdException w:name="annotation text" w:locked="1" w:uiPriority="0"/>
    <w:lsdException w:name="header" w:qFormat="1"/>
    <w:lsdException w:name="footer" w:uiPriority="0" w:qFormat="1"/>
    <w:lsdException w:name="index heading" w:locked="1" w:semiHidden="1" w:uiPriority="0" w:unhideWhenUsed="1"/>
    <w:lsdException w:name="caption" w:uiPriority="0" w:unhideWhenUsed="1" w:qFormat="1"/>
    <w:lsdException w:name="table of figures" w:locked="1" w:unhideWhenUsed="1"/>
    <w:lsdException w:name="envelope address" w:locked="1"/>
    <w:lsdException w:name="envelope return" w:locked="1" w:semiHidden="1" w:uiPriority="0" w:unhideWhenUsed="1"/>
    <w:lsdException w:name="footnote reference" w:locked="1" w:uiPriority="0"/>
    <w:lsdException w:name="annotation reference" w:locked="1" w:uiPriority="0"/>
    <w:lsdException w:name="line number" w:locked="1" w:qFormat="1"/>
    <w:lsdException w:name="page number" w:qFormat="1"/>
    <w:lsdException w:name="endnote reference" w:locked="1"/>
    <w:lsdException w:name="endnote text" w:locked="1"/>
    <w:lsdException w:name="table of authorities" w:locked="1" w:semiHidden="1" w:uiPriority="0" w:unhideWhenUsed="1"/>
    <w:lsdException w:name="macro" w:locked="1" w:semiHidden="1" w:uiPriority="0" w:unhideWhenUsed="1"/>
    <w:lsdException w:name="toa heading" w:locked="1" w:uiPriority="0"/>
    <w:lsdException w:name="List" w:locked="1" w:uiPriority="0"/>
    <w:lsdException w:name="List Bullet" w:locked="1" w:unhideWhenUsed="1"/>
    <w:lsdException w:name="List Number" w:locked="1"/>
    <w:lsdException w:name="List 2" w:locked="1"/>
    <w:lsdException w:name="List 3" w:locked="1" w:semiHidden="1" w:uiPriority="0" w:unhideWhenUsed="1"/>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semiHidden="1" w:uiPriority="0" w:unhideWhenUsed="1"/>
    <w:lsdException w:name="Signature" w:locked="1" w:uiPriority="0"/>
    <w:lsdException w:name="Default Paragraph Font" w:semiHidden="1" w:uiPriority="1" w:unhideWhenUsed="1" w:qFormat="1"/>
    <w:lsdException w:name="Body Text" w:qFormat="1"/>
    <w:lsdException w:name="Body Text Indent" w:qFormat="1"/>
    <w:lsdException w:name="List Continue" w:locked="1" w:semiHidden="1" w:uiPriority="0" w:unhideWhenUsed="1"/>
    <w:lsdException w:name="List Continue 2" w:locked="1" w:uiPriority="0"/>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lsdException w:name="Body Text 2" w:qFormat="1"/>
    <w:lsdException w:name="Body Text 3" w:uiPriority="0" w:qFormat="1"/>
    <w:lsdException w:name="Body Text Indent 2"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qFormat="1"/>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uiPriority w:val="99"/>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uiPriority w:val="99"/>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uiPriority w:val="99"/>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uiPriority w:val="99"/>
    <w:qFormat/>
    <w:locked/>
    <w:rPr>
      <w:rFonts w:ascii="Arial" w:hAnsi="Arial" w:cs="Arial"/>
      <w:sz w:val="24"/>
      <w:szCs w:val="24"/>
      <w:lang w:val="ru-RU" w:eastAsia="en-US"/>
    </w:rPr>
  </w:style>
  <w:style w:type="character" w:customStyle="1" w:styleId="24">
    <w:name w:val="Основной текст 2 Знак"/>
    <w:link w:val="23"/>
    <w:uiPriority w:val="99"/>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qFormat/>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51">
    <w:name w:val="Сетка таблицы35"/>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80">
    <w:name w:val="Сетка таблицы118"/>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uiPriority w:val="59"/>
    <w:unhideWhenUs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F9C09-A3BE-47A3-AF1D-4F686B30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2879</Words>
  <Characters>16412</Characters>
  <Application>Microsoft Office Word</Application>
  <DocSecurity>0</DocSecurity>
  <Lines>136</Lines>
  <Paragraphs>38</Paragraphs>
  <ScaleCrop>false</ScaleCrop>
  <Company>Reanimator Extreme Edition</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91</cp:revision>
  <cp:lastPrinted>2020-01-27T09:56:00Z</cp:lastPrinted>
  <dcterms:created xsi:type="dcterms:W3CDTF">2019-07-30T03:57:00Z</dcterms:created>
  <dcterms:modified xsi:type="dcterms:W3CDTF">2025-05-14T09:06:00Z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629A57DC8C294A7A9C5DABC54974AAF6_12</vt:lpwstr>
  </property>
</Properties>
</file>