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0DB21" w14:textId="77777777" w:rsidR="00E3634B" w:rsidRDefault="00FF5307">
      <w:pPr>
        <w:pStyle w:val="1d"/>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424887BB" wp14:editId="738BF376">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r>
        <w:rPr>
          <w:rStyle w:val="17"/>
          <w:rFonts w:ascii="Arial" w:hAnsi="Arial" w:cs="Arial"/>
          <w:b/>
          <w:bCs/>
          <w:i/>
          <w:iCs/>
          <w:color w:val="C00000"/>
          <w:sz w:val="34"/>
          <w:szCs w:val="34"/>
        </w:rPr>
        <w:t>бюллетень</w:t>
      </w:r>
    </w:p>
    <w:p w14:paraId="7CE35D99" w14:textId="77777777" w:rsidR="00E3634B" w:rsidRDefault="00FF5307">
      <w:pPr>
        <w:pStyle w:val="1d"/>
        <w:ind w:left="708"/>
        <w:jc w:val="center"/>
        <w:rPr>
          <w:rStyle w:val="17"/>
          <w:rFonts w:ascii="Times New Roman" w:hAnsi="Times New Roman" w:cs="Times New Roman"/>
          <w:b/>
          <w:bCs/>
          <w:sz w:val="38"/>
          <w:szCs w:val="38"/>
        </w:rPr>
      </w:pPr>
      <w:proofErr w:type="spellStart"/>
      <w:r>
        <w:rPr>
          <w:rFonts w:ascii="Times New Roman" w:hAnsi="Times New Roman" w:cs="Times New Roman"/>
          <w:b/>
          <w:bCs/>
          <w:sz w:val="28"/>
          <w:szCs w:val="28"/>
        </w:rPr>
        <w:t>Усть</w:t>
      </w:r>
      <w:proofErr w:type="spellEnd"/>
      <w:r>
        <w:rPr>
          <w:rFonts w:ascii="Times New Roman" w:hAnsi="Times New Roman" w:cs="Times New Roman"/>
          <w:b/>
          <w:bCs/>
          <w:sz w:val="28"/>
          <w:szCs w:val="28"/>
        </w:rPr>
        <w:t>-Юганский</w:t>
      </w:r>
      <w:r>
        <w:rPr>
          <w:rFonts w:ascii="Times New Roman" w:hAnsi="Times New Roman" w:cs="Times New Roman"/>
          <w:b/>
          <w:bCs/>
          <w:sz w:val="26"/>
          <w:szCs w:val="26"/>
        </w:rPr>
        <w:t xml:space="preserve"> </w:t>
      </w:r>
      <w:r>
        <w:rPr>
          <w:rStyle w:val="17"/>
          <w:rFonts w:ascii="Times New Roman" w:hAnsi="Times New Roman" w:cs="Times New Roman"/>
          <w:b/>
          <w:bCs/>
          <w:sz w:val="38"/>
          <w:szCs w:val="38"/>
        </w:rPr>
        <w:t>ВЕСТНИК</w:t>
      </w:r>
    </w:p>
    <w:p w14:paraId="398AA3E7" w14:textId="77777777" w:rsidR="00E3634B" w:rsidRDefault="00E3634B">
      <w:pPr>
        <w:pStyle w:val="1d"/>
        <w:jc w:val="center"/>
        <w:rPr>
          <w:rStyle w:val="17"/>
          <w:rFonts w:ascii="Times New Roman" w:hAnsi="Times New Roman" w:cs="Times New Roman"/>
          <w:b/>
          <w:bCs/>
          <w:sz w:val="26"/>
          <w:szCs w:val="26"/>
        </w:rPr>
      </w:pPr>
    </w:p>
    <w:p w14:paraId="16BEAF5C" w14:textId="77777777" w:rsidR="00E3634B" w:rsidRDefault="00FF5307">
      <w:pPr>
        <w:pStyle w:val="1d"/>
        <w:jc w:val="center"/>
        <w:rPr>
          <w:rStyle w:val="17"/>
          <w:rFonts w:ascii="Arial" w:hAnsi="Arial" w:cs="Arial"/>
          <w:b/>
          <w:bCs/>
          <w:i/>
          <w:iCs/>
          <w:color w:val="C00000"/>
          <w:sz w:val="24"/>
          <w:szCs w:val="24"/>
        </w:rPr>
      </w:pPr>
      <w:r>
        <w:rPr>
          <w:rStyle w:val="17"/>
          <w:rFonts w:ascii="Arial" w:hAnsi="Arial" w:cs="Arial"/>
          <w:b/>
          <w:bCs/>
          <w:i/>
          <w:iCs/>
          <w:color w:val="C00000"/>
          <w:sz w:val="24"/>
          <w:szCs w:val="24"/>
        </w:rPr>
        <w:t xml:space="preserve"> Средство массовой информации сельского поселения Усть-Юган</w:t>
      </w:r>
    </w:p>
    <w:p w14:paraId="2C5A191E" w14:textId="77777777" w:rsidR="00E3634B" w:rsidRDefault="00E3634B">
      <w:pPr>
        <w:pStyle w:val="1d"/>
        <w:jc w:val="center"/>
        <w:rPr>
          <w:rStyle w:val="17"/>
          <w:rFonts w:ascii="Arial" w:hAnsi="Arial" w:cs="Arial"/>
          <w:b/>
          <w:bCs/>
          <w:i/>
          <w:iCs/>
          <w:color w:val="C00000"/>
          <w:sz w:val="20"/>
          <w:szCs w:val="20"/>
        </w:rPr>
      </w:pPr>
    </w:p>
    <w:p w14:paraId="17824C52" w14:textId="11075500" w:rsidR="00E3634B" w:rsidRDefault="001E1FDB">
      <w:pPr>
        <w:pStyle w:val="1d"/>
        <w:jc w:val="center"/>
        <w:rPr>
          <w:rFonts w:ascii="Arial" w:hAnsi="Arial" w:cs="Arial"/>
          <w:b/>
          <w:bCs/>
          <w:color w:val="17365D"/>
          <w:sz w:val="26"/>
          <w:szCs w:val="26"/>
          <w:u w:val="single"/>
        </w:rPr>
      </w:pPr>
      <w:r>
        <w:rPr>
          <w:rFonts w:ascii="Arial" w:hAnsi="Arial" w:cs="Arial"/>
          <w:b/>
          <w:bCs/>
          <w:sz w:val="26"/>
          <w:szCs w:val="26"/>
          <w:u w:val="single"/>
        </w:rPr>
        <w:t>№ 03</w:t>
      </w:r>
      <w:r w:rsidR="00FF5307">
        <w:rPr>
          <w:rFonts w:ascii="Arial" w:hAnsi="Arial" w:cs="Arial"/>
          <w:b/>
          <w:bCs/>
          <w:sz w:val="26"/>
          <w:szCs w:val="26"/>
          <w:u w:val="single"/>
        </w:rPr>
        <w:tab/>
      </w:r>
      <w:r w:rsidR="00FF5307">
        <w:rPr>
          <w:rFonts w:ascii="Arial" w:hAnsi="Arial" w:cs="Arial"/>
          <w:b/>
          <w:bCs/>
          <w:sz w:val="26"/>
          <w:szCs w:val="26"/>
          <w:u w:val="single"/>
        </w:rPr>
        <w:tab/>
      </w:r>
      <w:r w:rsidR="00FF5307">
        <w:rPr>
          <w:rFonts w:ascii="Arial" w:hAnsi="Arial" w:cs="Arial"/>
          <w:b/>
          <w:bCs/>
          <w:sz w:val="26"/>
          <w:szCs w:val="26"/>
          <w:u w:val="single"/>
        </w:rPr>
        <w:tab/>
        <w:t xml:space="preserve">                                                </w:t>
      </w:r>
      <w:r>
        <w:rPr>
          <w:rFonts w:ascii="Arial" w:hAnsi="Arial" w:cs="Arial"/>
          <w:b/>
          <w:bCs/>
          <w:sz w:val="26"/>
          <w:szCs w:val="26"/>
          <w:u w:val="single"/>
        </w:rPr>
        <w:t>23</w:t>
      </w:r>
      <w:r w:rsidR="00B72F8A">
        <w:rPr>
          <w:rFonts w:ascii="Arial" w:hAnsi="Arial" w:cs="Arial"/>
          <w:b/>
          <w:bCs/>
          <w:sz w:val="26"/>
          <w:szCs w:val="26"/>
          <w:u w:val="single"/>
        </w:rPr>
        <w:t xml:space="preserve"> </w:t>
      </w:r>
      <w:r>
        <w:rPr>
          <w:rFonts w:ascii="Arial" w:hAnsi="Arial" w:cs="Arial"/>
          <w:b/>
          <w:bCs/>
          <w:sz w:val="26"/>
          <w:szCs w:val="26"/>
          <w:u w:val="single"/>
        </w:rPr>
        <w:t>января</w:t>
      </w:r>
      <w:r w:rsidR="00FF5307">
        <w:rPr>
          <w:rFonts w:ascii="Arial" w:hAnsi="Arial" w:cs="Arial"/>
          <w:b/>
          <w:bCs/>
          <w:sz w:val="26"/>
          <w:szCs w:val="26"/>
          <w:u w:val="single"/>
        </w:rPr>
        <w:t xml:space="preserve"> 2025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E3634B" w14:paraId="0897C409" w14:textId="77777777">
        <w:trPr>
          <w:trHeight w:val="142"/>
        </w:trPr>
        <w:tc>
          <w:tcPr>
            <w:tcW w:w="10620" w:type="dxa"/>
          </w:tcPr>
          <w:p w14:paraId="7CB6B702" w14:textId="77777777" w:rsidR="00E3634B" w:rsidRDefault="00E3634B">
            <w:pPr>
              <w:spacing w:after="0" w:line="240" w:lineRule="auto"/>
              <w:rPr>
                <w:rFonts w:cs="Times New Roman"/>
                <w:sz w:val="20"/>
                <w:szCs w:val="20"/>
                <w:lang w:eastAsia="ru-RU"/>
              </w:rPr>
            </w:pPr>
          </w:p>
        </w:tc>
      </w:tr>
    </w:tbl>
    <w:p w14:paraId="0522947E" w14:textId="3DB91215" w:rsidR="001E1FDB" w:rsidRPr="001E1FDB" w:rsidRDefault="001E1FDB" w:rsidP="001E1FDB">
      <w:pPr>
        <w:tabs>
          <w:tab w:val="left" w:pos="3780"/>
        </w:tabs>
        <w:spacing w:after="0" w:line="240" w:lineRule="auto"/>
        <w:jc w:val="both"/>
        <w:rPr>
          <w:rFonts w:ascii="Times New Roman" w:hAnsi="Times New Roman" w:cs="Times New Roman"/>
          <w:sz w:val="20"/>
          <w:szCs w:val="20"/>
          <w:lang w:eastAsia="ru-RU"/>
        </w:rPr>
      </w:pPr>
    </w:p>
    <w:p w14:paraId="1AA756DB" w14:textId="77777777" w:rsidR="001E1FDB" w:rsidRPr="001E1FDB" w:rsidRDefault="001E1FDB" w:rsidP="001E1FDB">
      <w:pPr>
        <w:tabs>
          <w:tab w:val="left" w:pos="3780"/>
        </w:tabs>
        <w:spacing w:after="0" w:line="240" w:lineRule="auto"/>
        <w:jc w:val="center"/>
        <w:rPr>
          <w:rFonts w:ascii="Times New Roman" w:hAnsi="Times New Roman" w:cs="Times New Roman"/>
          <w:sz w:val="20"/>
          <w:szCs w:val="20"/>
          <w:lang w:eastAsia="ru-RU"/>
        </w:rPr>
      </w:pPr>
    </w:p>
    <w:p w14:paraId="20BBC210" w14:textId="77777777" w:rsidR="001E1FDB" w:rsidRPr="001E1FDB" w:rsidRDefault="001E1FDB" w:rsidP="001E1FDB">
      <w:pPr>
        <w:spacing w:after="0" w:line="240" w:lineRule="auto"/>
        <w:ind w:right="18"/>
        <w:jc w:val="center"/>
        <w:rPr>
          <w:rFonts w:ascii="Times New Roman" w:hAnsi="Times New Roman" w:cs="Times New Roman"/>
          <w:b/>
          <w:sz w:val="20"/>
          <w:szCs w:val="20"/>
          <w:lang w:eastAsia="ru-RU"/>
        </w:rPr>
      </w:pPr>
      <w:r w:rsidRPr="001E1FDB">
        <w:rPr>
          <w:rFonts w:ascii="Times New Roman" w:hAnsi="Times New Roman" w:cs="Times New Roman"/>
          <w:b/>
          <w:sz w:val="20"/>
          <w:szCs w:val="20"/>
          <w:lang w:eastAsia="ru-RU"/>
        </w:rPr>
        <w:t>Муниципальное образование сельское поселение Усть-Юган</w:t>
      </w:r>
    </w:p>
    <w:p w14:paraId="5E10A39F" w14:textId="77777777" w:rsidR="001E1FDB" w:rsidRPr="001E1FDB" w:rsidRDefault="001E1FDB" w:rsidP="001E1FDB">
      <w:pPr>
        <w:spacing w:after="0" w:line="240" w:lineRule="auto"/>
        <w:ind w:right="18"/>
        <w:jc w:val="center"/>
        <w:rPr>
          <w:rFonts w:ascii="Times New Roman" w:hAnsi="Times New Roman" w:cs="Times New Roman"/>
          <w:b/>
          <w:sz w:val="20"/>
          <w:szCs w:val="20"/>
          <w:lang w:eastAsia="ru-RU"/>
        </w:rPr>
      </w:pPr>
      <w:proofErr w:type="spellStart"/>
      <w:r w:rsidRPr="001E1FDB">
        <w:rPr>
          <w:rFonts w:ascii="Times New Roman" w:hAnsi="Times New Roman" w:cs="Times New Roman"/>
          <w:b/>
          <w:sz w:val="20"/>
          <w:szCs w:val="20"/>
          <w:lang w:eastAsia="ru-RU"/>
        </w:rPr>
        <w:t>Нефтеюганский</w:t>
      </w:r>
      <w:proofErr w:type="spellEnd"/>
      <w:r w:rsidRPr="001E1FDB">
        <w:rPr>
          <w:rFonts w:ascii="Times New Roman" w:hAnsi="Times New Roman" w:cs="Times New Roman"/>
          <w:b/>
          <w:sz w:val="20"/>
          <w:szCs w:val="20"/>
          <w:lang w:eastAsia="ru-RU"/>
        </w:rPr>
        <w:t xml:space="preserve"> муниципальный район</w:t>
      </w:r>
    </w:p>
    <w:p w14:paraId="3F61F35D" w14:textId="77777777" w:rsidR="001E1FDB" w:rsidRPr="001E1FDB" w:rsidRDefault="001E1FDB" w:rsidP="001E1FDB">
      <w:pPr>
        <w:spacing w:after="0" w:line="240" w:lineRule="auto"/>
        <w:ind w:right="18"/>
        <w:jc w:val="center"/>
        <w:rPr>
          <w:rFonts w:ascii="Times New Roman" w:hAnsi="Times New Roman" w:cs="Times New Roman"/>
          <w:b/>
          <w:sz w:val="20"/>
          <w:szCs w:val="20"/>
          <w:lang w:eastAsia="ru-RU"/>
        </w:rPr>
      </w:pPr>
      <w:r w:rsidRPr="001E1FDB">
        <w:rPr>
          <w:rFonts w:ascii="Times New Roman" w:hAnsi="Times New Roman" w:cs="Times New Roman"/>
          <w:b/>
          <w:sz w:val="20"/>
          <w:szCs w:val="20"/>
          <w:lang w:eastAsia="ru-RU"/>
        </w:rPr>
        <w:t>Ханты-Мансийский автономный округ – Югра</w:t>
      </w:r>
    </w:p>
    <w:p w14:paraId="2BC20024" w14:textId="77777777" w:rsidR="001E1FDB" w:rsidRPr="001E1FDB" w:rsidRDefault="001E1FDB" w:rsidP="001E1FDB">
      <w:pPr>
        <w:spacing w:after="0" w:line="240" w:lineRule="auto"/>
        <w:ind w:right="18"/>
        <w:jc w:val="center"/>
        <w:rPr>
          <w:rFonts w:ascii="Times New Roman" w:hAnsi="Times New Roman" w:cs="Times New Roman"/>
          <w:sz w:val="20"/>
          <w:szCs w:val="20"/>
          <w:lang w:eastAsia="ru-RU"/>
        </w:rPr>
      </w:pPr>
    </w:p>
    <w:p w14:paraId="4C8C3840" w14:textId="77777777" w:rsidR="001E1FDB" w:rsidRPr="001E1FDB" w:rsidRDefault="001E1FDB" w:rsidP="001E1FDB">
      <w:pPr>
        <w:spacing w:after="0" w:line="240" w:lineRule="auto"/>
        <w:ind w:right="18"/>
        <w:jc w:val="center"/>
        <w:rPr>
          <w:rFonts w:ascii="Times New Roman" w:hAnsi="Times New Roman" w:cs="Times New Roman"/>
          <w:b/>
          <w:sz w:val="20"/>
          <w:szCs w:val="20"/>
          <w:lang w:eastAsia="ru-RU"/>
        </w:rPr>
      </w:pPr>
      <w:r w:rsidRPr="001E1FDB">
        <w:rPr>
          <w:rFonts w:ascii="Times New Roman" w:hAnsi="Times New Roman" w:cs="Times New Roman"/>
          <w:b/>
          <w:sz w:val="20"/>
          <w:szCs w:val="20"/>
          <w:lang w:eastAsia="ru-RU"/>
        </w:rPr>
        <w:t xml:space="preserve">АДМИНИСТРАЦИЯ СЕЛЬСКОГО ПОСЕЛЕНИЯ </w:t>
      </w:r>
    </w:p>
    <w:p w14:paraId="3A56BA8E" w14:textId="77777777" w:rsidR="001E1FDB" w:rsidRPr="001E1FDB" w:rsidRDefault="001E1FDB" w:rsidP="001E1FDB">
      <w:pPr>
        <w:spacing w:after="0" w:line="240" w:lineRule="auto"/>
        <w:ind w:right="18"/>
        <w:jc w:val="center"/>
        <w:rPr>
          <w:rFonts w:ascii="Times New Roman" w:hAnsi="Times New Roman" w:cs="Times New Roman"/>
          <w:sz w:val="20"/>
          <w:szCs w:val="20"/>
          <w:lang w:eastAsia="ru-RU"/>
        </w:rPr>
      </w:pPr>
      <w:r w:rsidRPr="001E1FDB">
        <w:rPr>
          <w:rFonts w:ascii="Times New Roman" w:hAnsi="Times New Roman" w:cs="Times New Roman"/>
          <w:b/>
          <w:sz w:val="20"/>
          <w:szCs w:val="20"/>
          <w:lang w:eastAsia="ru-RU"/>
        </w:rPr>
        <w:t>УСТЬ-ЮГАН</w:t>
      </w:r>
    </w:p>
    <w:p w14:paraId="2C3FA21E" w14:textId="77777777" w:rsidR="001E1FDB" w:rsidRPr="001E1FDB" w:rsidRDefault="001E1FDB" w:rsidP="001E1FDB">
      <w:pPr>
        <w:spacing w:after="0" w:line="240" w:lineRule="auto"/>
        <w:ind w:right="18"/>
        <w:jc w:val="center"/>
        <w:rPr>
          <w:rFonts w:ascii="Times New Roman" w:hAnsi="Times New Roman" w:cs="Times New Roman"/>
          <w:sz w:val="20"/>
          <w:szCs w:val="20"/>
          <w:lang w:eastAsia="ru-RU"/>
        </w:rPr>
      </w:pPr>
    </w:p>
    <w:p w14:paraId="203B2C25" w14:textId="77777777" w:rsidR="001E1FDB" w:rsidRPr="001E1FDB" w:rsidRDefault="001E1FDB" w:rsidP="001E1FDB">
      <w:pPr>
        <w:spacing w:after="0" w:line="240" w:lineRule="auto"/>
        <w:ind w:right="18"/>
        <w:jc w:val="center"/>
        <w:rPr>
          <w:rFonts w:ascii="Times New Roman" w:hAnsi="Times New Roman" w:cs="Times New Roman"/>
          <w:b/>
          <w:sz w:val="20"/>
          <w:szCs w:val="20"/>
          <w:lang w:eastAsia="ru-RU"/>
        </w:rPr>
      </w:pPr>
      <w:r w:rsidRPr="001E1FDB">
        <w:rPr>
          <w:rFonts w:ascii="Times New Roman" w:hAnsi="Times New Roman" w:cs="Times New Roman"/>
          <w:b/>
          <w:sz w:val="20"/>
          <w:szCs w:val="20"/>
          <w:lang w:eastAsia="ru-RU"/>
        </w:rPr>
        <w:t>ПОСТАНОВЛЕНИЕ</w:t>
      </w:r>
    </w:p>
    <w:p w14:paraId="191959B7" w14:textId="77777777" w:rsidR="001E1FDB" w:rsidRPr="001E1FDB" w:rsidRDefault="001E1FDB" w:rsidP="001E1FDB">
      <w:pPr>
        <w:spacing w:after="0" w:line="240" w:lineRule="auto"/>
        <w:ind w:right="18"/>
        <w:jc w:val="center"/>
        <w:rPr>
          <w:rFonts w:ascii="Times New Roman" w:hAnsi="Times New Roman" w:cs="Times New Roman"/>
          <w:b/>
          <w:sz w:val="20"/>
          <w:szCs w:val="20"/>
          <w:lang w:eastAsia="ru-RU"/>
        </w:rPr>
      </w:pPr>
    </w:p>
    <w:p w14:paraId="7C9385E3" w14:textId="70A3F160" w:rsidR="001E1FDB" w:rsidRPr="001E1FDB" w:rsidRDefault="001E1FDB" w:rsidP="001E1FDB">
      <w:pPr>
        <w:spacing w:after="0" w:line="240" w:lineRule="auto"/>
        <w:ind w:right="18"/>
        <w:rPr>
          <w:rFonts w:ascii="Times New Roman" w:hAnsi="Times New Roman" w:cs="Times New Roman"/>
          <w:sz w:val="20"/>
          <w:szCs w:val="20"/>
          <w:u w:val="single"/>
          <w:lang w:eastAsia="ru-RU"/>
        </w:rPr>
      </w:pPr>
      <w:r w:rsidRPr="001E1FDB">
        <w:rPr>
          <w:rFonts w:ascii="Times New Roman" w:hAnsi="Times New Roman" w:cs="Times New Roman"/>
          <w:sz w:val="20"/>
          <w:szCs w:val="20"/>
          <w:u w:val="single"/>
          <w:lang w:eastAsia="ru-RU"/>
        </w:rPr>
        <w:t>21.01.2025</w:t>
      </w:r>
      <w:r w:rsidRPr="001E1FDB">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1E1FDB">
        <w:rPr>
          <w:rFonts w:ascii="Times New Roman" w:hAnsi="Times New Roman" w:cs="Times New Roman"/>
          <w:sz w:val="20"/>
          <w:szCs w:val="20"/>
          <w:lang w:eastAsia="ru-RU"/>
        </w:rPr>
        <w:t xml:space="preserve"> № </w:t>
      </w:r>
      <w:r w:rsidRPr="001E1FDB">
        <w:rPr>
          <w:rFonts w:ascii="Times New Roman" w:hAnsi="Times New Roman" w:cs="Times New Roman"/>
          <w:sz w:val="20"/>
          <w:szCs w:val="20"/>
          <w:u w:val="single"/>
          <w:lang w:eastAsia="ru-RU"/>
        </w:rPr>
        <w:t>03-па-нпа</w:t>
      </w:r>
    </w:p>
    <w:p w14:paraId="42844F73" w14:textId="77777777" w:rsidR="001E1FDB" w:rsidRPr="001E1FDB" w:rsidRDefault="001E1FDB" w:rsidP="001E1FDB">
      <w:pPr>
        <w:spacing w:after="0" w:line="240" w:lineRule="auto"/>
        <w:ind w:right="18"/>
        <w:jc w:val="center"/>
        <w:rPr>
          <w:rFonts w:ascii="Times New Roman" w:hAnsi="Times New Roman" w:cs="Times New Roman"/>
          <w:sz w:val="20"/>
          <w:szCs w:val="20"/>
          <w:lang w:eastAsia="ru-RU"/>
        </w:rPr>
      </w:pPr>
      <w:r w:rsidRPr="001E1FDB">
        <w:rPr>
          <w:rFonts w:ascii="Times New Roman" w:hAnsi="Times New Roman" w:cs="Times New Roman"/>
          <w:sz w:val="20"/>
          <w:szCs w:val="20"/>
          <w:lang w:eastAsia="ru-RU"/>
        </w:rPr>
        <w:t>п. Усть-Юган</w:t>
      </w:r>
    </w:p>
    <w:p w14:paraId="68E8BD86" w14:textId="77777777" w:rsidR="001E1FDB" w:rsidRPr="001E1FDB" w:rsidRDefault="001E1FDB" w:rsidP="001E1FDB">
      <w:pPr>
        <w:autoSpaceDE w:val="0"/>
        <w:autoSpaceDN w:val="0"/>
        <w:adjustRightInd w:val="0"/>
        <w:spacing w:after="0" w:line="240" w:lineRule="auto"/>
        <w:ind w:firstLine="709"/>
        <w:jc w:val="both"/>
        <w:rPr>
          <w:rFonts w:ascii="Times New Roman" w:hAnsi="Times New Roman" w:cs="Times New Roman"/>
          <w:color w:val="000000"/>
          <w:spacing w:val="-2"/>
          <w:sz w:val="20"/>
          <w:szCs w:val="20"/>
          <w:lang w:eastAsia="ru-RU"/>
        </w:rPr>
      </w:pPr>
    </w:p>
    <w:p w14:paraId="43BBBA36" w14:textId="77777777" w:rsidR="001E1FDB" w:rsidRPr="001E1FDB" w:rsidRDefault="001E1FDB" w:rsidP="001E1FDB">
      <w:pPr>
        <w:autoSpaceDE w:val="0"/>
        <w:autoSpaceDN w:val="0"/>
        <w:adjustRightInd w:val="0"/>
        <w:spacing w:after="0" w:line="240" w:lineRule="auto"/>
        <w:ind w:firstLine="709"/>
        <w:jc w:val="both"/>
        <w:rPr>
          <w:rFonts w:ascii="Times New Roman" w:hAnsi="Times New Roman" w:cs="Times New Roman"/>
          <w:color w:val="000000"/>
          <w:spacing w:val="-2"/>
          <w:sz w:val="20"/>
          <w:szCs w:val="20"/>
          <w:lang w:eastAsia="ru-RU"/>
        </w:rPr>
      </w:pPr>
    </w:p>
    <w:p w14:paraId="13E37F1D" w14:textId="77777777" w:rsidR="001E1FDB" w:rsidRPr="001E1FDB" w:rsidRDefault="001E1FDB" w:rsidP="001E1FDB">
      <w:pPr>
        <w:autoSpaceDE w:val="0"/>
        <w:autoSpaceDN w:val="0"/>
        <w:adjustRightInd w:val="0"/>
        <w:spacing w:after="0" w:line="240" w:lineRule="auto"/>
        <w:ind w:firstLine="709"/>
        <w:jc w:val="center"/>
        <w:rPr>
          <w:rFonts w:ascii="Times New Roman" w:hAnsi="Times New Roman" w:cs="Times New Roman"/>
          <w:sz w:val="20"/>
          <w:szCs w:val="20"/>
          <w:lang w:eastAsia="ru-RU"/>
        </w:rPr>
      </w:pPr>
      <w:r w:rsidRPr="001E1FDB">
        <w:rPr>
          <w:rFonts w:ascii="Times New Roman" w:hAnsi="Times New Roman" w:cs="Times New Roman"/>
          <w:sz w:val="20"/>
          <w:szCs w:val="20"/>
          <w:lang w:eastAsia="ru-RU"/>
        </w:rPr>
        <w:t xml:space="preserve">О внесении изменений в Правила землепользования и застройки </w:t>
      </w:r>
    </w:p>
    <w:p w14:paraId="199038AE" w14:textId="77777777" w:rsidR="001E1FDB" w:rsidRPr="001E1FDB" w:rsidRDefault="001E1FDB" w:rsidP="001E1FDB">
      <w:pPr>
        <w:autoSpaceDE w:val="0"/>
        <w:autoSpaceDN w:val="0"/>
        <w:adjustRightInd w:val="0"/>
        <w:spacing w:after="0" w:line="240" w:lineRule="auto"/>
        <w:ind w:firstLine="709"/>
        <w:jc w:val="center"/>
        <w:rPr>
          <w:rFonts w:ascii="Times New Roman" w:hAnsi="Times New Roman" w:cs="Times New Roman"/>
          <w:color w:val="000000"/>
          <w:spacing w:val="-2"/>
          <w:sz w:val="20"/>
          <w:szCs w:val="20"/>
          <w:lang w:eastAsia="ru-RU"/>
        </w:rPr>
      </w:pPr>
      <w:r w:rsidRPr="001E1FDB">
        <w:rPr>
          <w:rFonts w:ascii="Times New Roman" w:hAnsi="Times New Roman" w:cs="Times New Roman"/>
          <w:sz w:val="20"/>
          <w:szCs w:val="20"/>
          <w:lang w:eastAsia="ru-RU"/>
        </w:rPr>
        <w:t>сельского поселения Усть-Юган, утвержденные постановлением администрации сельского поселения Усть-Юган от 27.09.2022 № 142-па-нпа</w:t>
      </w:r>
    </w:p>
    <w:p w14:paraId="4CDB2714" w14:textId="77777777" w:rsidR="001E1FDB" w:rsidRPr="001E1FDB" w:rsidRDefault="001E1FDB" w:rsidP="001E1FDB">
      <w:pPr>
        <w:autoSpaceDE w:val="0"/>
        <w:autoSpaceDN w:val="0"/>
        <w:adjustRightInd w:val="0"/>
        <w:spacing w:after="0" w:line="240" w:lineRule="auto"/>
        <w:jc w:val="both"/>
        <w:rPr>
          <w:rFonts w:ascii="Times New Roman" w:hAnsi="Times New Roman" w:cs="Times New Roman"/>
          <w:color w:val="000000"/>
          <w:spacing w:val="-2"/>
          <w:sz w:val="20"/>
          <w:szCs w:val="20"/>
          <w:lang w:eastAsia="ru-RU"/>
        </w:rPr>
      </w:pPr>
      <w:bookmarkStart w:id="0" w:name="_GoBack"/>
      <w:bookmarkEnd w:id="0"/>
    </w:p>
    <w:p w14:paraId="0E770921" w14:textId="77777777" w:rsidR="001E1FDB" w:rsidRPr="001E1FDB" w:rsidRDefault="001E1FDB" w:rsidP="001E1FDB">
      <w:pPr>
        <w:autoSpaceDE w:val="0"/>
        <w:autoSpaceDN w:val="0"/>
        <w:adjustRightInd w:val="0"/>
        <w:spacing w:after="0" w:line="240" w:lineRule="auto"/>
        <w:jc w:val="both"/>
        <w:rPr>
          <w:rFonts w:ascii="Times New Roman" w:hAnsi="Times New Roman" w:cs="Times New Roman"/>
          <w:color w:val="000000"/>
          <w:spacing w:val="-2"/>
          <w:sz w:val="20"/>
          <w:szCs w:val="20"/>
          <w:lang w:eastAsia="ru-RU"/>
        </w:rPr>
      </w:pPr>
    </w:p>
    <w:p w14:paraId="07A5E8D2" w14:textId="77777777" w:rsidR="001E1FDB" w:rsidRPr="001E1FDB" w:rsidRDefault="001E1FDB" w:rsidP="001E1FDB">
      <w:pPr>
        <w:autoSpaceDE w:val="0"/>
        <w:autoSpaceDN w:val="0"/>
        <w:adjustRightInd w:val="0"/>
        <w:spacing w:after="0" w:line="240" w:lineRule="auto"/>
        <w:ind w:firstLine="709"/>
        <w:jc w:val="both"/>
        <w:rPr>
          <w:rFonts w:ascii="Times New Roman" w:hAnsi="Times New Roman" w:cs="Times New Roman"/>
          <w:color w:val="000000"/>
          <w:spacing w:val="-2"/>
          <w:sz w:val="20"/>
          <w:szCs w:val="20"/>
          <w:lang w:eastAsia="ru-RU"/>
        </w:rPr>
      </w:pPr>
      <w:r w:rsidRPr="001E1FDB">
        <w:rPr>
          <w:rFonts w:ascii="Times New Roman" w:hAnsi="Times New Roman" w:cs="Times New Roman"/>
          <w:color w:val="000000"/>
          <w:spacing w:val="-2"/>
          <w:sz w:val="20"/>
          <w:szCs w:val="20"/>
          <w:lang w:eastAsia="ru-RU"/>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Усть-Юган Нефтеюганского муниципального района Ханты-Мансийского автономного округа–Югры, постановлением администрации</w:t>
      </w:r>
      <w:bookmarkStart w:id="1" w:name="_Hlk181185665"/>
      <w:r w:rsidRPr="001E1FDB">
        <w:rPr>
          <w:rFonts w:ascii="Times New Roman" w:hAnsi="Times New Roman" w:cs="Times New Roman"/>
          <w:color w:val="000000"/>
          <w:spacing w:val="-2"/>
          <w:sz w:val="20"/>
          <w:szCs w:val="20"/>
          <w:lang w:eastAsia="ru-RU"/>
        </w:rPr>
        <w:t xml:space="preserve"> сельского поселения Усть-Юган от 10.12.2024 № 27-пг </w:t>
      </w:r>
      <w:bookmarkEnd w:id="1"/>
      <w:r w:rsidRPr="001E1FDB">
        <w:rPr>
          <w:rFonts w:ascii="Times New Roman" w:hAnsi="Times New Roman" w:cs="Times New Roman"/>
          <w:color w:val="000000"/>
          <w:spacing w:val="-2"/>
          <w:sz w:val="20"/>
          <w:szCs w:val="20"/>
          <w:lang w:eastAsia="ru-RU"/>
        </w:rPr>
        <w:t>«О назначении публичных слушаний по проекту постановления администрации сельского поселения Усть-Юган «О внесении изменений в постановление администрации сельского поселения Усть-Юган от 27.09.2022 № 142-па-нпа «Об утверждении Правил землепользования и застройки сельского поселения Усть-Юган», заключением о результатах публичных слушаний от 14.01.2025 № 01,      п о с т а н о в л я ю:</w:t>
      </w:r>
    </w:p>
    <w:p w14:paraId="02E16BC0" w14:textId="77777777" w:rsidR="001E1FDB" w:rsidRPr="001E1FDB" w:rsidRDefault="001E1FDB" w:rsidP="001E1FDB">
      <w:pPr>
        <w:autoSpaceDE w:val="0"/>
        <w:autoSpaceDN w:val="0"/>
        <w:adjustRightInd w:val="0"/>
        <w:spacing w:after="0" w:line="240" w:lineRule="auto"/>
        <w:ind w:firstLine="709"/>
        <w:jc w:val="both"/>
        <w:rPr>
          <w:rFonts w:ascii="Times New Roman" w:hAnsi="Times New Roman" w:cs="Times New Roman"/>
          <w:color w:val="000000"/>
          <w:spacing w:val="-2"/>
          <w:sz w:val="20"/>
          <w:szCs w:val="20"/>
          <w:lang w:eastAsia="ru-RU"/>
        </w:rPr>
      </w:pPr>
    </w:p>
    <w:p w14:paraId="1CEF65B7" w14:textId="77777777" w:rsidR="001E1FDB" w:rsidRPr="001E1FDB" w:rsidRDefault="001E1FDB" w:rsidP="001E1FDB">
      <w:pPr>
        <w:shd w:val="clear" w:color="auto" w:fill="FFFFFF"/>
        <w:tabs>
          <w:tab w:val="left" w:pos="744"/>
        </w:tabs>
        <w:spacing w:after="0" w:line="240" w:lineRule="auto"/>
        <w:jc w:val="both"/>
        <w:rPr>
          <w:rFonts w:ascii="Times New Roman" w:hAnsi="Times New Roman" w:cs="Times New Roman"/>
          <w:color w:val="000000"/>
          <w:spacing w:val="-2"/>
          <w:sz w:val="20"/>
          <w:szCs w:val="20"/>
          <w:lang w:eastAsia="ru-RU"/>
        </w:rPr>
      </w:pPr>
      <w:r w:rsidRPr="001E1FDB">
        <w:rPr>
          <w:rFonts w:ascii="Times New Roman" w:hAnsi="Times New Roman" w:cs="Times New Roman"/>
          <w:color w:val="000000"/>
          <w:spacing w:val="-2"/>
          <w:sz w:val="20"/>
          <w:szCs w:val="20"/>
          <w:lang w:eastAsia="ru-RU"/>
        </w:rPr>
        <w:t xml:space="preserve">         1. В приложение к постановлению администрации сельского поселения Усть-Юган от 27.09.2022 № 142-па-нпа «Об утверждении Правил землепользования и застройки сельского поселения Усть-Юган» (далее – Правила) внести следующие изменения. </w:t>
      </w:r>
    </w:p>
    <w:p w14:paraId="271DE378" w14:textId="77777777" w:rsidR="001E1FDB" w:rsidRPr="001E1FDB" w:rsidRDefault="001E1FDB" w:rsidP="001E1FDB">
      <w:pPr>
        <w:shd w:val="clear" w:color="auto" w:fill="FFFFFF"/>
        <w:tabs>
          <w:tab w:val="left" w:pos="744"/>
        </w:tabs>
        <w:spacing w:after="0" w:line="240" w:lineRule="auto"/>
        <w:jc w:val="both"/>
        <w:rPr>
          <w:rFonts w:ascii="Times New Roman" w:hAnsi="Times New Roman" w:cs="Times New Roman"/>
          <w:color w:val="000000"/>
          <w:spacing w:val="-2"/>
          <w:sz w:val="20"/>
          <w:szCs w:val="20"/>
          <w:lang w:eastAsia="ru-RU"/>
        </w:rPr>
      </w:pPr>
      <w:r w:rsidRPr="001E1FDB">
        <w:rPr>
          <w:rFonts w:ascii="Times New Roman" w:hAnsi="Times New Roman" w:cs="Times New Roman"/>
          <w:color w:val="000000"/>
          <w:spacing w:val="-2"/>
          <w:sz w:val="20"/>
          <w:szCs w:val="20"/>
          <w:lang w:eastAsia="ru-RU"/>
        </w:rPr>
        <w:t xml:space="preserve">         1.1. Пункт 1 статьи 10 главы 6 части I дополнить абзацем вторым следующего содержания:</w:t>
      </w:r>
    </w:p>
    <w:p w14:paraId="40AC2FBC" w14:textId="77777777" w:rsidR="001E1FDB" w:rsidRPr="001E1FDB" w:rsidRDefault="001E1FDB" w:rsidP="001E1FDB">
      <w:pPr>
        <w:shd w:val="clear" w:color="auto" w:fill="FFFFFF"/>
        <w:tabs>
          <w:tab w:val="left" w:pos="744"/>
        </w:tabs>
        <w:spacing w:after="0" w:line="240" w:lineRule="auto"/>
        <w:jc w:val="both"/>
        <w:rPr>
          <w:rFonts w:ascii="Times New Roman" w:hAnsi="Times New Roman" w:cs="Times New Roman"/>
          <w:color w:val="000000"/>
          <w:spacing w:val="-2"/>
          <w:sz w:val="20"/>
          <w:szCs w:val="20"/>
          <w:lang w:eastAsia="ru-RU"/>
        </w:rPr>
      </w:pPr>
      <w:r w:rsidRPr="001E1FDB">
        <w:rPr>
          <w:rFonts w:ascii="Times New Roman" w:hAnsi="Times New Roman" w:cs="Times New Roman"/>
          <w:color w:val="000000"/>
          <w:spacing w:val="-2"/>
          <w:sz w:val="20"/>
          <w:szCs w:val="20"/>
          <w:lang w:eastAsia="ru-RU"/>
        </w:rPr>
        <w:t>«Допускается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14:paraId="28B02188" w14:textId="77777777" w:rsidR="001E1FDB" w:rsidRPr="001E1FDB" w:rsidRDefault="001E1FDB" w:rsidP="001E1FDB">
      <w:pPr>
        <w:shd w:val="clear" w:color="auto" w:fill="FFFFFF"/>
        <w:tabs>
          <w:tab w:val="left" w:pos="709"/>
        </w:tabs>
        <w:spacing w:after="0" w:line="240" w:lineRule="auto"/>
        <w:jc w:val="both"/>
        <w:rPr>
          <w:rFonts w:ascii="Times New Roman" w:hAnsi="Times New Roman" w:cs="Times New Roman"/>
          <w:color w:val="000000"/>
          <w:spacing w:val="-2"/>
          <w:sz w:val="20"/>
          <w:szCs w:val="20"/>
          <w:lang w:eastAsia="ru-RU"/>
        </w:rPr>
      </w:pPr>
      <w:r w:rsidRPr="001E1FDB">
        <w:rPr>
          <w:rFonts w:ascii="Times New Roman" w:hAnsi="Times New Roman" w:cs="Times New Roman"/>
          <w:color w:val="000000"/>
          <w:spacing w:val="-2"/>
          <w:sz w:val="20"/>
          <w:szCs w:val="20"/>
          <w:lang w:eastAsia="ru-RU"/>
        </w:rPr>
        <w:t xml:space="preserve">         1.2. В части III:</w:t>
      </w:r>
    </w:p>
    <w:p w14:paraId="080316E8" w14:textId="77777777" w:rsidR="001E1FDB" w:rsidRPr="001E1FDB" w:rsidRDefault="001E1FDB" w:rsidP="001E1FDB">
      <w:pPr>
        <w:shd w:val="clear" w:color="auto" w:fill="FFFFFF"/>
        <w:tabs>
          <w:tab w:val="left" w:pos="744"/>
        </w:tabs>
        <w:spacing w:after="0" w:line="240" w:lineRule="auto"/>
        <w:jc w:val="both"/>
        <w:rPr>
          <w:rFonts w:ascii="Times New Roman" w:hAnsi="Times New Roman" w:cs="Times New Roman"/>
          <w:color w:val="000000"/>
          <w:spacing w:val="-2"/>
          <w:sz w:val="20"/>
          <w:szCs w:val="20"/>
          <w:lang w:eastAsia="ru-RU"/>
        </w:rPr>
      </w:pPr>
      <w:r w:rsidRPr="001E1FDB">
        <w:rPr>
          <w:rFonts w:ascii="Times New Roman" w:hAnsi="Times New Roman" w:cs="Times New Roman"/>
          <w:color w:val="000000"/>
          <w:spacing w:val="-2"/>
          <w:sz w:val="20"/>
          <w:szCs w:val="20"/>
          <w:lang w:eastAsia="ru-RU"/>
        </w:rPr>
        <w:t xml:space="preserve">         1.2.1. Пункт 3 раздела «Производственная зона (П1)» изложить в следующей редакции:</w:t>
      </w:r>
    </w:p>
    <w:p w14:paraId="7992741B" w14:textId="77777777" w:rsidR="001E1FDB" w:rsidRPr="001E1FDB" w:rsidRDefault="001E1FDB" w:rsidP="001E1FDB">
      <w:pPr>
        <w:suppressAutoHyphens/>
        <w:spacing w:after="0"/>
        <w:ind w:firstLine="567"/>
        <w:rPr>
          <w:rFonts w:ascii="Liberation Serif" w:hAnsi="Liberation Serif" w:cs="Times New Roman"/>
          <w:b/>
          <w:sz w:val="20"/>
          <w:szCs w:val="20"/>
          <w:lang w:eastAsia="ru-RU"/>
        </w:rPr>
      </w:pPr>
      <w:r w:rsidRPr="001E1FDB">
        <w:rPr>
          <w:rFonts w:ascii="Liberation Serif" w:hAnsi="Liberation Serif"/>
          <w:b/>
          <w:sz w:val="20"/>
          <w:szCs w:val="20"/>
          <w:lang w:eastAsia="ru-RU"/>
        </w:rPr>
        <w:t>«</w:t>
      </w:r>
      <w:r w:rsidRPr="001E1FDB">
        <w:rPr>
          <w:rFonts w:ascii="Liberation Serif" w:hAnsi="Liberation Serif" w:cs="Times New Roman"/>
          <w:b/>
          <w:sz w:val="20"/>
          <w:szCs w:val="20"/>
          <w:lang w:eastAsia="ru-RU"/>
        </w:rPr>
        <w:t>3. Вспомогательные виды и параметры разрешённого использования земельных участков и объектов капитального строительства».</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244"/>
        <w:gridCol w:w="2268"/>
      </w:tblGrid>
      <w:tr w:rsidR="001E1FDB" w:rsidRPr="001E1FDB" w14:paraId="05B514F8" w14:textId="77777777" w:rsidTr="00A87CD0">
        <w:trPr>
          <w:trHeight w:val="760"/>
        </w:trPr>
        <w:tc>
          <w:tcPr>
            <w:tcW w:w="2235" w:type="dxa"/>
            <w:vAlign w:val="center"/>
          </w:tcPr>
          <w:p w14:paraId="027D27FF"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Наименование вида использования</w:t>
            </w:r>
          </w:p>
        </w:tc>
        <w:tc>
          <w:tcPr>
            <w:tcW w:w="5244" w:type="dxa"/>
            <w:vAlign w:val="center"/>
          </w:tcPr>
          <w:p w14:paraId="1674229A"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Параметры разрешенного использования</w:t>
            </w:r>
          </w:p>
        </w:tc>
        <w:tc>
          <w:tcPr>
            <w:tcW w:w="2268" w:type="dxa"/>
            <w:vAlign w:val="center"/>
          </w:tcPr>
          <w:p w14:paraId="006033EF"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Ограничения использования земельных участков и объектов капитального строительства</w:t>
            </w:r>
          </w:p>
        </w:tc>
      </w:tr>
      <w:tr w:rsidR="001E1FDB" w:rsidRPr="001E1FDB" w14:paraId="6025543E" w14:textId="77777777" w:rsidTr="00A87CD0">
        <w:trPr>
          <w:trHeight w:val="206"/>
        </w:trPr>
        <w:tc>
          <w:tcPr>
            <w:tcW w:w="2235" w:type="dxa"/>
            <w:vAlign w:val="center"/>
          </w:tcPr>
          <w:p w14:paraId="0EF229F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Коммунальное обслуживание</w:t>
            </w:r>
          </w:p>
        </w:tc>
        <w:tc>
          <w:tcPr>
            <w:tcW w:w="5244" w:type="dxa"/>
            <w:vAlign w:val="center"/>
          </w:tcPr>
          <w:p w14:paraId="7B40AF9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 земельного участка до зданий, строений, сооружений, не являющихся линейными объектами – 1 м;</w:t>
            </w:r>
          </w:p>
          <w:p w14:paraId="7B9D637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100;</w:t>
            </w:r>
          </w:p>
          <w:p w14:paraId="5FFD135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268" w:type="dxa"/>
            <w:vMerge w:val="restart"/>
            <w:vAlign w:val="center"/>
          </w:tcPr>
          <w:p w14:paraId="0ADC8F82"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4A7A34F5"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lastRenderedPageBreak/>
              <w:t>86:08-6.1581</w:t>
            </w:r>
          </w:p>
          <w:p w14:paraId="4D4E86D3"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86:08-6.1486</w:t>
            </w:r>
          </w:p>
          <w:p w14:paraId="5897351A"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86:08-6.1508</w:t>
            </w:r>
          </w:p>
          <w:p w14:paraId="3BDD083A"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86:08-6.1513</w:t>
            </w:r>
          </w:p>
          <w:p w14:paraId="2991747C"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86:08-6.147</w:t>
            </w:r>
          </w:p>
          <w:p w14:paraId="4C2E839A"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86:08-6.1507</w:t>
            </w:r>
          </w:p>
          <w:p w14:paraId="2F7B7A85"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86:08-6.1512</w:t>
            </w:r>
          </w:p>
          <w:p w14:paraId="2F181669"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86:08-6.1510</w:t>
            </w:r>
          </w:p>
          <w:p w14:paraId="4A2088AB"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86:08-6.1545</w:t>
            </w:r>
          </w:p>
          <w:p w14:paraId="5D27EFBF"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86:08-6.1514</w:t>
            </w:r>
          </w:p>
        </w:tc>
      </w:tr>
      <w:tr w:rsidR="001E1FDB" w:rsidRPr="001E1FDB" w14:paraId="79ECE49B" w14:textId="77777777" w:rsidTr="00A87CD0">
        <w:trPr>
          <w:trHeight w:val="206"/>
        </w:trPr>
        <w:tc>
          <w:tcPr>
            <w:tcW w:w="2235" w:type="dxa"/>
            <w:vAlign w:val="center"/>
          </w:tcPr>
          <w:p w14:paraId="131DB0E8" w14:textId="77777777" w:rsidR="001E1FDB" w:rsidRPr="001E1FDB" w:rsidRDefault="001E1FDB" w:rsidP="001E1FDB">
            <w:pPr>
              <w:spacing w:after="0" w:line="240" w:lineRule="auto"/>
              <w:rPr>
                <w:rFonts w:ascii="Liberation Serif" w:hAnsi="Liberation Serif"/>
                <w:bCs/>
                <w:sz w:val="20"/>
                <w:szCs w:val="20"/>
                <w:lang w:eastAsia="ru-RU"/>
              </w:rPr>
            </w:pPr>
            <w:r w:rsidRPr="001E1FDB">
              <w:rPr>
                <w:rFonts w:ascii="Liberation Serif" w:hAnsi="Liberation Serif"/>
                <w:sz w:val="20"/>
                <w:szCs w:val="20"/>
                <w:lang w:eastAsia="ru-RU"/>
              </w:rPr>
              <w:lastRenderedPageBreak/>
              <w:t>Земельные участки (территории) общего пользования (12.0)</w:t>
            </w:r>
          </w:p>
        </w:tc>
        <w:tc>
          <w:tcPr>
            <w:tcW w:w="5244" w:type="dxa"/>
            <w:vAlign w:val="center"/>
          </w:tcPr>
          <w:p w14:paraId="75187AB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bCs/>
                <w:sz w:val="20"/>
                <w:szCs w:val="20"/>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268" w:type="dxa"/>
            <w:vMerge/>
            <w:vAlign w:val="center"/>
          </w:tcPr>
          <w:p w14:paraId="47288E6E"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1D8F757F" w14:textId="77777777" w:rsidTr="00A87CD0">
        <w:trPr>
          <w:trHeight w:val="206"/>
        </w:trPr>
        <w:tc>
          <w:tcPr>
            <w:tcW w:w="2235" w:type="dxa"/>
            <w:vAlign w:val="center"/>
          </w:tcPr>
          <w:p w14:paraId="100AF59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lastRenderedPageBreak/>
              <w:t>Служебные гаражи (4.9)</w:t>
            </w:r>
          </w:p>
        </w:tc>
        <w:tc>
          <w:tcPr>
            <w:tcW w:w="5244" w:type="dxa"/>
            <w:vAlign w:val="center"/>
          </w:tcPr>
          <w:p w14:paraId="0F7B547B"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Максимальное количество этажей – 1;</w:t>
            </w:r>
          </w:p>
          <w:p w14:paraId="0964AAE2"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Минимальный отступ от границы земельного участка и красной линии до стен зданий, строений, сооружений – 3 м;</w:t>
            </w:r>
          </w:p>
          <w:p w14:paraId="75FC5C6A"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30.</w:t>
            </w:r>
          </w:p>
          <w:p w14:paraId="6D72572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268" w:type="dxa"/>
            <w:vMerge/>
            <w:vAlign w:val="center"/>
          </w:tcPr>
          <w:p w14:paraId="56873F2D"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p>
        </w:tc>
      </w:tr>
      <w:tr w:rsidR="001E1FDB" w:rsidRPr="001E1FDB" w14:paraId="0D11D92F" w14:textId="77777777" w:rsidTr="00A87CD0">
        <w:trPr>
          <w:trHeight w:val="206"/>
        </w:trPr>
        <w:tc>
          <w:tcPr>
            <w:tcW w:w="2235" w:type="dxa"/>
            <w:vAlign w:val="center"/>
          </w:tcPr>
          <w:p w14:paraId="239B3BF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Складские площадки (6.9.1)</w:t>
            </w:r>
          </w:p>
        </w:tc>
        <w:tc>
          <w:tcPr>
            <w:tcW w:w="5244" w:type="dxa"/>
            <w:vAlign w:val="center"/>
          </w:tcPr>
          <w:p w14:paraId="155745E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Минимальный отступ от границ земельного участка до зданий, строений, сооружений, не являющихся линейными объектами – 1 м;</w:t>
            </w:r>
          </w:p>
          <w:p w14:paraId="5020542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не подлежит установлению;</w:t>
            </w:r>
          </w:p>
          <w:p w14:paraId="034840D8"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p w14:paraId="05EC638E" w14:textId="77777777" w:rsidR="001E1FDB" w:rsidRPr="001E1FDB" w:rsidRDefault="001E1FDB" w:rsidP="001E1FDB">
            <w:pPr>
              <w:spacing w:after="0" w:line="240" w:lineRule="auto"/>
              <w:rPr>
                <w:rFonts w:ascii="Liberation Serif" w:hAnsi="Liberation Serif" w:cs="Times New Roman"/>
                <w:sz w:val="20"/>
                <w:szCs w:val="20"/>
                <w:lang w:eastAsia="ru-RU"/>
              </w:rPr>
            </w:pPr>
          </w:p>
        </w:tc>
        <w:tc>
          <w:tcPr>
            <w:tcW w:w="2268" w:type="dxa"/>
            <w:vMerge/>
            <w:vAlign w:val="center"/>
          </w:tcPr>
          <w:p w14:paraId="58B40432"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p>
        </w:tc>
      </w:tr>
    </w:tbl>
    <w:p w14:paraId="00C5A144" w14:textId="77777777" w:rsidR="001E1FDB" w:rsidRPr="001E1FDB" w:rsidRDefault="001E1FDB" w:rsidP="001E1FDB">
      <w:pPr>
        <w:tabs>
          <w:tab w:val="left" w:pos="568"/>
          <w:tab w:val="left" w:pos="1134"/>
        </w:tabs>
        <w:spacing w:after="0" w:line="240" w:lineRule="auto"/>
        <w:ind w:firstLine="709"/>
        <w:jc w:val="both"/>
        <w:rPr>
          <w:rFonts w:ascii="Times New Roman" w:hAnsi="Times New Roman" w:cs="Times New Roman"/>
          <w:sz w:val="20"/>
          <w:szCs w:val="20"/>
          <w:lang w:eastAsia="ru-RU"/>
        </w:rPr>
      </w:pPr>
    </w:p>
    <w:p w14:paraId="38C8623B" w14:textId="77777777" w:rsidR="001E1FDB" w:rsidRPr="001E1FDB" w:rsidRDefault="001E1FDB" w:rsidP="001E1FDB">
      <w:pPr>
        <w:tabs>
          <w:tab w:val="left" w:pos="568"/>
          <w:tab w:val="left" w:pos="1134"/>
        </w:tabs>
        <w:spacing w:after="0" w:line="240" w:lineRule="auto"/>
        <w:ind w:firstLine="709"/>
        <w:jc w:val="both"/>
        <w:rPr>
          <w:rFonts w:ascii="Times New Roman" w:hAnsi="Times New Roman" w:cs="Times New Roman"/>
          <w:color w:val="000000"/>
          <w:sz w:val="20"/>
          <w:szCs w:val="20"/>
          <w:shd w:val="clear" w:color="auto" w:fill="FFFFFF"/>
          <w:lang w:eastAsia="ru-RU"/>
        </w:rPr>
      </w:pPr>
      <w:r w:rsidRPr="001E1FDB">
        <w:rPr>
          <w:rFonts w:ascii="Times New Roman" w:hAnsi="Times New Roman" w:cs="Times New Roman"/>
          <w:sz w:val="20"/>
          <w:szCs w:val="20"/>
          <w:lang w:eastAsia="ru-RU"/>
        </w:rPr>
        <w:t xml:space="preserve">1.2.2. </w:t>
      </w:r>
      <w:r w:rsidRPr="001E1FDB">
        <w:rPr>
          <w:rFonts w:ascii="Times New Roman" w:hAnsi="Times New Roman" w:cs="Times New Roman"/>
          <w:color w:val="000000"/>
          <w:sz w:val="20"/>
          <w:szCs w:val="20"/>
          <w:shd w:val="clear" w:color="auto" w:fill="FFFFFF"/>
          <w:lang w:eastAsia="ru-RU"/>
        </w:rPr>
        <w:t xml:space="preserve">Дополнить статьёй 17 следующего содержания:  </w:t>
      </w:r>
    </w:p>
    <w:p w14:paraId="7A6D3192" w14:textId="77777777" w:rsidR="001E1FDB" w:rsidRPr="001E1FDB" w:rsidRDefault="001E1FDB" w:rsidP="001E1FDB">
      <w:pPr>
        <w:tabs>
          <w:tab w:val="left" w:pos="568"/>
          <w:tab w:val="left" w:pos="1134"/>
        </w:tabs>
        <w:spacing w:after="0" w:line="240" w:lineRule="auto"/>
        <w:ind w:firstLine="709"/>
        <w:jc w:val="both"/>
        <w:rPr>
          <w:rFonts w:ascii="Times New Roman" w:hAnsi="Times New Roman" w:cs="Times New Roman"/>
          <w:b/>
          <w:bCs/>
          <w:color w:val="000000"/>
          <w:sz w:val="20"/>
          <w:szCs w:val="20"/>
          <w:shd w:val="clear" w:color="auto" w:fill="FFFFFF"/>
          <w:lang w:eastAsia="ru-RU"/>
        </w:rPr>
      </w:pPr>
      <w:r w:rsidRPr="001E1FDB">
        <w:rPr>
          <w:rFonts w:ascii="Times New Roman" w:hAnsi="Times New Roman" w:cs="Times New Roman"/>
          <w:color w:val="000000"/>
          <w:sz w:val="20"/>
          <w:szCs w:val="20"/>
          <w:shd w:val="clear" w:color="auto" w:fill="FFFFFF"/>
          <w:lang w:eastAsia="ru-RU"/>
        </w:rPr>
        <w:t>«</w:t>
      </w:r>
      <w:r w:rsidRPr="001E1FDB">
        <w:rPr>
          <w:rFonts w:ascii="Times New Roman" w:hAnsi="Times New Roman" w:cs="Times New Roman"/>
          <w:b/>
          <w:bCs/>
          <w:color w:val="000000"/>
          <w:sz w:val="20"/>
          <w:szCs w:val="20"/>
          <w:shd w:val="clear" w:color="auto" w:fill="FFFFFF"/>
          <w:lang w:eastAsia="ru-RU"/>
        </w:rPr>
        <w:t>Статья 17.</w:t>
      </w:r>
      <w:r w:rsidRPr="001E1FDB">
        <w:rPr>
          <w:rFonts w:ascii="Times New Roman" w:hAnsi="Times New Roman" w:cs="Times New Roman"/>
          <w:color w:val="000000"/>
          <w:sz w:val="20"/>
          <w:szCs w:val="20"/>
          <w:shd w:val="clear" w:color="auto" w:fill="FFFFFF"/>
          <w:lang w:eastAsia="ru-RU"/>
        </w:rPr>
        <w:t xml:space="preserve"> </w:t>
      </w:r>
      <w:r w:rsidRPr="001E1FDB">
        <w:rPr>
          <w:rFonts w:ascii="Times New Roman" w:hAnsi="Times New Roman" w:cs="Times New Roman"/>
          <w:b/>
          <w:bCs/>
          <w:color w:val="000000"/>
          <w:sz w:val="20"/>
          <w:szCs w:val="20"/>
          <w:shd w:val="clear" w:color="auto" w:fill="FFFFFF"/>
          <w:lang w:eastAsia="ru-RU"/>
        </w:rPr>
        <w:t xml:space="preserve">Требования к архитектурно-градостроительному облику объектов капитального строительства </w:t>
      </w:r>
    </w:p>
    <w:p w14:paraId="4A13A5ED" w14:textId="77777777" w:rsidR="001E1FDB" w:rsidRPr="001E1FDB" w:rsidRDefault="001E1FDB" w:rsidP="001E1FDB">
      <w:pPr>
        <w:tabs>
          <w:tab w:val="left" w:pos="568"/>
          <w:tab w:val="left" w:pos="1134"/>
        </w:tabs>
        <w:spacing w:after="0" w:line="240" w:lineRule="auto"/>
        <w:ind w:firstLine="709"/>
        <w:jc w:val="both"/>
        <w:rPr>
          <w:rFonts w:ascii="Times New Roman" w:hAnsi="Times New Roman" w:cs="Times New Roman"/>
          <w:color w:val="000000"/>
          <w:sz w:val="20"/>
          <w:szCs w:val="20"/>
          <w:shd w:val="clear" w:color="auto" w:fill="FFFFFF"/>
          <w:lang w:eastAsia="ru-RU"/>
        </w:rPr>
      </w:pPr>
      <w:r w:rsidRPr="001E1FDB">
        <w:rPr>
          <w:rFonts w:ascii="Times New Roman" w:hAnsi="Times New Roman" w:cs="Times New Roman"/>
          <w:color w:val="000000"/>
          <w:sz w:val="20"/>
          <w:szCs w:val="20"/>
          <w:shd w:val="clear" w:color="auto" w:fill="FFFFFF"/>
          <w:lang w:eastAsia="ru-RU"/>
        </w:rPr>
        <w:t>1. Требования к объемно-пространственным характеристикам объектов капитального строительства не подлежат установлению.</w:t>
      </w:r>
    </w:p>
    <w:p w14:paraId="6ED1408C" w14:textId="77777777" w:rsidR="001E1FDB" w:rsidRPr="001E1FDB" w:rsidRDefault="001E1FDB" w:rsidP="001E1FDB">
      <w:pPr>
        <w:tabs>
          <w:tab w:val="left" w:pos="568"/>
          <w:tab w:val="left" w:pos="1134"/>
        </w:tabs>
        <w:spacing w:after="0" w:line="240" w:lineRule="auto"/>
        <w:ind w:firstLine="709"/>
        <w:jc w:val="both"/>
        <w:rPr>
          <w:rFonts w:ascii="Times New Roman" w:hAnsi="Times New Roman" w:cs="Times New Roman"/>
          <w:color w:val="000000"/>
          <w:sz w:val="20"/>
          <w:szCs w:val="20"/>
          <w:shd w:val="clear" w:color="auto" w:fill="FFFFFF"/>
          <w:lang w:eastAsia="ru-RU"/>
        </w:rPr>
      </w:pPr>
      <w:r w:rsidRPr="001E1FDB">
        <w:rPr>
          <w:rFonts w:ascii="Times New Roman" w:hAnsi="Times New Roman" w:cs="Times New Roman"/>
          <w:color w:val="000000"/>
          <w:sz w:val="20"/>
          <w:szCs w:val="20"/>
          <w:shd w:val="clear" w:color="auto" w:fill="FFFFFF"/>
          <w:lang w:eastAsia="ru-RU"/>
        </w:rPr>
        <w:t>2. Требования к архитектурно-стилистическим характеристикам объектов капитального строительства не подлежат установлению.</w:t>
      </w:r>
    </w:p>
    <w:p w14:paraId="6CA637B0" w14:textId="77777777" w:rsidR="001E1FDB" w:rsidRPr="001E1FDB" w:rsidRDefault="001E1FDB" w:rsidP="001E1FDB">
      <w:pPr>
        <w:tabs>
          <w:tab w:val="left" w:pos="568"/>
          <w:tab w:val="left" w:pos="1134"/>
        </w:tabs>
        <w:spacing w:after="0" w:line="240" w:lineRule="auto"/>
        <w:ind w:firstLine="709"/>
        <w:jc w:val="both"/>
        <w:rPr>
          <w:rFonts w:ascii="Times New Roman" w:hAnsi="Times New Roman" w:cs="Times New Roman"/>
          <w:color w:val="000000"/>
          <w:sz w:val="20"/>
          <w:szCs w:val="20"/>
          <w:shd w:val="clear" w:color="auto" w:fill="FFFFFF"/>
          <w:lang w:eastAsia="ru-RU"/>
        </w:rPr>
      </w:pPr>
      <w:r w:rsidRPr="001E1FDB">
        <w:rPr>
          <w:rFonts w:ascii="Times New Roman" w:hAnsi="Times New Roman" w:cs="Times New Roman"/>
          <w:color w:val="000000"/>
          <w:sz w:val="20"/>
          <w:szCs w:val="20"/>
          <w:shd w:val="clear" w:color="auto" w:fill="FFFFFF"/>
          <w:lang w:eastAsia="ru-RU"/>
        </w:rPr>
        <w:t>3. Требования к цветовым решениям объектов капитального строительства не подлежат установлению.</w:t>
      </w:r>
    </w:p>
    <w:p w14:paraId="3FB34C74" w14:textId="77777777" w:rsidR="001E1FDB" w:rsidRPr="001E1FDB" w:rsidRDefault="001E1FDB" w:rsidP="001E1FDB">
      <w:pPr>
        <w:tabs>
          <w:tab w:val="left" w:pos="568"/>
          <w:tab w:val="left" w:pos="1134"/>
        </w:tabs>
        <w:spacing w:after="0" w:line="240" w:lineRule="auto"/>
        <w:ind w:firstLine="709"/>
        <w:jc w:val="both"/>
        <w:rPr>
          <w:rFonts w:ascii="Times New Roman" w:hAnsi="Times New Roman" w:cs="Times New Roman"/>
          <w:color w:val="000000"/>
          <w:sz w:val="20"/>
          <w:szCs w:val="20"/>
          <w:shd w:val="clear" w:color="auto" w:fill="FFFFFF"/>
          <w:lang w:eastAsia="ru-RU"/>
        </w:rPr>
      </w:pPr>
      <w:r w:rsidRPr="001E1FDB">
        <w:rPr>
          <w:rFonts w:ascii="Times New Roman" w:hAnsi="Times New Roman" w:cs="Times New Roman"/>
          <w:color w:val="000000"/>
          <w:sz w:val="20"/>
          <w:szCs w:val="20"/>
          <w:shd w:val="clear" w:color="auto" w:fill="FFFFFF"/>
          <w:lang w:eastAsia="ru-RU"/>
        </w:rPr>
        <w:t>4. Требования к отделочным и (или) строительным материалам объектов капитального строительства не подлежат установлению.</w:t>
      </w:r>
    </w:p>
    <w:p w14:paraId="5C88DF2C" w14:textId="77777777" w:rsidR="001E1FDB" w:rsidRPr="001E1FDB" w:rsidRDefault="001E1FDB" w:rsidP="001E1FDB">
      <w:pPr>
        <w:tabs>
          <w:tab w:val="left" w:pos="568"/>
          <w:tab w:val="left" w:pos="1134"/>
        </w:tabs>
        <w:spacing w:after="0" w:line="240" w:lineRule="auto"/>
        <w:ind w:firstLine="709"/>
        <w:jc w:val="both"/>
        <w:rPr>
          <w:rFonts w:ascii="Times New Roman" w:hAnsi="Times New Roman" w:cs="Times New Roman"/>
          <w:color w:val="000000"/>
          <w:sz w:val="20"/>
          <w:szCs w:val="20"/>
          <w:shd w:val="clear" w:color="auto" w:fill="FFFFFF"/>
          <w:lang w:eastAsia="ru-RU"/>
        </w:rPr>
      </w:pPr>
      <w:r w:rsidRPr="001E1FDB">
        <w:rPr>
          <w:rFonts w:ascii="Times New Roman" w:hAnsi="Times New Roman" w:cs="Times New Roman"/>
          <w:color w:val="000000"/>
          <w:sz w:val="20"/>
          <w:szCs w:val="20"/>
          <w:shd w:val="clear" w:color="auto" w:fill="FFFFFF"/>
          <w:lang w:eastAsia="ru-RU"/>
        </w:rPr>
        <w:t>5. Требования к размещению технического и инженерного оборудования на фасадах и кровлях объектов капитального строительства не подлежат установлению.</w:t>
      </w:r>
    </w:p>
    <w:p w14:paraId="09E67D72" w14:textId="77777777" w:rsidR="001E1FDB" w:rsidRPr="001E1FDB" w:rsidRDefault="001E1FDB" w:rsidP="001E1FDB">
      <w:pPr>
        <w:tabs>
          <w:tab w:val="left" w:pos="568"/>
          <w:tab w:val="left" w:pos="1134"/>
        </w:tabs>
        <w:spacing w:after="0" w:line="240" w:lineRule="auto"/>
        <w:ind w:firstLine="709"/>
        <w:jc w:val="both"/>
        <w:rPr>
          <w:rFonts w:ascii="Times New Roman" w:hAnsi="Times New Roman" w:cs="Times New Roman"/>
          <w:color w:val="000000"/>
          <w:sz w:val="20"/>
          <w:szCs w:val="20"/>
          <w:shd w:val="clear" w:color="auto" w:fill="FFFFFF"/>
          <w:lang w:eastAsia="ru-RU"/>
        </w:rPr>
      </w:pPr>
      <w:r w:rsidRPr="001E1FDB">
        <w:rPr>
          <w:rFonts w:ascii="Times New Roman" w:hAnsi="Times New Roman" w:cs="Times New Roman"/>
          <w:color w:val="000000"/>
          <w:sz w:val="20"/>
          <w:szCs w:val="20"/>
          <w:shd w:val="clear" w:color="auto" w:fill="FFFFFF"/>
          <w:lang w:eastAsia="ru-RU"/>
        </w:rPr>
        <w:t>6. Требования к подсветке фасадов объектов капитального строительства не подлежат установлению».</w:t>
      </w:r>
    </w:p>
    <w:p w14:paraId="6A672573" w14:textId="77777777" w:rsidR="001E1FDB" w:rsidRPr="001E1FDB" w:rsidRDefault="001E1FDB" w:rsidP="001E1FDB">
      <w:pPr>
        <w:tabs>
          <w:tab w:val="left" w:pos="568"/>
          <w:tab w:val="left" w:pos="1134"/>
        </w:tabs>
        <w:spacing w:after="0" w:line="240" w:lineRule="auto"/>
        <w:ind w:firstLine="709"/>
        <w:jc w:val="both"/>
        <w:rPr>
          <w:rFonts w:ascii="Times New Roman" w:hAnsi="Times New Roman" w:cs="Times New Roman"/>
          <w:sz w:val="20"/>
          <w:szCs w:val="20"/>
          <w:lang w:eastAsia="ru-RU"/>
        </w:rPr>
      </w:pPr>
      <w:r w:rsidRPr="001E1FDB">
        <w:rPr>
          <w:rFonts w:ascii="Times New Roman" w:hAnsi="Times New Roman" w:cs="Times New Roman"/>
          <w:sz w:val="20"/>
          <w:szCs w:val="20"/>
          <w:lang w:eastAsia="ru-RU"/>
        </w:rPr>
        <w:t>2.</w:t>
      </w:r>
      <w:r w:rsidRPr="001E1FDB">
        <w:rPr>
          <w:rFonts w:ascii="Times New Roman" w:hAnsi="Times New Roman" w:cs="Times New Roman"/>
          <w:sz w:val="20"/>
          <w:szCs w:val="20"/>
          <w:lang w:eastAsia="ru-RU"/>
        </w:rPr>
        <w:tab/>
        <w:t>Настоящее постановление подлежит опубликованию в периодическом печатном издании «</w:t>
      </w:r>
      <w:proofErr w:type="spellStart"/>
      <w:r w:rsidRPr="001E1FDB">
        <w:rPr>
          <w:rFonts w:ascii="Times New Roman" w:hAnsi="Times New Roman" w:cs="Times New Roman"/>
          <w:sz w:val="20"/>
          <w:szCs w:val="20"/>
          <w:lang w:eastAsia="ru-RU"/>
        </w:rPr>
        <w:t>Усть</w:t>
      </w:r>
      <w:proofErr w:type="spellEnd"/>
      <w:r w:rsidRPr="001E1FDB">
        <w:rPr>
          <w:rFonts w:ascii="Times New Roman" w:hAnsi="Times New Roman" w:cs="Times New Roman"/>
          <w:sz w:val="20"/>
          <w:szCs w:val="20"/>
          <w:lang w:eastAsia="ru-RU"/>
        </w:rPr>
        <w:t xml:space="preserve">-Юганский вестник» и размещению на официальном сайте органов местного самоуправления сельское поселение Усть-Юган. </w:t>
      </w:r>
    </w:p>
    <w:p w14:paraId="12149EF9" w14:textId="77777777" w:rsidR="001E1FDB" w:rsidRPr="001E1FDB" w:rsidRDefault="001E1FDB" w:rsidP="001E1FDB">
      <w:pPr>
        <w:tabs>
          <w:tab w:val="left" w:pos="568"/>
          <w:tab w:val="left" w:pos="1134"/>
        </w:tabs>
        <w:spacing w:after="0" w:line="240" w:lineRule="auto"/>
        <w:ind w:firstLine="709"/>
        <w:jc w:val="both"/>
        <w:rPr>
          <w:rFonts w:ascii="Times New Roman" w:hAnsi="Times New Roman" w:cs="Times New Roman"/>
          <w:sz w:val="20"/>
          <w:szCs w:val="20"/>
          <w:lang w:eastAsia="ru-RU"/>
        </w:rPr>
      </w:pPr>
      <w:r w:rsidRPr="001E1FDB">
        <w:rPr>
          <w:rFonts w:ascii="Times New Roman" w:hAnsi="Times New Roman" w:cs="Times New Roman"/>
          <w:sz w:val="20"/>
          <w:szCs w:val="20"/>
          <w:lang w:eastAsia="ru-RU"/>
        </w:rPr>
        <w:t>3.</w:t>
      </w:r>
      <w:r w:rsidRPr="001E1FDB">
        <w:rPr>
          <w:rFonts w:ascii="Times New Roman" w:hAnsi="Times New Roman" w:cs="Times New Roman"/>
          <w:sz w:val="20"/>
          <w:szCs w:val="20"/>
          <w:lang w:eastAsia="ru-RU"/>
        </w:rPr>
        <w:tab/>
        <w:t xml:space="preserve">Контроль за выполнением постановления оставляю за собой. </w:t>
      </w:r>
    </w:p>
    <w:p w14:paraId="3C23630A" w14:textId="77777777" w:rsidR="001E1FDB" w:rsidRPr="001E1FDB" w:rsidRDefault="001E1FDB" w:rsidP="001E1FDB">
      <w:pPr>
        <w:tabs>
          <w:tab w:val="left" w:pos="142"/>
          <w:tab w:val="left" w:pos="709"/>
          <w:tab w:val="left" w:pos="1276"/>
        </w:tabs>
        <w:spacing w:after="0" w:line="240" w:lineRule="auto"/>
        <w:ind w:firstLine="709"/>
        <w:contextualSpacing/>
        <w:jc w:val="both"/>
        <w:rPr>
          <w:rFonts w:ascii="Times New Roman" w:eastAsia="Calibri" w:hAnsi="Times New Roman" w:cs="Times New Roman"/>
          <w:sz w:val="20"/>
          <w:szCs w:val="20"/>
        </w:rPr>
      </w:pPr>
    </w:p>
    <w:p w14:paraId="349B5365" w14:textId="77777777" w:rsidR="001E1FDB" w:rsidRPr="001E1FDB" w:rsidRDefault="001E1FDB" w:rsidP="001E1FDB">
      <w:pPr>
        <w:tabs>
          <w:tab w:val="left" w:pos="142"/>
          <w:tab w:val="left" w:pos="709"/>
          <w:tab w:val="left" w:pos="1276"/>
        </w:tabs>
        <w:spacing w:after="0" w:line="240" w:lineRule="auto"/>
        <w:ind w:firstLine="709"/>
        <w:contextualSpacing/>
        <w:jc w:val="both"/>
        <w:rPr>
          <w:rFonts w:ascii="Times New Roman" w:eastAsia="Calibri" w:hAnsi="Times New Roman" w:cs="Times New Roman"/>
          <w:sz w:val="20"/>
          <w:szCs w:val="20"/>
        </w:rPr>
      </w:pPr>
    </w:p>
    <w:p w14:paraId="45DB1E96" w14:textId="77777777" w:rsidR="001E1FDB" w:rsidRPr="001E1FDB" w:rsidRDefault="001E1FDB" w:rsidP="001E1FDB">
      <w:pPr>
        <w:tabs>
          <w:tab w:val="left" w:pos="142"/>
          <w:tab w:val="left" w:pos="709"/>
          <w:tab w:val="left" w:pos="1276"/>
        </w:tabs>
        <w:spacing w:after="0" w:line="240" w:lineRule="auto"/>
        <w:ind w:firstLine="709"/>
        <w:contextualSpacing/>
        <w:jc w:val="both"/>
        <w:rPr>
          <w:rFonts w:ascii="Times New Roman" w:eastAsia="Calibri" w:hAnsi="Times New Roman" w:cs="Times New Roman"/>
          <w:sz w:val="20"/>
          <w:szCs w:val="20"/>
        </w:rPr>
      </w:pPr>
    </w:p>
    <w:p w14:paraId="0231329E" w14:textId="77777777" w:rsidR="001E1FDB" w:rsidRPr="001E1FDB" w:rsidRDefault="001E1FDB" w:rsidP="001E1FDB">
      <w:pPr>
        <w:tabs>
          <w:tab w:val="left" w:pos="142"/>
          <w:tab w:val="left" w:pos="709"/>
          <w:tab w:val="left" w:pos="1276"/>
        </w:tabs>
        <w:spacing w:after="0" w:line="240" w:lineRule="auto"/>
        <w:ind w:firstLine="709"/>
        <w:contextualSpacing/>
        <w:jc w:val="both"/>
        <w:rPr>
          <w:rFonts w:ascii="Times New Roman" w:eastAsia="Calibri" w:hAnsi="Times New Roman" w:cs="Times New Roman"/>
          <w:sz w:val="20"/>
          <w:szCs w:val="20"/>
        </w:rPr>
      </w:pPr>
    </w:p>
    <w:p w14:paraId="346F8DDF" w14:textId="77777777" w:rsidR="001E1FDB" w:rsidRPr="001E1FDB" w:rsidRDefault="001E1FDB" w:rsidP="001E1FDB">
      <w:pPr>
        <w:tabs>
          <w:tab w:val="left" w:pos="142"/>
          <w:tab w:val="left" w:pos="709"/>
          <w:tab w:val="left" w:pos="1276"/>
        </w:tabs>
        <w:spacing w:after="0" w:line="240" w:lineRule="auto"/>
        <w:contextualSpacing/>
        <w:jc w:val="both"/>
        <w:rPr>
          <w:rFonts w:ascii="Times New Roman" w:eastAsia="Calibri" w:hAnsi="Times New Roman" w:cs="Times New Roman"/>
          <w:sz w:val="20"/>
          <w:szCs w:val="20"/>
        </w:rPr>
      </w:pPr>
      <w:r w:rsidRPr="001E1FDB">
        <w:rPr>
          <w:rFonts w:ascii="Times New Roman" w:eastAsia="Calibri" w:hAnsi="Times New Roman" w:cs="Times New Roman"/>
          <w:sz w:val="20"/>
          <w:szCs w:val="20"/>
        </w:rPr>
        <w:t xml:space="preserve">Глава поселения                  </w:t>
      </w:r>
      <w:r w:rsidRPr="001E1FDB">
        <w:rPr>
          <w:rFonts w:ascii="Times New Roman" w:eastAsia="Calibri" w:hAnsi="Times New Roman" w:cs="Times New Roman"/>
          <w:sz w:val="20"/>
          <w:szCs w:val="20"/>
        </w:rPr>
        <w:tab/>
      </w:r>
      <w:r w:rsidRPr="001E1FDB">
        <w:rPr>
          <w:rFonts w:ascii="Times New Roman" w:eastAsia="Calibri" w:hAnsi="Times New Roman" w:cs="Times New Roman"/>
          <w:sz w:val="20"/>
          <w:szCs w:val="20"/>
        </w:rPr>
        <w:tab/>
      </w:r>
      <w:r w:rsidRPr="001E1FDB">
        <w:rPr>
          <w:rFonts w:ascii="Times New Roman" w:eastAsia="Calibri" w:hAnsi="Times New Roman" w:cs="Times New Roman"/>
          <w:sz w:val="20"/>
          <w:szCs w:val="20"/>
        </w:rPr>
        <w:tab/>
      </w:r>
      <w:r w:rsidRPr="001E1FDB">
        <w:rPr>
          <w:rFonts w:ascii="Times New Roman" w:eastAsia="Calibri" w:hAnsi="Times New Roman" w:cs="Times New Roman"/>
          <w:sz w:val="20"/>
          <w:szCs w:val="20"/>
        </w:rPr>
        <w:tab/>
      </w:r>
      <w:r w:rsidRPr="001E1FDB">
        <w:rPr>
          <w:rFonts w:ascii="Times New Roman" w:eastAsia="Calibri" w:hAnsi="Times New Roman" w:cs="Times New Roman"/>
          <w:sz w:val="20"/>
          <w:szCs w:val="20"/>
        </w:rPr>
        <w:tab/>
      </w:r>
      <w:r w:rsidRPr="001E1FDB">
        <w:rPr>
          <w:rFonts w:ascii="Times New Roman" w:eastAsia="Calibri" w:hAnsi="Times New Roman" w:cs="Times New Roman"/>
          <w:sz w:val="20"/>
          <w:szCs w:val="20"/>
        </w:rPr>
        <w:tab/>
        <w:t>Мякишев В.А.</w:t>
      </w:r>
    </w:p>
    <w:p w14:paraId="36A27FE1" w14:textId="77777777" w:rsidR="001E1FDB" w:rsidRPr="001E1FDB" w:rsidRDefault="001E1FDB" w:rsidP="001E1FDB">
      <w:pPr>
        <w:shd w:val="clear" w:color="auto" w:fill="FFFFFF"/>
        <w:tabs>
          <w:tab w:val="left" w:pos="744"/>
        </w:tabs>
        <w:spacing w:after="0" w:line="240" w:lineRule="auto"/>
        <w:jc w:val="both"/>
        <w:rPr>
          <w:rFonts w:ascii="Times New Roman" w:hAnsi="Times New Roman" w:cs="Times New Roman"/>
          <w:lang w:eastAsia="ru-RU"/>
        </w:rPr>
      </w:pPr>
    </w:p>
    <w:p w14:paraId="080F6D5F" w14:textId="77777777" w:rsidR="001E1FDB" w:rsidRPr="001E1FDB" w:rsidRDefault="001E1FDB" w:rsidP="001E1FDB">
      <w:pPr>
        <w:tabs>
          <w:tab w:val="left" w:pos="1134"/>
        </w:tabs>
        <w:spacing w:after="0" w:line="240" w:lineRule="auto"/>
        <w:ind w:left="5387" w:right="-1"/>
        <w:jc w:val="both"/>
        <w:rPr>
          <w:rFonts w:ascii="Times New Roman" w:hAnsi="Times New Roman" w:cs="Times New Roman"/>
          <w:sz w:val="20"/>
          <w:szCs w:val="20"/>
          <w:lang w:eastAsia="ru-RU"/>
        </w:rPr>
      </w:pPr>
      <w:r w:rsidRPr="001E1FDB">
        <w:rPr>
          <w:rFonts w:ascii="Times New Roman" w:hAnsi="Times New Roman" w:cs="Times New Roman"/>
          <w:sz w:val="20"/>
          <w:szCs w:val="20"/>
          <w:lang w:eastAsia="ru-RU"/>
        </w:rPr>
        <w:t xml:space="preserve">Приложение </w:t>
      </w:r>
    </w:p>
    <w:p w14:paraId="52E3876A" w14:textId="77777777" w:rsidR="001E1FDB" w:rsidRPr="001E1FDB" w:rsidRDefault="001E1FDB" w:rsidP="001E1FDB">
      <w:pPr>
        <w:tabs>
          <w:tab w:val="left" w:pos="1134"/>
        </w:tabs>
        <w:spacing w:after="0" w:line="240" w:lineRule="auto"/>
        <w:ind w:left="5387" w:right="-1"/>
        <w:jc w:val="both"/>
        <w:rPr>
          <w:rFonts w:ascii="Times New Roman" w:hAnsi="Times New Roman" w:cs="Times New Roman"/>
          <w:sz w:val="20"/>
          <w:szCs w:val="20"/>
          <w:lang w:eastAsia="ru-RU"/>
        </w:rPr>
      </w:pPr>
      <w:r w:rsidRPr="001E1FDB">
        <w:rPr>
          <w:rFonts w:ascii="Times New Roman" w:hAnsi="Times New Roman" w:cs="Times New Roman"/>
          <w:sz w:val="20"/>
          <w:szCs w:val="20"/>
          <w:lang w:eastAsia="ru-RU"/>
        </w:rPr>
        <w:t>к постановлению администрации</w:t>
      </w:r>
    </w:p>
    <w:p w14:paraId="7DCEC64B" w14:textId="77777777" w:rsidR="001E1FDB" w:rsidRPr="001E1FDB" w:rsidRDefault="001E1FDB" w:rsidP="001E1FDB">
      <w:pPr>
        <w:tabs>
          <w:tab w:val="left" w:pos="1134"/>
        </w:tabs>
        <w:spacing w:after="0" w:line="240" w:lineRule="auto"/>
        <w:ind w:left="5387" w:right="-1"/>
        <w:jc w:val="both"/>
        <w:rPr>
          <w:rFonts w:ascii="Times New Roman" w:hAnsi="Times New Roman" w:cs="Times New Roman"/>
          <w:sz w:val="20"/>
          <w:szCs w:val="20"/>
          <w:lang w:eastAsia="ru-RU"/>
        </w:rPr>
      </w:pPr>
      <w:r w:rsidRPr="001E1FDB">
        <w:rPr>
          <w:rFonts w:ascii="Times New Roman" w:hAnsi="Times New Roman" w:cs="Times New Roman"/>
          <w:sz w:val="20"/>
          <w:szCs w:val="20"/>
          <w:lang w:eastAsia="ru-RU"/>
        </w:rPr>
        <w:t>сельского поселения Усть-Юган</w:t>
      </w:r>
    </w:p>
    <w:p w14:paraId="009A34D2" w14:textId="77777777" w:rsidR="001E1FDB" w:rsidRPr="001E1FDB" w:rsidRDefault="001E1FDB" w:rsidP="001E1FDB">
      <w:pPr>
        <w:spacing w:after="0" w:line="240" w:lineRule="auto"/>
        <w:jc w:val="center"/>
        <w:rPr>
          <w:rFonts w:ascii="Liberation Serif" w:hAnsi="Liberation Serif" w:cs="Times New Roman"/>
          <w:b/>
          <w:sz w:val="20"/>
          <w:szCs w:val="20"/>
          <w:u w:val="single"/>
          <w:lang w:eastAsia="ru-RU"/>
        </w:rPr>
      </w:pPr>
      <w:r w:rsidRPr="001E1FDB">
        <w:rPr>
          <w:rFonts w:ascii="Times New Roman" w:hAnsi="Times New Roman" w:cs="Times New Roman"/>
          <w:sz w:val="20"/>
          <w:szCs w:val="20"/>
          <w:lang w:eastAsia="ru-RU"/>
        </w:rPr>
        <w:t xml:space="preserve">                                                      от </w:t>
      </w:r>
      <w:r w:rsidRPr="001E1FDB">
        <w:rPr>
          <w:rFonts w:ascii="Times New Roman" w:hAnsi="Times New Roman" w:cs="Times New Roman"/>
          <w:sz w:val="20"/>
          <w:szCs w:val="20"/>
          <w:u w:val="single"/>
          <w:lang w:eastAsia="ru-RU"/>
        </w:rPr>
        <w:t xml:space="preserve">27.09.2022 </w:t>
      </w:r>
      <w:r w:rsidRPr="001E1FDB">
        <w:rPr>
          <w:rFonts w:ascii="Times New Roman" w:hAnsi="Times New Roman" w:cs="Times New Roman"/>
          <w:sz w:val="20"/>
          <w:szCs w:val="20"/>
          <w:lang w:eastAsia="ru-RU"/>
        </w:rPr>
        <w:t xml:space="preserve">№ </w:t>
      </w:r>
      <w:r w:rsidRPr="001E1FDB">
        <w:rPr>
          <w:rFonts w:ascii="Times New Roman" w:hAnsi="Times New Roman" w:cs="Times New Roman"/>
          <w:sz w:val="20"/>
          <w:szCs w:val="20"/>
          <w:u w:val="single"/>
          <w:lang w:eastAsia="ru-RU"/>
        </w:rPr>
        <w:t>142-на-нпа</w:t>
      </w:r>
    </w:p>
    <w:p w14:paraId="36E8FC49" w14:textId="77777777" w:rsidR="001E1FDB" w:rsidRPr="001E1FDB" w:rsidRDefault="001E1FDB" w:rsidP="001E1FDB">
      <w:pPr>
        <w:spacing w:after="0" w:line="240" w:lineRule="auto"/>
        <w:jc w:val="center"/>
        <w:rPr>
          <w:rFonts w:ascii="Liberation Serif" w:hAnsi="Liberation Serif" w:cs="Times New Roman"/>
          <w:b/>
          <w:sz w:val="20"/>
          <w:szCs w:val="20"/>
          <w:lang w:eastAsia="ru-RU"/>
        </w:rPr>
      </w:pPr>
    </w:p>
    <w:p w14:paraId="23234581" w14:textId="77777777" w:rsidR="001E1FDB" w:rsidRPr="001E1FDB" w:rsidRDefault="001E1FDB" w:rsidP="001E1FDB">
      <w:pPr>
        <w:spacing w:after="0" w:line="240" w:lineRule="auto"/>
        <w:jc w:val="center"/>
        <w:rPr>
          <w:rFonts w:ascii="Liberation Serif" w:hAnsi="Liberation Serif" w:cs="Times New Roman"/>
          <w:b/>
          <w:sz w:val="20"/>
          <w:szCs w:val="20"/>
          <w:lang w:eastAsia="ru-RU"/>
        </w:rPr>
      </w:pPr>
    </w:p>
    <w:p w14:paraId="1B2E21A9" w14:textId="77777777" w:rsidR="001E1FDB" w:rsidRPr="001E1FDB" w:rsidRDefault="001E1FDB" w:rsidP="001E1FDB">
      <w:pPr>
        <w:spacing w:after="0" w:line="240" w:lineRule="auto"/>
        <w:jc w:val="center"/>
        <w:rPr>
          <w:rFonts w:ascii="Liberation Serif" w:hAnsi="Liberation Serif" w:cs="Times New Roman"/>
          <w:b/>
          <w:sz w:val="20"/>
          <w:szCs w:val="20"/>
          <w:lang w:eastAsia="ru-RU"/>
        </w:rPr>
      </w:pPr>
    </w:p>
    <w:p w14:paraId="53CE01EC" w14:textId="77777777" w:rsidR="001E1FDB" w:rsidRPr="001E1FDB" w:rsidRDefault="001E1FDB" w:rsidP="001E1FDB">
      <w:pPr>
        <w:spacing w:after="0" w:line="240" w:lineRule="auto"/>
        <w:jc w:val="center"/>
        <w:rPr>
          <w:rFonts w:ascii="Liberation Serif" w:hAnsi="Liberation Serif" w:cs="Times New Roman"/>
          <w:b/>
          <w:sz w:val="20"/>
          <w:szCs w:val="20"/>
          <w:lang w:eastAsia="ru-RU"/>
        </w:rPr>
      </w:pPr>
    </w:p>
    <w:p w14:paraId="212C970C" w14:textId="77777777" w:rsidR="001E1FDB" w:rsidRPr="001E1FDB" w:rsidRDefault="001E1FDB" w:rsidP="001E1FDB">
      <w:pPr>
        <w:spacing w:after="0" w:line="240" w:lineRule="auto"/>
        <w:jc w:val="center"/>
        <w:rPr>
          <w:rFonts w:ascii="Liberation Serif" w:hAnsi="Liberation Serif" w:cs="Times New Roman"/>
          <w:b/>
          <w:sz w:val="20"/>
          <w:szCs w:val="20"/>
          <w:lang w:eastAsia="ru-RU"/>
        </w:rPr>
      </w:pPr>
    </w:p>
    <w:p w14:paraId="46AB78CE" w14:textId="77777777" w:rsidR="001E1FDB" w:rsidRPr="001E1FDB" w:rsidRDefault="001E1FDB" w:rsidP="001E1FDB">
      <w:pPr>
        <w:spacing w:after="0" w:line="240" w:lineRule="auto"/>
        <w:jc w:val="center"/>
        <w:rPr>
          <w:rFonts w:ascii="Liberation Serif" w:hAnsi="Liberation Serif" w:cs="Times New Roman"/>
          <w:b/>
          <w:sz w:val="20"/>
          <w:szCs w:val="20"/>
          <w:lang w:eastAsia="ru-RU"/>
        </w:rPr>
      </w:pPr>
    </w:p>
    <w:p w14:paraId="3B4661AF" w14:textId="77777777" w:rsidR="001E1FDB" w:rsidRPr="001E1FDB" w:rsidRDefault="001E1FDB" w:rsidP="001E1FDB">
      <w:pPr>
        <w:spacing w:after="0" w:line="240" w:lineRule="auto"/>
        <w:jc w:val="center"/>
        <w:rPr>
          <w:rFonts w:ascii="Liberation Serif" w:hAnsi="Liberation Serif" w:cs="Times New Roman"/>
          <w:b/>
          <w:sz w:val="20"/>
          <w:szCs w:val="20"/>
          <w:lang w:eastAsia="ru-RU"/>
        </w:rPr>
      </w:pPr>
    </w:p>
    <w:p w14:paraId="161E512A" w14:textId="77777777" w:rsidR="001E1FDB" w:rsidRPr="001E1FDB" w:rsidRDefault="001E1FDB" w:rsidP="001E1FDB">
      <w:pPr>
        <w:spacing w:after="0" w:line="240" w:lineRule="auto"/>
        <w:jc w:val="center"/>
        <w:rPr>
          <w:rFonts w:ascii="Liberation Serif" w:hAnsi="Liberation Serif" w:cs="Times New Roman"/>
          <w:b/>
          <w:sz w:val="20"/>
          <w:szCs w:val="20"/>
          <w:lang w:eastAsia="ru-RU"/>
        </w:rPr>
      </w:pPr>
    </w:p>
    <w:p w14:paraId="241C82E3" w14:textId="77777777" w:rsidR="001E1FDB" w:rsidRPr="001E1FDB" w:rsidRDefault="001E1FDB" w:rsidP="001E1FDB">
      <w:pPr>
        <w:spacing w:after="0" w:line="240" w:lineRule="auto"/>
        <w:jc w:val="center"/>
        <w:rPr>
          <w:rFonts w:ascii="Liberation Serif" w:hAnsi="Liberation Serif" w:cs="Times New Roman"/>
          <w:b/>
          <w:sz w:val="20"/>
          <w:szCs w:val="20"/>
          <w:lang w:eastAsia="ru-RU"/>
        </w:rPr>
      </w:pPr>
    </w:p>
    <w:p w14:paraId="74D61501" w14:textId="77777777" w:rsidR="001E1FDB" w:rsidRPr="001E1FDB" w:rsidRDefault="001E1FDB" w:rsidP="001E1FDB">
      <w:pPr>
        <w:spacing w:after="0" w:line="240" w:lineRule="auto"/>
        <w:jc w:val="center"/>
        <w:rPr>
          <w:rFonts w:ascii="Liberation Serif" w:hAnsi="Liberation Serif" w:cs="Times New Roman"/>
          <w:b/>
          <w:sz w:val="20"/>
          <w:szCs w:val="20"/>
          <w:lang w:eastAsia="ru-RU"/>
        </w:rPr>
      </w:pPr>
    </w:p>
    <w:p w14:paraId="53F0BFB2" w14:textId="77777777" w:rsidR="001E1FDB" w:rsidRPr="001E1FDB" w:rsidRDefault="001E1FDB" w:rsidP="001E1FDB">
      <w:pPr>
        <w:spacing w:after="0" w:line="240" w:lineRule="auto"/>
        <w:jc w:val="center"/>
        <w:rPr>
          <w:rFonts w:ascii="Liberation Serif" w:hAnsi="Liberation Serif" w:cs="Times New Roman"/>
          <w:b/>
          <w:sz w:val="20"/>
          <w:szCs w:val="20"/>
          <w:lang w:eastAsia="ru-RU"/>
        </w:rPr>
      </w:pPr>
    </w:p>
    <w:p w14:paraId="55F70513" w14:textId="77777777" w:rsidR="001E1FDB" w:rsidRPr="001E1FDB" w:rsidRDefault="001E1FDB" w:rsidP="001E1FDB">
      <w:pPr>
        <w:spacing w:after="0"/>
        <w:jc w:val="center"/>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ПРАВИЛА ЗЕМЛЕПОЛЬЗОВАНИЯ И ЗАСТРОЙКИ</w:t>
      </w:r>
    </w:p>
    <w:p w14:paraId="008A9BF3" w14:textId="77777777" w:rsidR="001E1FDB" w:rsidRPr="001E1FDB" w:rsidRDefault="001E1FDB" w:rsidP="001E1FDB">
      <w:pPr>
        <w:spacing w:after="0"/>
        <w:jc w:val="center"/>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lastRenderedPageBreak/>
        <w:t>СЕЛЬСКОГО ПОСЕЛЕНИЯ УСТЬ – ЮГАН</w:t>
      </w:r>
    </w:p>
    <w:p w14:paraId="608D57EC" w14:textId="77777777" w:rsidR="001E1FDB" w:rsidRPr="001E1FDB" w:rsidRDefault="001E1FDB" w:rsidP="001E1FDB">
      <w:pPr>
        <w:spacing w:after="0"/>
        <w:jc w:val="center"/>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 xml:space="preserve">НЕФТЕЮГАНСКОГО РАЙОНА </w:t>
      </w:r>
    </w:p>
    <w:p w14:paraId="2972DDBE" w14:textId="77777777" w:rsidR="001E1FDB" w:rsidRPr="001E1FDB" w:rsidRDefault="001E1FDB" w:rsidP="001E1FDB">
      <w:pPr>
        <w:spacing w:after="0"/>
        <w:jc w:val="center"/>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ХАНТЫ-МАНСИЙСКОГО АВТОНОМНОГО ОКРУГА – ЮГРЫ</w:t>
      </w:r>
    </w:p>
    <w:p w14:paraId="36B17B45" w14:textId="77777777" w:rsidR="001E1FDB" w:rsidRPr="001E1FDB" w:rsidRDefault="001E1FDB" w:rsidP="001E1FDB">
      <w:pPr>
        <w:spacing w:after="0" w:line="240" w:lineRule="auto"/>
        <w:rPr>
          <w:rFonts w:ascii="Liberation Serif" w:hAnsi="Liberation Serif"/>
          <w:b/>
          <w:sz w:val="20"/>
          <w:szCs w:val="20"/>
          <w:lang w:eastAsia="ru-RU"/>
        </w:rPr>
      </w:pPr>
      <w:r w:rsidRPr="001E1FDB">
        <w:rPr>
          <w:rFonts w:ascii="Liberation Serif" w:hAnsi="Liberation Serif"/>
          <w:b/>
          <w:sz w:val="20"/>
          <w:szCs w:val="20"/>
          <w:lang w:eastAsia="ru-RU"/>
        </w:rPr>
        <w:br w:type="page"/>
      </w:r>
    </w:p>
    <w:p w14:paraId="51D2D737"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lastRenderedPageBreak/>
        <w:t>Содержание</w:t>
      </w:r>
    </w:p>
    <w:sdt>
      <w:sdtPr>
        <w:rPr>
          <w:rFonts w:ascii="Liberation Serif" w:hAnsi="Liberation Serif" w:cs="Times New Roman"/>
          <w:b/>
          <w:sz w:val="20"/>
          <w:szCs w:val="20"/>
          <w:lang w:eastAsia="ru-RU"/>
        </w:rPr>
        <w:id w:val="1577018623"/>
        <w:docPartObj>
          <w:docPartGallery w:val="Table of Contents"/>
          <w:docPartUnique/>
        </w:docPartObj>
      </w:sdtPr>
      <w:sdtEndPr>
        <w:rPr>
          <w:rFonts w:ascii="Times New Roman" w:hAnsi="Times New Roman"/>
          <w:bCs/>
        </w:rPr>
      </w:sdtEndPr>
      <w:sdtContent>
        <w:p w14:paraId="209727F5" w14:textId="77777777" w:rsidR="001E1FDB" w:rsidRPr="001E1FDB" w:rsidRDefault="001E1FDB" w:rsidP="001E1FDB">
          <w:pPr>
            <w:tabs>
              <w:tab w:val="right" w:leader="dot" w:pos="9912"/>
            </w:tabs>
            <w:spacing w:after="0" w:line="240" w:lineRule="auto"/>
            <w:ind w:left="142"/>
            <w:jc w:val="both"/>
            <w:rPr>
              <w:rFonts w:ascii="Liberation Serif" w:eastAsiaTheme="minorEastAsia" w:hAnsi="Liberation Serif" w:cstheme="minorBidi"/>
              <w:b/>
              <w:noProof/>
              <w:sz w:val="20"/>
              <w:szCs w:val="20"/>
              <w:lang w:eastAsia="ru-RU"/>
            </w:rPr>
          </w:pPr>
          <w:r w:rsidRPr="001E1FDB">
            <w:rPr>
              <w:rFonts w:ascii="Liberation Serif" w:hAnsi="Liberation Serif" w:cs="Times New Roman"/>
              <w:b/>
              <w:sz w:val="20"/>
              <w:szCs w:val="20"/>
              <w:lang w:eastAsia="ru-RU"/>
            </w:rPr>
            <w:fldChar w:fldCharType="begin"/>
          </w:r>
          <w:r w:rsidRPr="001E1FDB">
            <w:rPr>
              <w:rFonts w:ascii="Liberation Serif" w:hAnsi="Liberation Serif" w:cs="Times New Roman"/>
              <w:b/>
              <w:sz w:val="20"/>
              <w:szCs w:val="20"/>
              <w:lang w:eastAsia="ru-RU"/>
            </w:rPr>
            <w:instrText xml:space="preserve"> TOC \o "1-3" \h \z \u </w:instrText>
          </w:r>
          <w:r w:rsidRPr="001E1FDB">
            <w:rPr>
              <w:rFonts w:ascii="Liberation Serif" w:hAnsi="Liberation Serif" w:cs="Times New Roman"/>
              <w:b/>
              <w:sz w:val="20"/>
              <w:szCs w:val="20"/>
              <w:lang w:eastAsia="ru-RU"/>
            </w:rPr>
            <w:fldChar w:fldCharType="separate"/>
          </w:r>
          <w:hyperlink w:anchor="_Toc50621258" w:history="1">
            <w:r w:rsidRPr="001E1FDB">
              <w:rPr>
                <w:rFonts w:ascii="Liberation Serif" w:hAnsi="Liberation Serif" w:cs="Times New Roman"/>
                <w:b/>
                <w:noProof/>
                <w:color w:val="0000FF" w:themeColor="hyperlink"/>
                <w:sz w:val="20"/>
                <w:szCs w:val="20"/>
                <w:u w:val="single"/>
                <w:lang w:eastAsia="ru-RU"/>
              </w:rPr>
              <w:t>ВВЕДЕНИЕ</w:t>
            </w:r>
            <w:r w:rsidRPr="001E1FDB">
              <w:rPr>
                <w:rFonts w:ascii="Liberation Serif" w:hAnsi="Liberation Serif" w:cs="Times New Roman"/>
                <w:b/>
                <w:noProof/>
                <w:webHidden/>
                <w:sz w:val="20"/>
                <w:szCs w:val="20"/>
                <w:lang w:eastAsia="ru-RU"/>
              </w:rPr>
              <w:tab/>
            </w:r>
            <w:r w:rsidRPr="001E1FDB">
              <w:rPr>
                <w:rFonts w:ascii="Liberation Serif" w:hAnsi="Liberation Serif" w:cs="Times New Roman"/>
                <w:b/>
                <w:noProof/>
                <w:webHidden/>
                <w:sz w:val="20"/>
                <w:szCs w:val="20"/>
                <w:lang w:eastAsia="ru-RU"/>
              </w:rPr>
              <w:fldChar w:fldCharType="begin"/>
            </w:r>
            <w:r w:rsidRPr="001E1FDB">
              <w:rPr>
                <w:rFonts w:ascii="Liberation Serif" w:hAnsi="Liberation Serif" w:cs="Times New Roman"/>
                <w:b/>
                <w:noProof/>
                <w:webHidden/>
                <w:sz w:val="20"/>
                <w:szCs w:val="20"/>
                <w:lang w:eastAsia="ru-RU"/>
              </w:rPr>
              <w:instrText xml:space="preserve"> PAGEREF _Toc50621258 \h </w:instrText>
            </w:r>
            <w:r w:rsidRPr="001E1FDB">
              <w:rPr>
                <w:rFonts w:ascii="Liberation Serif" w:hAnsi="Liberation Serif" w:cs="Times New Roman"/>
                <w:b/>
                <w:noProof/>
                <w:webHidden/>
                <w:sz w:val="20"/>
                <w:szCs w:val="20"/>
                <w:lang w:eastAsia="ru-RU"/>
              </w:rPr>
            </w:r>
            <w:r w:rsidRPr="001E1FDB">
              <w:rPr>
                <w:rFonts w:ascii="Liberation Serif" w:hAnsi="Liberation Serif" w:cs="Times New Roman"/>
                <w:b/>
                <w:noProof/>
                <w:webHidden/>
                <w:sz w:val="20"/>
                <w:szCs w:val="20"/>
                <w:lang w:eastAsia="ru-RU"/>
              </w:rPr>
              <w:fldChar w:fldCharType="separate"/>
            </w:r>
            <w:r w:rsidRPr="001E1FDB">
              <w:rPr>
                <w:rFonts w:ascii="Liberation Serif" w:hAnsi="Liberation Serif" w:cs="Times New Roman"/>
                <w:b/>
                <w:noProof/>
                <w:webHidden/>
                <w:sz w:val="20"/>
                <w:szCs w:val="20"/>
                <w:lang w:eastAsia="ru-RU"/>
              </w:rPr>
              <w:t>3</w:t>
            </w:r>
            <w:r w:rsidRPr="001E1FDB">
              <w:rPr>
                <w:rFonts w:ascii="Liberation Serif" w:hAnsi="Liberation Serif" w:cs="Times New Roman"/>
                <w:b/>
                <w:noProof/>
                <w:webHidden/>
                <w:sz w:val="20"/>
                <w:szCs w:val="20"/>
                <w:lang w:eastAsia="ru-RU"/>
              </w:rPr>
              <w:fldChar w:fldCharType="end"/>
            </w:r>
          </w:hyperlink>
        </w:p>
        <w:p w14:paraId="61E4A6B6" w14:textId="77777777" w:rsidR="001E1FDB" w:rsidRPr="001E1FDB" w:rsidRDefault="001E1FDB" w:rsidP="001E1FDB">
          <w:pPr>
            <w:tabs>
              <w:tab w:val="right" w:leader="dot" w:pos="9912"/>
            </w:tabs>
            <w:spacing w:after="0" w:line="240" w:lineRule="auto"/>
            <w:ind w:left="142"/>
            <w:jc w:val="both"/>
            <w:rPr>
              <w:rFonts w:ascii="Liberation Serif" w:eastAsiaTheme="minorEastAsia" w:hAnsi="Liberation Serif" w:cstheme="minorBidi"/>
              <w:b/>
              <w:noProof/>
              <w:sz w:val="20"/>
              <w:szCs w:val="20"/>
              <w:lang w:eastAsia="ru-RU"/>
            </w:rPr>
          </w:pPr>
          <w:hyperlink w:anchor="_Toc50621259" w:history="1">
            <w:r w:rsidRPr="001E1FDB">
              <w:rPr>
                <w:rFonts w:ascii="Liberation Serif" w:hAnsi="Liberation Serif" w:cs="Times New Roman"/>
                <w:b/>
                <w:noProof/>
                <w:color w:val="0000FF" w:themeColor="hyperlink"/>
                <w:sz w:val="20"/>
                <w:szCs w:val="20"/>
                <w:u w:val="single"/>
                <w:lang w:eastAsia="ru-RU"/>
              </w:rPr>
              <w:t>ЧАСТЬ I. ПОРЯДОК ПРИМЕНЕНИЯ ПРАВИЛ ЗЕМЛЕПОЛЬЗОВАНИЯ И ЗАСТРОЙКИ СЕЛЬСКОГО ПОСЕЛЕНИЯ ПОЙКОВСКИЙ И ВНЕСЕНИЯ В НИХ ИЗМЕНЕНИЙ</w:t>
            </w:r>
            <w:r w:rsidRPr="001E1FDB">
              <w:rPr>
                <w:rFonts w:ascii="Liberation Serif" w:hAnsi="Liberation Serif" w:cs="Times New Roman"/>
                <w:b/>
                <w:noProof/>
                <w:webHidden/>
                <w:sz w:val="20"/>
                <w:szCs w:val="20"/>
                <w:lang w:eastAsia="ru-RU"/>
              </w:rPr>
              <w:tab/>
            </w:r>
            <w:r w:rsidRPr="001E1FDB">
              <w:rPr>
                <w:rFonts w:ascii="Liberation Serif" w:hAnsi="Liberation Serif" w:cs="Times New Roman"/>
                <w:b/>
                <w:noProof/>
                <w:webHidden/>
                <w:sz w:val="20"/>
                <w:szCs w:val="20"/>
                <w:lang w:eastAsia="ru-RU"/>
              </w:rPr>
              <w:fldChar w:fldCharType="begin"/>
            </w:r>
            <w:r w:rsidRPr="001E1FDB">
              <w:rPr>
                <w:rFonts w:ascii="Liberation Serif" w:hAnsi="Liberation Serif" w:cs="Times New Roman"/>
                <w:b/>
                <w:noProof/>
                <w:webHidden/>
                <w:sz w:val="20"/>
                <w:szCs w:val="20"/>
                <w:lang w:eastAsia="ru-RU"/>
              </w:rPr>
              <w:instrText xml:space="preserve"> PAGEREF _Toc50621259 \h </w:instrText>
            </w:r>
            <w:r w:rsidRPr="001E1FDB">
              <w:rPr>
                <w:rFonts w:ascii="Liberation Serif" w:hAnsi="Liberation Serif" w:cs="Times New Roman"/>
                <w:b/>
                <w:noProof/>
                <w:webHidden/>
                <w:sz w:val="20"/>
                <w:szCs w:val="20"/>
                <w:lang w:eastAsia="ru-RU"/>
              </w:rPr>
            </w:r>
            <w:r w:rsidRPr="001E1FDB">
              <w:rPr>
                <w:rFonts w:ascii="Liberation Serif" w:hAnsi="Liberation Serif" w:cs="Times New Roman"/>
                <w:b/>
                <w:noProof/>
                <w:webHidden/>
                <w:sz w:val="20"/>
                <w:szCs w:val="20"/>
                <w:lang w:eastAsia="ru-RU"/>
              </w:rPr>
              <w:fldChar w:fldCharType="separate"/>
            </w:r>
            <w:r w:rsidRPr="001E1FDB">
              <w:rPr>
                <w:rFonts w:ascii="Liberation Serif" w:hAnsi="Liberation Serif" w:cs="Times New Roman"/>
                <w:b/>
                <w:noProof/>
                <w:webHidden/>
                <w:sz w:val="20"/>
                <w:szCs w:val="20"/>
                <w:lang w:eastAsia="ru-RU"/>
              </w:rPr>
              <w:t>3</w:t>
            </w:r>
            <w:r w:rsidRPr="001E1FDB">
              <w:rPr>
                <w:rFonts w:ascii="Liberation Serif" w:hAnsi="Liberation Serif" w:cs="Times New Roman"/>
                <w:b/>
                <w:noProof/>
                <w:webHidden/>
                <w:sz w:val="20"/>
                <w:szCs w:val="20"/>
                <w:lang w:eastAsia="ru-RU"/>
              </w:rPr>
              <w:fldChar w:fldCharType="end"/>
            </w:r>
          </w:hyperlink>
        </w:p>
        <w:p w14:paraId="1BDC839D" w14:textId="77777777" w:rsidR="001E1FDB" w:rsidRPr="001E1FDB" w:rsidRDefault="001E1FDB" w:rsidP="001E1FDB">
          <w:pPr>
            <w:tabs>
              <w:tab w:val="right" w:leader="dot" w:pos="9912"/>
            </w:tabs>
            <w:spacing w:after="0" w:line="240" w:lineRule="auto"/>
            <w:ind w:left="142"/>
            <w:jc w:val="both"/>
            <w:rPr>
              <w:rFonts w:ascii="Liberation Serif" w:eastAsiaTheme="minorEastAsia" w:hAnsi="Liberation Serif" w:cstheme="minorBidi"/>
              <w:b/>
              <w:noProof/>
              <w:sz w:val="20"/>
              <w:szCs w:val="20"/>
              <w:lang w:eastAsia="ru-RU"/>
            </w:rPr>
          </w:pPr>
          <w:hyperlink w:anchor="_Toc50621260" w:history="1">
            <w:r w:rsidRPr="001E1FDB">
              <w:rPr>
                <w:rFonts w:ascii="Liberation Serif" w:hAnsi="Liberation Serif" w:cs="Times New Roman"/>
                <w:b/>
                <w:noProof/>
                <w:color w:val="0000FF" w:themeColor="hyperlink"/>
                <w:sz w:val="20"/>
                <w:szCs w:val="20"/>
                <w:u w:val="single"/>
                <w:lang w:eastAsia="ru-RU"/>
              </w:rPr>
              <w:t>Глава 1. ПОЛОЖЕНИЕ О РЕГУЛИРОВАНИИ ЗЕМЛЕПОЛЬЗОВАНИЯ И ЗАСТРОЙКИ ОРГАНАМИ МЕСТНОГО САМОУПРАВЛЕНИЯ</w:t>
            </w:r>
            <w:r w:rsidRPr="001E1FDB">
              <w:rPr>
                <w:rFonts w:ascii="Liberation Serif" w:hAnsi="Liberation Serif" w:cs="Times New Roman"/>
                <w:b/>
                <w:noProof/>
                <w:webHidden/>
                <w:sz w:val="20"/>
                <w:szCs w:val="20"/>
                <w:lang w:eastAsia="ru-RU"/>
              </w:rPr>
              <w:tab/>
            </w:r>
            <w:r w:rsidRPr="001E1FDB">
              <w:rPr>
                <w:rFonts w:ascii="Liberation Serif" w:hAnsi="Liberation Serif" w:cs="Times New Roman"/>
                <w:b/>
                <w:noProof/>
                <w:webHidden/>
                <w:sz w:val="20"/>
                <w:szCs w:val="20"/>
                <w:lang w:eastAsia="ru-RU"/>
              </w:rPr>
              <w:fldChar w:fldCharType="begin"/>
            </w:r>
            <w:r w:rsidRPr="001E1FDB">
              <w:rPr>
                <w:rFonts w:ascii="Liberation Serif" w:hAnsi="Liberation Serif" w:cs="Times New Roman"/>
                <w:b/>
                <w:noProof/>
                <w:webHidden/>
                <w:sz w:val="20"/>
                <w:szCs w:val="20"/>
                <w:lang w:eastAsia="ru-RU"/>
              </w:rPr>
              <w:instrText xml:space="preserve"> PAGEREF _Toc50621260 \h </w:instrText>
            </w:r>
            <w:r w:rsidRPr="001E1FDB">
              <w:rPr>
                <w:rFonts w:ascii="Liberation Serif" w:hAnsi="Liberation Serif" w:cs="Times New Roman"/>
                <w:b/>
                <w:noProof/>
                <w:webHidden/>
                <w:sz w:val="20"/>
                <w:szCs w:val="20"/>
                <w:lang w:eastAsia="ru-RU"/>
              </w:rPr>
            </w:r>
            <w:r w:rsidRPr="001E1FDB">
              <w:rPr>
                <w:rFonts w:ascii="Liberation Serif" w:hAnsi="Liberation Serif" w:cs="Times New Roman"/>
                <w:b/>
                <w:noProof/>
                <w:webHidden/>
                <w:sz w:val="20"/>
                <w:szCs w:val="20"/>
                <w:lang w:eastAsia="ru-RU"/>
              </w:rPr>
              <w:fldChar w:fldCharType="separate"/>
            </w:r>
            <w:r w:rsidRPr="001E1FDB">
              <w:rPr>
                <w:rFonts w:ascii="Liberation Serif" w:hAnsi="Liberation Serif" w:cs="Times New Roman"/>
                <w:b/>
                <w:noProof/>
                <w:webHidden/>
                <w:sz w:val="20"/>
                <w:szCs w:val="20"/>
                <w:lang w:eastAsia="ru-RU"/>
              </w:rPr>
              <w:t>3</w:t>
            </w:r>
            <w:r w:rsidRPr="001E1FDB">
              <w:rPr>
                <w:rFonts w:ascii="Liberation Serif" w:hAnsi="Liberation Serif" w:cs="Times New Roman"/>
                <w:b/>
                <w:noProof/>
                <w:webHidden/>
                <w:sz w:val="20"/>
                <w:szCs w:val="20"/>
                <w:lang w:eastAsia="ru-RU"/>
              </w:rPr>
              <w:fldChar w:fldCharType="end"/>
            </w:r>
          </w:hyperlink>
        </w:p>
        <w:p w14:paraId="75B1DC4C" w14:textId="77777777" w:rsidR="001E1FDB" w:rsidRPr="001E1FDB" w:rsidRDefault="001E1FDB" w:rsidP="001E1FDB">
          <w:pPr>
            <w:tabs>
              <w:tab w:val="right" w:leader="dot" w:pos="9912"/>
            </w:tabs>
            <w:spacing w:after="0" w:line="240" w:lineRule="auto"/>
            <w:ind w:left="142"/>
            <w:jc w:val="both"/>
            <w:rPr>
              <w:rFonts w:ascii="Liberation Serif" w:eastAsiaTheme="minorEastAsia" w:hAnsi="Liberation Serif" w:cstheme="minorBidi"/>
              <w:b/>
              <w:noProof/>
              <w:sz w:val="20"/>
              <w:szCs w:val="20"/>
              <w:lang w:eastAsia="ru-RU"/>
            </w:rPr>
          </w:pPr>
          <w:hyperlink w:anchor="_Toc50621261" w:history="1">
            <w:r w:rsidRPr="001E1FDB">
              <w:rPr>
                <w:rFonts w:ascii="Liberation Serif" w:hAnsi="Liberation Serif" w:cs="Times New Roman"/>
                <w:b/>
                <w:noProof/>
                <w:color w:val="0000FF" w:themeColor="hyperlink"/>
                <w:sz w:val="20"/>
                <w:szCs w:val="20"/>
                <w:u w:val="single"/>
                <w:lang w:eastAsia="ru-RU"/>
              </w:rPr>
              <w:t>Статья 1. Сфера применения и содержание настоящих Правил</w:t>
            </w:r>
            <w:r w:rsidRPr="001E1FDB">
              <w:rPr>
                <w:rFonts w:ascii="Liberation Serif" w:hAnsi="Liberation Serif" w:cs="Times New Roman"/>
                <w:b/>
                <w:noProof/>
                <w:webHidden/>
                <w:sz w:val="20"/>
                <w:szCs w:val="20"/>
                <w:lang w:eastAsia="ru-RU"/>
              </w:rPr>
              <w:tab/>
            </w:r>
            <w:r w:rsidRPr="001E1FDB">
              <w:rPr>
                <w:rFonts w:ascii="Liberation Serif" w:hAnsi="Liberation Serif" w:cs="Times New Roman"/>
                <w:b/>
                <w:noProof/>
                <w:webHidden/>
                <w:sz w:val="20"/>
                <w:szCs w:val="20"/>
                <w:lang w:eastAsia="ru-RU"/>
              </w:rPr>
              <w:fldChar w:fldCharType="begin"/>
            </w:r>
            <w:r w:rsidRPr="001E1FDB">
              <w:rPr>
                <w:rFonts w:ascii="Liberation Serif" w:hAnsi="Liberation Serif" w:cs="Times New Roman"/>
                <w:b/>
                <w:noProof/>
                <w:webHidden/>
                <w:sz w:val="20"/>
                <w:szCs w:val="20"/>
                <w:lang w:eastAsia="ru-RU"/>
              </w:rPr>
              <w:instrText xml:space="preserve"> PAGEREF _Toc50621261 \h </w:instrText>
            </w:r>
            <w:r w:rsidRPr="001E1FDB">
              <w:rPr>
                <w:rFonts w:ascii="Liberation Serif" w:hAnsi="Liberation Serif" w:cs="Times New Roman"/>
                <w:b/>
                <w:noProof/>
                <w:webHidden/>
                <w:sz w:val="20"/>
                <w:szCs w:val="20"/>
                <w:lang w:eastAsia="ru-RU"/>
              </w:rPr>
            </w:r>
            <w:r w:rsidRPr="001E1FDB">
              <w:rPr>
                <w:rFonts w:ascii="Liberation Serif" w:hAnsi="Liberation Serif" w:cs="Times New Roman"/>
                <w:b/>
                <w:noProof/>
                <w:webHidden/>
                <w:sz w:val="20"/>
                <w:szCs w:val="20"/>
                <w:lang w:eastAsia="ru-RU"/>
              </w:rPr>
              <w:fldChar w:fldCharType="separate"/>
            </w:r>
            <w:r w:rsidRPr="001E1FDB">
              <w:rPr>
                <w:rFonts w:ascii="Liberation Serif" w:hAnsi="Liberation Serif" w:cs="Times New Roman"/>
                <w:b/>
                <w:noProof/>
                <w:webHidden/>
                <w:sz w:val="20"/>
                <w:szCs w:val="20"/>
                <w:lang w:eastAsia="ru-RU"/>
              </w:rPr>
              <w:t>3</w:t>
            </w:r>
            <w:r w:rsidRPr="001E1FDB">
              <w:rPr>
                <w:rFonts w:ascii="Liberation Serif" w:hAnsi="Liberation Serif" w:cs="Times New Roman"/>
                <w:b/>
                <w:noProof/>
                <w:webHidden/>
                <w:sz w:val="20"/>
                <w:szCs w:val="20"/>
                <w:lang w:eastAsia="ru-RU"/>
              </w:rPr>
              <w:fldChar w:fldCharType="end"/>
            </w:r>
          </w:hyperlink>
        </w:p>
        <w:p w14:paraId="435D4DA4" w14:textId="77777777" w:rsidR="001E1FDB" w:rsidRPr="001E1FDB" w:rsidRDefault="001E1FDB" w:rsidP="001E1FDB">
          <w:pPr>
            <w:tabs>
              <w:tab w:val="right" w:leader="dot" w:pos="9912"/>
            </w:tabs>
            <w:spacing w:after="0" w:line="240" w:lineRule="auto"/>
            <w:ind w:left="142"/>
            <w:jc w:val="both"/>
            <w:rPr>
              <w:rFonts w:ascii="Liberation Serif" w:eastAsiaTheme="minorEastAsia" w:hAnsi="Liberation Serif" w:cstheme="minorBidi"/>
              <w:b/>
              <w:noProof/>
              <w:sz w:val="20"/>
              <w:szCs w:val="20"/>
              <w:lang w:eastAsia="ru-RU"/>
            </w:rPr>
          </w:pPr>
          <w:hyperlink w:anchor="_Toc50621262" w:history="1">
            <w:r w:rsidRPr="001E1FDB">
              <w:rPr>
                <w:rFonts w:ascii="Liberation Serif" w:hAnsi="Liberation Serif" w:cs="Times New Roman"/>
                <w:b/>
                <w:noProof/>
                <w:color w:val="0000FF" w:themeColor="hyperlink"/>
                <w:sz w:val="20"/>
                <w:szCs w:val="20"/>
                <w:u w:val="single"/>
                <w:lang w:eastAsia="ru-RU"/>
              </w:rPr>
              <w:t>Статья 2. Регулирование землепользования и застройки органами местного самоуправления сельского поселения</w:t>
            </w:r>
            <w:r w:rsidRPr="001E1FDB">
              <w:rPr>
                <w:rFonts w:ascii="Liberation Serif" w:hAnsi="Liberation Serif" w:cs="Times New Roman"/>
                <w:b/>
                <w:noProof/>
                <w:webHidden/>
                <w:sz w:val="20"/>
                <w:szCs w:val="20"/>
                <w:lang w:eastAsia="ru-RU"/>
              </w:rPr>
              <w:tab/>
            </w:r>
            <w:r w:rsidRPr="001E1FDB">
              <w:rPr>
                <w:rFonts w:ascii="Liberation Serif" w:hAnsi="Liberation Serif" w:cs="Times New Roman"/>
                <w:b/>
                <w:noProof/>
                <w:webHidden/>
                <w:sz w:val="20"/>
                <w:szCs w:val="20"/>
                <w:lang w:eastAsia="ru-RU"/>
              </w:rPr>
              <w:fldChar w:fldCharType="begin"/>
            </w:r>
            <w:r w:rsidRPr="001E1FDB">
              <w:rPr>
                <w:rFonts w:ascii="Liberation Serif" w:hAnsi="Liberation Serif" w:cs="Times New Roman"/>
                <w:b/>
                <w:noProof/>
                <w:webHidden/>
                <w:sz w:val="20"/>
                <w:szCs w:val="20"/>
                <w:lang w:eastAsia="ru-RU"/>
              </w:rPr>
              <w:instrText xml:space="preserve"> PAGEREF _Toc50621262 \h </w:instrText>
            </w:r>
            <w:r w:rsidRPr="001E1FDB">
              <w:rPr>
                <w:rFonts w:ascii="Liberation Serif" w:hAnsi="Liberation Serif" w:cs="Times New Roman"/>
                <w:b/>
                <w:noProof/>
                <w:webHidden/>
                <w:sz w:val="20"/>
                <w:szCs w:val="20"/>
                <w:lang w:eastAsia="ru-RU"/>
              </w:rPr>
            </w:r>
            <w:r w:rsidRPr="001E1FDB">
              <w:rPr>
                <w:rFonts w:ascii="Liberation Serif" w:hAnsi="Liberation Serif" w:cs="Times New Roman"/>
                <w:b/>
                <w:noProof/>
                <w:webHidden/>
                <w:sz w:val="20"/>
                <w:szCs w:val="20"/>
                <w:lang w:eastAsia="ru-RU"/>
              </w:rPr>
              <w:fldChar w:fldCharType="separate"/>
            </w:r>
            <w:r w:rsidRPr="001E1FDB">
              <w:rPr>
                <w:rFonts w:ascii="Liberation Serif" w:hAnsi="Liberation Serif" w:cs="Times New Roman"/>
                <w:b/>
                <w:noProof/>
                <w:webHidden/>
                <w:sz w:val="20"/>
                <w:szCs w:val="20"/>
                <w:lang w:eastAsia="ru-RU"/>
              </w:rPr>
              <w:t>3</w:t>
            </w:r>
            <w:r w:rsidRPr="001E1FDB">
              <w:rPr>
                <w:rFonts w:ascii="Liberation Serif" w:hAnsi="Liberation Serif" w:cs="Times New Roman"/>
                <w:b/>
                <w:noProof/>
                <w:webHidden/>
                <w:sz w:val="20"/>
                <w:szCs w:val="20"/>
                <w:lang w:eastAsia="ru-RU"/>
              </w:rPr>
              <w:fldChar w:fldCharType="end"/>
            </w:r>
          </w:hyperlink>
        </w:p>
        <w:p w14:paraId="6D785422" w14:textId="77777777" w:rsidR="001E1FDB" w:rsidRPr="001E1FDB" w:rsidRDefault="001E1FDB" w:rsidP="001E1FDB">
          <w:pPr>
            <w:tabs>
              <w:tab w:val="right" w:leader="dot" w:pos="9912"/>
            </w:tabs>
            <w:spacing w:after="0" w:line="240" w:lineRule="auto"/>
            <w:ind w:left="142"/>
            <w:jc w:val="both"/>
            <w:rPr>
              <w:rFonts w:ascii="Liberation Serif" w:eastAsiaTheme="minorEastAsia" w:hAnsi="Liberation Serif" w:cstheme="minorBidi"/>
              <w:b/>
              <w:noProof/>
              <w:sz w:val="20"/>
              <w:szCs w:val="20"/>
              <w:lang w:eastAsia="ru-RU"/>
            </w:rPr>
          </w:pPr>
          <w:hyperlink w:anchor="_Toc50621263" w:history="1">
            <w:r w:rsidRPr="001E1FDB">
              <w:rPr>
                <w:rFonts w:ascii="Liberation Serif" w:hAnsi="Liberation Serif" w:cs="Times New Roman"/>
                <w:b/>
                <w:noProof/>
                <w:color w:val="0000FF" w:themeColor="hyperlink"/>
                <w:sz w:val="20"/>
                <w:szCs w:val="20"/>
                <w:u w:val="single"/>
                <w:lang w:eastAsia="ru-RU"/>
              </w:rPr>
              <w:t>Глава 2. ПОЛОЖЕНИЕ ОБ ИЗМЕНЕНИЕ ВИДОВ РАЗРЕШЕННОГО ИСПОЛЬЗОВАНИЯ ЗЕМЕЛЬНЫХ УЧАСТКОВ И ОБЪЕКТОВ КАПИТАЛЬНОГО СТРОИТЕЛЬСТВА ФИЗИЧЕСКИМИ И ЮРИДИЧЕСКИМИ ЛИЦАМИ</w:t>
            </w:r>
            <w:r w:rsidRPr="001E1FDB">
              <w:rPr>
                <w:rFonts w:ascii="Liberation Serif" w:hAnsi="Liberation Serif" w:cs="Times New Roman"/>
                <w:b/>
                <w:noProof/>
                <w:webHidden/>
                <w:sz w:val="20"/>
                <w:szCs w:val="20"/>
                <w:lang w:eastAsia="ru-RU"/>
              </w:rPr>
              <w:tab/>
            </w:r>
            <w:r w:rsidRPr="001E1FDB">
              <w:rPr>
                <w:rFonts w:ascii="Liberation Serif" w:hAnsi="Liberation Serif" w:cs="Times New Roman"/>
                <w:b/>
                <w:noProof/>
                <w:webHidden/>
                <w:sz w:val="20"/>
                <w:szCs w:val="20"/>
                <w:lang w:eastAsia="ru-RU"/>
              </w:rPr>
              <w:fldChar w:fldCharType="begin"/>
            </w:r>
            <w:r w:rsidRPr="001E1FDB">
              <w:rPr>
                <w:rFonts w:ascii="Liberation Serif" w:hAnsi="Liberation Serif" w:cs="Times New Roman"/>
                <w:b/>
                <w:noProof/>
                <w:webHidden/>
                <w:sz w:val="20"/>
                <w:szCs w:val="20"/>
                <w:lang w:eastAsia="ru-RU"/>
              </w:rPr>
              <w:instrText xml:space="preserve"> PAGEREF _Toc50621263 \h </w:instrText>
            </w:r>
            <w:r w:rsidRPr="001E1FDB">
              <w:rPr>
                <w:rFonts w:ascii="Liberation Serif" w:hAnsi="Liberation Serif" w:cs="Times New Roman"/>
                <w:b/>
                <w:noProof/>
                <w:webHidden/>
                <w:sz w:val="20"/>
                <w:szCs w:val="20"/>
                <w:lang w:eastAsia="ru-RU"/>
              </w:rPr>
            </w:r>
            <w:r w:rsidRPr="001E1FDB">
              <w:rPr>
                <w:rFonts w:ascii="Liberation Serif" w:hAnsi="Liberation Serif" w:cs="Times New Roman"/>
                <w:b/>
                <w:noProof/>
                <w:webHidden/>
                <w:sz w:val="20"/>
                <w:szCs w:val="20"/>
                <w:lang w:eastAsia="ru-RU"/>
              </w:rPr>
              <w:fldChar w:fldCharType="separate"/>
            </w:r>
            <w:r w:rsidRPr="001E1FDB">
              <w:rPr>
                <w:rFonts w:ascii="Liberation Serif" w:hAnsi="Liberation Serif" w:cs="Times New Roman"/>
                <w:b/>
                <w:noProof/>
                <w:webHidden/>
                <w:sz w:val="20"/>
                <w:szCs w:val="20"/>
                <w:lang w:eastAsia="ru-RU"/>
              </w:rPr>
              <w:t>4</w:t>
            </w:r>
            <w:r w:rsidRPr="001E1FDB">
              <w:rPr>
                <w:rFonts w:ascii="Liberation Serif" w:hAnsi="Liberation Serif" w:cs="Times New Roman"/>
                <w:b/>
                <w:noProof/>
                <w:webHidden/>
                <w:sz w:val="20"/>
                <w:szCs w:val="20"/>
                <w:lang w:eastAsia="ru-RU"/>
              </w:rPr>
              <w:fldChar w:fldCharType="end"/>
            </w:r>
          </w:hyperlink>
        </w:p>
        <w:p w14:paraId="3C408819" w14:textId="77777777" w:rsidR="001E1FDB" w:rsidRPr="001E1FDB" w:rsidRDefault="001E1FDB" w:rsidP="001E1FDB">
          <w:pPr>
            <w:tabs>
              <w:tab w:val="right" w:leader="dot" w:pos="9912"/>
            </w:tabs>
            <w:spacing w:after="0" w:line="240" w:lineRule="auto"/>
            <w:ind w:left="142"/>
            <w:jc w:val="both"/>
            <w:rPr>
              <w:rFonts w:ascii="Liberation Serif" w:eastAsiaTheme="minorEastAsia" w:hAnsi="Liberation Serif" w:cstheme="minorBidi"/>
              <w:b/>
              <w:noProof/>
              <w:sz w:val="20"/>
              <w:szCs w:val="20"/>
              <w:lang w:eastAsia="ru-RU"/>
            </w:rPr>
          </w:pPr>
          <w:hyperlink w:anchor="_Toc50621264" w:history="1">
            <w:r w:rsidRPr="001E1FDB">
              <w:rPr>
                <w:rFonts w:ascii="Liberation Serif" w:hAnsi="Liberation Serif" w:cs="Times New Roman"/>
                <w:b/>
                <w:noProof/>
                <w:snapToGrid w:val="0"/>
                <w:color w:val="0000FF" w:themeColor="hyperlink"/>
                <w:sz w:val="20"/>
                <w:szCs w:val="20"/>
                <w:u w:val="single"/>
                <w:lang w:eastAsia="ru-RU"/>
              </w:rPr>
              <w:t>Статья 3. Территориальные зоны</w:t>
            </w:r>
            <w:r w:rsidRPr="001E1FDB">
              <w:rPr>
                <w:rFonts w:ascii="Liberation Serif" w:hAnsi="Liberation Serif" w:cs="Times New Roman"/>
                <w:b/>
                <w:noProof/>
                <w:webHidden/>
                <w:sz w:val="20"/>
                <w:szCs w:val="20"/>
                <w:lang w:eastAsia="ru-RU"/>
              </w:rPr>
              <w:tab/>
            </w:r>
            <w:r w:rsidRPr="001E1FDB">
              <w:rPr>
                <w:rFonts w:ascii="Liberation Serif" w:hAnsi="Liberation Serif" w:cs="Times New Roman"/>
                <w:b/>
                <w:noProof/>
                <w:webHidden/>
                <w:sz w:val="20"/>
                <w:szCs w:val="20"/>
                <w:lang w:eastAsia="ru-RU"/>
              </w:rPr>
              <w:fldChar w:fldCharType="begin"/>
            </w:r>
            <w:r w:rsidRPr="001E1FDB">
              <w:rPr>
                <w:rFonts w:ascii="Liberation Serif" w:hAnsi="Liberation Serif" w:cs="Times New Roman"/>
                <w:b/>
                <w:noProof/>
                <w:webHidden/>
                <w:sz w:val="20"/>
                <w:szCs w:val="20"/>
                <w:lang w:eastAsia="ru-RU"/>
              </w:rPr>
              <w:instrText xml:space="preserve"> PAGEREF _Toc50621264 \h </w:instrText>
            </w:r>
            <w:r w:rsidRPr="001E1FDB">
              <w:rPr>
                <w:rFonts w:ascii="Liberation Serif" w:hAnsi="Liberation Serif" w:cs="Times New Roman"/>
                <w:b/>
                <w:noProof/>
                <w:webHidden/>
                <w:sz w:val="20"/>
                <w:szCs w:val="20"/>
                <w:lang w:eastAsia="ru-RU"/>
              </w:rPr>
            </w:r>
            <w:r w:rsidRPr="001E1FDB">
              <w:rPr>
                <w:rFonts w:ascii="Liberation Serif" w:hAnsi="Liberation Serif" w:cs="Times New Roman"/>
                <w:b/>
                <w:noProof/>
                <w:webHidden/>
                <w:sz w:val="20"/>
                <w:szCs w:val="20"/>
                <w:lang w:eastAsia="ru-RU"/>
              </w:rPr>
              <w:fldChar w:fldCharType="separate"/>
            </w:r>
            <w:r w:rsidRPr="001E1FDB">
              <w:rPr>
                <w:rFonts w:ascii="Liberation Serif" w:hAnsi="Liberation Serif" w:cs="Times New Roman"/>
                <w:b/>
                <w:noProof/>
                <w:webHidden/>
                <w:sz w:val="20"/>
                <w:szCs w:val="20"/>
                <w:lang w:eastAsia="ru-RU"/>
              </w:rPr>
              <w:t>4</w:t>
            </w:r>
            <w:r w:rsidRPr="001E1FDB">
              <w:rPr>
                <w:rFonts w:ascii="Liberation Serif" w:hAnsi="Liberation Serif" w:cs="Times New Roman"/>
                <w:b/>
                <w:noProof/>
                <w:webHidden/>
                <w:sz w:val="20"/>
                <w:szCs w:val="20"/>
                <w:lang w:eastAsia="ru-RU"/>
              </w:rPr>
              <w:fldChar w:fldCharType="end"/>
            </w:r>
          </w:hyperlink>
        </w:p>
        <w:p w14:paraId="12B208B7" w14:textId="77777777" w:rsidR="001E1FDB" w:rsidRPr="001E1FDB" w:rsidRDefault="001E1FDB" w:rsidP="001E1FDB">
          <w:pPr>
            <w:tabs>
              <w:tab w:val="right" w:leader="dot" w:pos="9912"/>
            </w:tabs>
            <w:spacing w:after="0" w:line="240" w:lineRule="auto"/>
            <w:ind w:left="142"/>
            <w:jc w:val="both"/>
            <w:rPr>
              <w:rFonts w:ascii="Liberation Serif" w:eastAsiaTheme="minorEastAsia" w:hAnsi="Liberation Serif" w:cstheme="minorBidi"/>
              <w:b/>
              <w:noProof/>
              <w:sz w:val="20"/>
              <w:szCs w:val="20"/>
              <w:lang w:eastAsia="ru-RU"/>
            </w:rPr>
          </w:pPr>
          <w:hyperlink w:anchor="_Toc50621265" w:history="1">
            <w:r w:rsidRPr="001E1FDB">
              <w:rPr>
                <w:rFonts w:ascii="Liberation Serif" w:hAnsi="Liberation Serif" w:cs="Times New Roman"/>
                <w:b/>
                <w:noProof/>
                <w:snapToGrid w:val="0"/>
                <w:color w:val="0000FF" w:themeColor="hyperlink"/>
                <w:sz w:val="20"/>
                <w:szCs w:val="20"/>
                <w:u w:val="single"/>
                <w:lang w:eastAsia="ru-RU"/>
              </w:rPr>
              <w:t xml:space="preserve">Статья 4. </w:t>
            </w:r>
            <w:r w:rsidRPr="001E1FDB">
              <w:rPr>
                <w:rFonts w:ascii="Liberation Serif" w:hAnsi="Liberation Serif" w:cs="Times New Roman"/>
                <w:b/>
                <w:noProof/>
                <w:color w:val="0000FF" w:themeColor="hyperlink"/>
                <w:sz w:val="20"/>
                <w:szCs w:val="20"/>
                <w:u w:val="single"/>
                <w:lang w:eastAsia="ru-RU"/>
              </w:rPr>
              <w:t>Виды разрешенного использования земельных участков и объектов капитального строительства</w:t>
            </w:r>
            <w:r w:rsidRPr="001E1FDB">
              <w:rPr>
                <w:rFonts w:ascii="Liberation Serif" w:hAnsi="Liberation Serif" w:cs="Times New Roman"/>
                <w:b/>
                <w:noProof/>
                <w:webHidden/>
                <w:sz w:val="20"/>
                <w:szCs w:val="20"/>
                <w:lang w:eastAsia="ru-RU"/>
              </w:rPr>
              <w:tab/>
            </w:r>
            <w:r w:rsidRPr="001E1FDB">
              <w:rPr>
                <w:rFonts w:ascii="Liberation Serif" w:hAnsi="Liberation Serif" w:cs="Times New Roman"/>
                <w:b/>
                <w:noProof/>
                <w:webHidden/>
                <w:sz w:val="20"/>
                <w:szCs w:val="20"/>
                <w:lang w:eastAsia="ru-RU"/>
              </w:rPr>
              <w:fldChar w:fldCharType="begin"/>
            </w:r>
            <w:r w:rsidRPr="001E1FDB">
              <w:rPr>
                <w:rFonts w:ascii="Liberation Serif" w:hAnsi="Liberation Serif" w:cs="Times New Roman"/>
                <w:b/>
                <w:noProof/>
                <w:webHidden/>
                <w:sz w:val="20"/>
                <w:szCs w:val="20"/>
                <w:lang w:eastAsia="ru-RU"/>
              </w:rPr>
              <w:instrText xml:space="preserve"> PAGEREF _Toc50621265 \h </w:instrText>
            </w:r>
            <w:r w:rsidRPr="001E1FDB">
              <w:rPr>
                <w:rFonts w:ascii="Liberation Serif" w:hAnsi="Liberation Serif" w:cs="Times New Roman"/>
                <w:b/>
                <w:noProof/>
                <w:webHidden/>
                <w:sz w:val="20"/>
                <w:szCs w:val="20"/>
                <w:lang w:eastAsia="ru-RU"/>
              </w:rPr>
            </w:r>
            <w:r w:rsidRPr="001E1FDB">
              <w:rPr>
                <w:rFonts w:ascii="Liberation Serif" w:hAnsi="Liberation Serif" w:cs="Times New Roman"/>
                <w:b/>
                <w:noProof/>
                <w:webHidden/>
                <w:sz w:val="20"/>
                <w:szCs w:val="20"/>
                <w:lang w:eastAsia="ru-RU"/>
              </w:rPr>
              <w:fldChar w:fldCharType="separate"/>
            </w:r>
            <w:r w:rsidRPr="001E1FDB">
              <w:rPr>
                <w:rFonts w:ascii="Liberation Serif" w:hAnsi="Liberation Serif" w:cs="Times New Roman"/>
                <w:b/>
                <w:noProof/>
                <w:webHidden/>
                <w:sz w:val="20"/>
                <w:szCs w:val="20"/>
                <w:lang w:eastAsia="ru-RU"/>
              </w:rPr>
              <w:t>5</w:t>
            </w:r>
            <w:r w:rsidRPr="001E1FDB">
              <w:rPr>
                <w:rFonts w:ascii="Liberation Serif" w:hAnsi="Liberation Serif" w:cs="Times New Roman"/>
                <w:b/>
                <w:noProof/>
                <w:webHidden/>
                <w:sz w:val="20"/>
                <w:szCs w:val="20"/>
                <w:lang w:eastAsia="ru-RU"/>
              </w:rPr>
              <w:fldChar w:fldCharType="end"/>
            </w:r>
          </w:hyperlink>
        </w:p>
        <w:p w14:paraId="530521F5" w14:textId="77777777" w:rsidR="001E1FDB" w:rsidRPr="001E1FDB" w:rsidRDefault="001E1FDB" w:rsidP="001E1FDB">
          <w:pPr>
            <w:tabs>
              <w:tab w:val="right" w:leader="dot" w:pos="9912"/>
            </w:tabs>
            <w:spacing w:after="0" w:line="240" w:lineRule="auto"/>
            <w:ind w:left="142"/>
            <w:jc w:val="both"/>
            <w:rPr>
              <w:rFonts w:ascii="Liberation Serif" w:eastAsiaTheme="minorEastAsia" w:hAnsi="Liberation Serif" w:cstheme="minorBidi"/>
              <w:b/>
              <w:noProof/>
              <w:sz w:val="20"/>
              <w:szCs w:val="20"/>
              <w:lang w:eastAsia="ru-RU"/>
            </w:rPr>
          </w:pPr>
          <w:hyperlink w:anchor="_Toc50621266" w:history="1">
            <w:r w:rsidRPr="001E1FDB">
              <w:rPr>
                <w:rFonts w:ascii="Liberation Serif" w:hAnsi="Liberation Serif" w:cs="Times New Roman"/>
                <w:b/>
                <w:noProof/>
                <w:color w:val="0000FF" w:themeColor="hyperlink"/>
                <w:sz w:val="20"/>
                <w:szCs w:val="20"/>
                <w:u w:val="single"/>
                <w:lang w:eastAsia="ru-RU"/>
              </w:rPr>
              <w:t>Статья 5. Изменение видов разрешенного использования земельных участков и объектов капитального строительства</w:t>
            </w:r>
            <w:r w:rsidRPr="001E1FDB">
              <w:rPr>
                <w:rFonts w:ascii="Liberation Serif" w:hAnsi="Liberation Serif" w:cs="Times New Roman"/>
                <w:b/>
                <w:noProof/>
                <w:webHidden/>
                <w:sz w:val="20"/>
                <w:szCs w:val="20"/>
                <w:lang w:eastAsia="ru-RU"/>
              </w:rPr>
              <w:tab/>
            </w:r>
            <w:r w:rsidRPr="001E1FDB">
              <w:rPr>
                <w:rFonts w:ascii="Liberation Serif" w:hAnsi="Liberation Serif" w:cs="Times New Roman"/>
                <w:b/>
                <w:noProof/>
                <w:webHidden/>
                <w:sz w:val="20"/>
                <w:szCs w:val="20"/>
                <w:lang w:eastAsia="ru-RU"/>
              </w:rPr>
              <w:fldChar w:fldCharType="begin"/>
            </w:r>
            <w:r w:rsidRPr="001E1FDB">
              <w:rPr>
                <w:rFonts w:ascii="Liberation Serif" w:hAnsi="Liberation Serif" w:cs="Times New Roman"/>
                <w:b/>
                <w:noProof/>
                <w:webHidden/>
                <w:sz w:val="20"/>
                <w:szCs w:val="20"/>
                <w:lang w:eastAsia="ru-RU"/>
              </w:rPr>
              <w:instrText xml:space="preserve"> PAGEREF _Toc50621266 \h </w:instrText>
            </w:r>
            <w:r w:rsidRPr="001E1FDB">
              <w:rPr>
                <w:rFonts w:ascii="Liberation Serif" w:hAnsi="Liberation Serif" w:cs="Times New Roman"/>
                <w:b/>
                <w:noProof/>
                <w:webHidden/>
                <w:sz w:val="20"/>
                <w:szCs w:val="20"/>
                <w:lang w:eastAsia="ru-RU"/>
              </w:rPr>
            </w:r>
            <w:r w:rsidRPr="001E1FDB">
              <w:rPr>
                <w:rFonts w:ascii="Liberation Serif" w:hAnsi="Liberation Serif" w:cs="Times New Roman"/>
                <w:b/>
                <w:noProof/>
                <w:webHidden/>
                <w:sz w:val="20"/>
                <w:szCs w:val="20"/>
                <w:lang w:eastAsia="ru-RU"/>
              </w:rPr>
              <w:fldChar w:fldCharType="separate"/>
            </w:r>
            <w:r w:rsidRPr="001E1FDB">
              <w:rPr>
                <w:rFonts w:ascii="Liberation Serif" w:hAnsi="Liberation Serif" w:cs="Times New Roman"/>
                <w:b/>
                <w:noProof/>
                <w:webHidden/>
                <w:sz w:val="20"/>
                <w:szCs w:val="20"/>
                <w:lang w:eastAsia="ru-RU"/>
              </w:rPr>
              <w:t>6</w:t>
            </w:r>
            <w:r w:rsidRPr="001E1FDB">
              <w:rPr>
                <w:rFonts w:ascii="Liberation Serif" w:hAnsi="Liberation Serif" w:cs="Times New Roman"/>
                <w:b/>
                <w:noProof/>
                <w:webHidden/>
                <w:sz w:val="20"/>
                <w:szCs w:val="20"/>
                <w:lang w:eastAsia="ru-RU"/>
              </w:rPr>
              <w:fldChar w:fldCharType="end"/>
            </w:r>
          </w:hyperlink>
        </w:p>
        <w:p w14:paraId="06F486CE" w14:textId="77777777" w:rsidR="001E1FDB" w:rsidRPr="001E1FDB" w:rsidRDefault="001E1FDB" w:rsidP="001E1FDB">
          <w:pPr>
            <w:tabs>
              <w:tab w:val="right" w:leader="dot" w:pos="9912"/>
            </w:tabs>
            <w:spacing w:after="0" w:line="240" w:lineRule="auto"/>
            <w:ind w:left="142"/>
            <w:jc w:val="both"/>
            <w:rPr>
              <w:rFonts w:ascii="Liberation Serif" w:eastAsiaTheme="minorEastAsia" w:hAnsi="Liberation Serif" w:cstheme="minorBidi"/>
              <w:b/>
              <w:noProof/>
              <w:sz w:val="20"/>
              <w:szCs w:val="20"/>
              <w:lang w:eastAsia="ru-RU"/>
            </w:rPr>
          </w:pPr>
          <w:hyperlink w:anchor="_Toc50621267" w:history="1">
            <w:r w:rsidRPr="001E1FDB">
              <w:rPr>
                <w:rFonts w:ascii="Liberation Serif" w:hAnsi="Liberation Serif" w:cs="Times New Roman"/>
                <w:b/>
                <w:noProof/>
                <w:color w:val="0000FF" w:themeColor="hyperlink"/>
                <w:sz w:val="20"/>
                <w:szCs w:val="20"/>
                <w:u w:val="single"/>
                <w:lang w:eastAsia="ru-RU"/>
              </w:rPr>
              <w:t>Глава 3. ПОЛОЖЕНИЕ О ПОДГОТОВКЕ ДОКУМЕНТАЦИИ ПО ПЛАНИРОВКЕ ТЕРРИТОРИИ ОРГАНАМИ МЕСТНОГО САМОУПРАВЛЕНИЯ</w:t>
            </w:r>
            <w:r w:rsidRPr="001E1FDB">
              <w:rPr>
                <w:rFonts w:ascii="Liberation Serif" w:hAnsi="Liberation Serif" w:cs="Times New Roman"/>
                <w:b/>
                <w:noProof/>
                <w:webHidden/>
                <w:sz w:val="20"/>
                <w:szCs w:val="20"/>
                <w:lang w:eastAsia="ru-RU"/>
              </w:rPr>
              <w:tab/>
            </w:r>
            <w:r w:rsidRPr="001E1FDB">
              <w:rPr>
                <w:rFonts w:ascii="Liberation Serif" w:hAnsi="Liberation Serif" w:cs="Times New Roman"/>
                <w:b/>
                <w:noProof/>
                <w:webHidden/>
                <w:sz w:val="20"/>
                <w:szCs w:val="20"/>
                <w:lang w:eastAsia="ru-RU"/>
              </w:rPr>
              <w:fldChar w:fldCharType="begin"/>
            </w:r>
            <w:r w:rsidRPr="001E1FDB">
              <w:rPr>
                <w:rFonts w:ascii="Liberation Serif" w:hAnsi="Liberation Serif" w:cs="Times New Roman"/>
                <w:b/>
                <w:noProof/>
                <w:webHidden/>
                <w:sz w:val="20"/>
                <w:szCs w:val="20"/>
                <w:lang w:eastAsia="ru-RU"/>
              </w:rPr>
              <w:instrText xml:space="preserve"> PAGEREF _Toc50621267 \h </w:instrText>
            </w:r>
            <w:r w:rsidRPr="001E1FDB">
              <w:rPr>
                <w:rFonts w:ascii="Liberation Serif" w:hAnsi="Liberation Serif" w:cs="Times New Roman"/>
                <w:b/>
                <w:noProof/>
                <w:webHidden/>
                <w:sz w:val="20"/>
                <w:szCs w:val="20"/>
                <w:lang w:eastAsia="ru-RU"/>
              </w:rPr>
            </w:r>
            <w:r w:rsidRPr="001E1FDB">
              <w:rPr>
                <w:rFonts w:ascii="Liberation Serif" w:hAnsi="Liberation Serif" w:cs="Times New Roman"/>
                <w:b/>
                <w:noProof/>
                <w:webHidden/>
                <w:sz w:val="20"/>
                <w:szCs w:val="20"/>
                <w:lang w:eastAsia="ru-RU"/>
              </w:rPr>
              <w:fldChar w:fldCharType="separate"/>
            </w:r>
            <w:r w:rsidRPr="001E1FDB">
              <w:rPr>
                <w:rFonts w:ascii="Liberation Serif" w:hAnsi="Liberation Serif" w:cs="Times New Roman"/>
                <w:b/>
                <w:noProof/>
                <w:webHidden/>
                <w:sz w:val="20"/>
                <w:szCs w:val="20"/>
                <w:lang w:eastAsia="ru-RU"/>
              </w:rPr>
              <w:t>6</w:t>
            </w:r>
            <w:r w:rsidRPr="001E1FDB">
              <w:rPr>
                <w:rFonts w:ascii="Liberation Serif" w:hAnsi="Liberation Serif" w:cs="Times New Roman"/>
                <w:b/>
                <w:noProof/>
                <w:webHidden/>
                <w:sz w:val="20"/>
                <w:szCs w:val="20"/>
                <w:lang w:eastAsia="ru-RU"/>
              </w:rPr>
              <w:fldChar w:fldCharType="end"/>
            </w:r>
          </w:hyperlink>
        </w:p>
        <w:p w14:paraId="6DE4354B" w14:textId="77777777" w:rsidR="001E1FDB" w:rsidRPr="001E1FDB" w:rsidRDefault="001E1FDB" w:rsidP="001E1FDB">
          <w:pPr>
            <w:tabs>
              <w:tab w:val="right" w:leader="dot" w:pos="9912"/>
            </w:tabs>
            <w:spacing w:after="0" w:line="240" w:lineRule="auto"/>
            <w:ind w:left="142"/>
            <w:jc w:val="both"/>
            <w:rPr>
              <w:rFonts w:ascii="Liberation Serif" w:eastAsiaTheme="minorEastAsia" w:hAnsi="Liberation Serif" w:cstheme="minorBidi"/>
              <w:b/>
              <w:noProof/>
              <w:sz w:val="20"/>
              <w:szCs w:val="20"/>
              <w:lang w:eastAsia="ru-RU"/>
            </w:rPr>
          </w:pPr>
          <w:hyperlink w:anchor="_Toc50621268" w:history="1">
            <w:r w:rsidRPr="001E1FDB">
              <w:rPr>
                <w:rFonts w:ascii="Liberation Serif" w:hAnsi="Liberation Serif" w:cs="Times New Roman"/>
                <w:b/>
                <w:noProof/>
                <w:color w:val="0000FF" w:themeColor="hyperlink"/>
                <w:sz w:val="20"/>
                <w:szCs w:val="20"/>
                <w:u w:val="single"/>
                <w:lang w:eastAsia="ru-RU"/>
              </w:rPr>
              <w:t>Статья 6. Порядок подготовки документации по планировке территории поселения</w:t>
            </w:r>
            <w:r w:rsidRPr="001E1FDB">
              <w:rPr>
                <w:rFonts w:ascii="Liberation Serif" w:hAnsi="Liberation Serif" w:cs="Times New Roman"/>
                <w:b/>
                <w:noProof/>
                <w:webHidden/>
                <w:sz w:val="20"/>
                <w:szCs w:val="20"/>
                <w:lang w:eastAsia="ru-RU"/>
              </w:rPr>
              <w:tab/>
            </w:r>
            <w:r w:rsidRPr="001E1FDB">
              <w:rPr>
                <w:rFonts w:ascii="Liberation Serif" w:hAnsi="Liberation Serif" w:cs="Times New Roman"/>
                <w:b/>
                <w:noProof/>
                <w:webHidden/>
                <w:sz w:val="20"/>
                <w:szCs w:val="20"/>
                <w:lang w:eastAsia="ru-RU"/>
              </w:rPr>
              <w:fldChar w:fldCharType="begin"/>
            </w:r>
            <w:r w:rsidRPr="001E1FDB">
              <w:rPr>
                <w:rFonts w:ascii="Liberation Serif" w:hAnsi="Liberation Serif" w:cs="Times New Roman"/>
                <w:b/>
                <w:noProof/>
                <w:webHidden/>
                <w:sz w:val="20"/>
                <w:szCs w:val="20"/>
                <w:lang w:eastAsia="ru-RU"/>
              </w:rPr>
              <w:instrText xml:space="preserve"> PAGEREF _Toc50621268 \h </w:instrText>
            </w:r>
            <w:r w:rsidRPr="001E1FDB">
              <w:rPr>
                <w:rFonts w:ascii="Liberation Serif" w:hAnsi="Liberation Serif" w:cs="Times New Roman"/>
                <w:b/>
                <w:noProof/>
                <w:webHidden/>
                <w:sz w:val="20"/>
                <w:szCs w:val="20"/>
                <w:lang w:eastAsia="ru-RU"/>
              </w:rPr>
            </w:r>
            <w:r w:rsidRPr="001E1FDB">
              <w:rPr>
                <w:rFonts w:ascii="Liberation Serif" w:hAnsi="Liberation Serif" w:cs="Times New Roman"/>
                <w:b/>
                <w:noProof/>
                <w:webHidden/>
                <w:sz w:val="20"/>
                <w:szCs w:val="20"/>
                <w:lang w:eastAsia="ru-RU"/>
              </w:rPr>
              <w:fldChar w:fldCharType="separate"/>
            </w:r>
            <w:r w:rsidRPr="001E1FDB">
              <w:rPr>
                <w:rFonts w:ascii="Liberation Serif" w:hAnsi="Liberation Serif" w:cs="Times New Roman"/>
                <w:b/>
                <w:noProof/>
                <w:webHidden/>
                <w:sz w:val="20"/>
                <w:szCs w:val="20"/>
                <w:lang w:eastAsia="ru-RU"/>
              </w:rPr>
              <w:t>6</w:t>
            </w:r>
            <w:r w:rsidRPr="001E1FDB">
              <w:rPr>
                <w:rFonts w:ascii="Liberation Serif" w:hAnsi="Liberation Serif" w:cs="Times New Roman"/>
                <w:b/>
                <w:noProof/>
                <w:webHidden/>
                <w:sz w:val="20"/>
                <w:szCs w:val="20"/>
                <w:lang w:eastAsia="ru-RU"/>
              </w:rPr>
              <w:fldChar w:fldCharType="end"/>
            </w:r>
          </w:hyperlink>
        </w:p>
        <w:p w14:paraId="66DD81BE" w14:textId="77777777" w:rsidR="001E1FDB" w:rsidRPr="001E1FDB" w:rsidRDefault="001E1FDB" w:rsidP="001E1FDB">
          <w:pPr>
            <w:tabs>
              <w:tab w:val="right" w:leader="dot" w:pos="9912"/>
            </w:tabs>
            <w:spacing w:after="0" w:line="240" w:lineRule="auto"/>
            <w:ind w:left="142"/>
            <w:jc w:val="both"/>
            <w:rPr>
              <w:rFonts w:ascii="Liberation Serif" w:eastAsiaTheme="minorEastAsia" w:hAnsi="Liberation Serif" w:cstheme="minorBidi"/>
              <w:b/>
              <w:noProof/>
              <w:sz w:val="20"/>
              <w:szCs w:val="20"/>
              <w:lang w:eastAsia="ru-RU"/>
            </w:rPr>
          </w:pPr>
          <w:hyperlink w:anchor="_Toc50621269" w:history="1">
            <w:r w:rsidRPr="001E1FDB">
              <w:rPr>
                <w:rFonts w:ascii="Liberation Serif" w:hAnsi="Liberation Serif" w:cs="Times New Roman"/>
                <w:b/>
                <w:noProof/>
                <w:color w:val="0000FF" w:themeColor="hyperlink"/>
                <w:sz w:val="20"/>
                <w:szCs w:val="20"/>
                <w:u w:val="single"/>
                <w:lang w:eastAsia="ru-RU"/>
              </w:rPr>
              <w:t>Глава 4. ПОЛОЖЕНИЕ О ПРОВЕДЕНИИ ОБЩЕСТВЕННЫХ ОБСУЖДЕНИЙ ИЛИ ПУБЛИЧНЫХ СЛУШАНИЙ ПО ВОПРОСАМ ЗЕМЛЕПОЛЬЗОВАНИЯ И ЗАСТРОЙКИ</w:t>
            </w:r>
            <w:r w:rsidRPr="001E1FDB">
              <w:rPr>
                <w:rFonts w:ascii="Liberation Serif" w:hAnsi="Liberation Serif" w:cs="Times New Roman"/>
                <w:b/>
                <w:noProof/>
                <w:webHidden/>
                <w:sz w:val="20"/>
                <w:szCs w:val="20"/>
                <w:lang w:eastAsia="ru-RU"/>
              </w:rPr>
              <w:tab/>
            </w:r>
            <w:r w:rsidRPr="001E1FDB">
              <w:rPr>
                <w:rFonts w:ascii="Liberation Serif" w:hAnsi="Liberation Serif" w:cs="Times New Roman"/>
                <w:b/>
                <w:noProof/>
                <w:webHidden/>
                <w:sz w:val="20"/>
                <w:szCs w:val="20"/>
                <w:lang w:eastAsia="ru-RU"/>
              </w:rPr>
              <w:fldChar w:fldCharType="begin"/>
            </w:r>
            <w:r w:rsidRPr="001E1FDB">
              <w:rPr>
                <w:rFonts w:ascii="Liberation Serif" w:hAnsi="Liberation Serif" w:cs="Times New Roman"/>
                <w:b/>
                <w:noProof/>
                <w:webHidden/>
                <w:sz w:val="20"/>
                <w:szCs w:val="20"/>
                <w:lang w:eastAsia="ru-RU"/>
              </w:rPr>
              <w:instrText xml:space="preserve"> PAGEREF _Toc50621269 \h </w:instrText>
            </w:r>
            <w:r w:rsidRPr="001E1FDB">
              <w:rPr>
                <w:rFonts w:ascii="Liberation Serif" w:hAnsi="Liberation Serif" w:cs="Times New Roman"/>
                <w:b/>
                <w:noProof/>
                <w:webHidden/>
                <w:sz w:val="20"/>
                <w:szCs w:val="20"/>
                <w:lang w:eastAsia="ru-RU"/>
              </w:rPr>
            </w:r>
            <w:r w:rsidRPr="001E1FDB">
              <w:rPr>
                <w:rFonts w:ascii="Liberation Serif" w:hAnsi="Liberation Serif" w:cs="Times New Roman"/>
                <w:b/>
                <w:noProof/>
                <w:webHidden/>
                <w:sz w:val="20"/>
                <w:szCs w:val="20"/>
                <w:lang w:eastAsia="ru-RU"/>
              </w:rPr>
              <w:fldChar w:fldCharType="separate"/>
            </w:r>
            <w:r w:rsidRPr="001E1FDB">
              <w:rPr>
                <w:rFonts w:ascii="Liberation Serif" w:hAnsi="Liberation Serif" w:cs="Times New Roman"/>
                <w:b/>
                <w:noProof/>
                <w:webHidden/>
                <w:sz w:val="20"/>
                <w:szCs w:val="20"/>
                <w:lang w:eastAsia="ru-RU"/>
              </w:rPr>
              <w:t>7</w:t>
            </w:r>
            <w:r w:rsidRPr="001E1FDB">
              <w:rPr>
                <w:rFonts w:ascii="Liberation Serif" w:hAnsi="Liberation Serif" w:cs="Times New Roman"/>
                <w:b/>
                <w:noProof/>
                <w:webHidden/>
                <w:sz w:val="20"/>
                <w:szCs w:val="20"/>
                <w:lang w:eastAsia="ru-RU"/>
              </w:rPr>
              <w:fldChar w:fldCharType="end"/>
            </w:r>
          </w:hyperlink>
        </w:p>
        <w:p w14:paraId="5AC74DD5" w14:textId="77777777" w:rsidR="001E1FDB" w:rsidRPr="001E1FDB" w:rsidRDefault="001E1FDB" w:rsidP="001E1FDB">
          <w:pPr>
            <w:tabs>
              <w:tab w:val="right" w:leader="dot" w:pos="9912"/>
            </w:tabs>
            <w:spacing w:after="0" w:line="240" w:lineRule="auto"/>
            <w:ind w:left="142"/>
            <w:jc w:val="both"/>
            <w:rPr>
              <w:rFonts w:ascii="Liberation Serif" w:eastAsiaTheme="minorEastAsia" w:hAnsi="Liberation Serif" w:cstheme="minorBidi"/>
              <w:b/>
              <w:noProof/>
              <w:sz w:val="20"/>
              <w:szCs w:val="20"/>
              <w:lang w:eastAsia="ru-RU"/>
            </w:rPr>
          </w:pPr>
          <w:hyperlink w:anchor="_Toc50621270" w:history="1">
            <w:r w:rsidRPr="001E1FDB">
              <w:rPr>
                <w:rFonts w:ascii="Liberation Serif" w:hAnsi="Liberation Serif" w:cs="Times New Roman"/>
                <w:b/>
                <w:noProof/>
                <w:color w:val="0000FF" w:themeColor="hyperlink"/>
                <w:sz w:val="20"/>
                <w:szCs w:val="20"/>
                <w:u w:val="single"/>
                <w:lang w:eastAsia="ru-RU"/>
              </w:rPr>
              <w:t>Статья 7. Общие положения о проведении публичных слушаний или общественных обсуждений по вопросам землепользования и застройки</w:t>
            </w:r>
            <w:r w:rsidRPr="001E1FDB">
              <w:rPr>
                <w:rFonts w:ascii="Liberation Serif" w:hAnsi="Liberation Serif" w:cs="Times New Roman"/>
                <w:b/>
                <w:noProof/>
                <w:webHidden/>
                <w:sz w:val="20"/>
                <w:szCs w:val="20"/>
                <w:lang w:eastAsia="ru-RU"/>
              </w:rPr>
              <w:tab/>
            </w:r>
            <w:r w:rsidRPr="001E1FDB">
              <w:rPr>
                <w:rFonts w:ascii="Liberation Serif" w:hAnsi="Liberation Serif" w:cs="Times New Roman"/>
                <w:b/>
                <w:noProof/>
                <w:webHidden/>
                <w:sz w:val="20"/>
                <w:szCs w:val="20"/>
                <w:lang w:eastAsia="ru-RU"/>
              </w:rPr>
              <w:fldChar w:fldCharType="begin"/>
            </w:r>
            <w:r w:rsidRPr="001E1FDB">
              <w:rPr>
                <w:rFonts w:ascii="Liberation Serif" w:hAnsi="Liberation Serif" w:cs="Times New Roman"/>
                <w:b/>
                <w:noProof/>
                <w:webHidden/>
                <w:sz w:val="20"/>
                <w:szCs w:val="20"/>
                <w:lang w:eastAsia="ru-RU"/>
              </w:rPr>
              <w:instrText xml:space="preserve"> PAGEREF _Toc50621270 \h </w:instrText>
            </w:r>
            <w:r w:rsidRPr="001E1FDB">
              <w:rPr>
                <w:rFonts w:ascii="Liberation Serif" w:hAnsi="Liberation Serif" w:cs="Times New Roman"/>
                <w:b/>
                <w:noProof/>
                <w:webHidden/>
                <w:sz w:val="20"/>
                <w:szCs w:val="20"/>
                <w:lang w:eastAsia="ru-RU"/>
              </w:rPr>
            </w:r>
            <w:r w:rsidRPr="001E1FDB">
              <w:rPr>
                <w:rFonts w:ascii="Liberation Serif" w:hAnsi="Liberation Serif" w:cs="Times New Roman"/>
                <w:b/>
                <w:noProof/>
                <w:webHidden/>
                <w:sz w:val="20"/>
                <w:szCs w:val="20"/>
                <w:lang w:eastAsia="ru-RU"/>
              </w:rPr>
              <w:fldChar w:fldCharType="separate"/>
            </w:r>
            <w:r w:rsidRPr="001E1FDB">
              <w:rPr>
                <w:rFonts w:ascii="Liberation Serif" w:hAnsi="Liberation Serif" w:cs="Times New Roman"/>
                <w:b/>
                <w:noProof/>
                <w:webHidden/>
                <w:sz w:val="20"/>
                <w:szCs w:val="20"/>
                <w:lang w:eastAsia="ru-RU"/>
              </w:rPr>
              <w:t>7</w:t>
            </w:r>
            <w:r w:rsidRPr="001E1FDB">
              <w:rPr>
                <w:rFonts w:ascii="Liberation Serif" w:hAnsi="Liberation Serif" w:cs="Times New Roman"/>
                <w:b/>
                <w:noProof/>
                <w:webHidden/>
                <w:sz w:val="20"/>
                <w:szCs w:val="20"/>
                <w:lang w:eastAsia="ru-RU"/>
              </w:rPr>
              <w:fldChar w:fldCharType="end"/>
            </w:r>
          </w:hyperlink>
        </w:p>
        <w:p w14:paraId="2B01CF3A" w14:textId="77777777" w:rsidR="001E1FDB" w:rsidRPr="001E1FDB" w:rsidRDefault="001E1FDB" w:rsidP="001E1FDB">
          <w:pPr>
            <w:tabs>
              <w:tab w:val="right" w:leader="dot" w:pos="9912"/>
            </w:tabs>
            <w:spacing w:after="0" w:line="240" w:lineRule="auto"/>
            <w:ind w:left="142"/>
            <w:jc w:val="both"/>
            <w:rPr>
              <w:rFonts w:ascii="Liberation Serif" w:eastAsiaTheme="minorEastAsia" w:hAnsi="Liberation Serif" w:cstheme="minorBidi"/>
              <w:b/>
              <w:noProof/>
              <w:sz w:val="20"/>
              <w:szCs w:val="20"/>
              <w:lang w:eastAsia="ru-RU"/>
            </w:rPr>
          </w:pPr>
          <w:hyperlink w:anchor="_Toc50621271" w:history="1">
            <w:r w:rsidRPr="001E1FDB">
              <w:rPr>
                <w:rFonts w:ascii="Liberation Serif" w:hAnsi="Liberation Serif" w:cs="Times New Roman"/>
                <w:b/>
                <w:noProof/>
                <w:color w:val="0000FF" w:themeColor="hyperlink"/>
                <w:sz w:val="20"/>
                <w:szCs w:val="20"/>
                <w:u w:val="single"/>
                <w:lang w:eastAsia="ru-RU"/>
              </w:rPr>
              <w:t>Статья 8. Порядок организации и проведения публичных слушаний или общественных обсуждений по вопросам землепользования и застройки</w:t>
            </w:r>
            <w:r w:rsidRPr="001E1FDB">
              <w:rPr>
                <w:rFonts w:ascii="Liberation Serif" w:hAnsi="Liberation Serif" w:cs="Times New Roman"/>
                <w:b/>
                <w:noProof/>
                <w:webHidden/>
                <w:sz w:val="20"/>
                <w:szCs w:val="20"/>
                <w:lang w:eastAsia="ru-RU"/>
              </w:rPr>
              <w:tab/>
            </w:r>
            <w:r w:rsidRPr="001E1FDB">
              <w:rPr>
                <w:rFonts w:ascii="Liberation Serif" w:hAnsi="Liberation Serif" w:cs="Times New Roman"/>
                <w:b/>
                <w:noProof/>
                <w:webHidden/>
                <w:sz w:val="20"/>
                <w:szCs w:val="20"/>
                <w:lang w:eastAsia="ru-RU"/>
              </w:rPr>
              <w:fldChar w:fldCharType="begin"/>
            </w:r>
            <w:r w:rsidRPr="001E1FDB">
              <w:rPr>
                <w:rFonts w:ascii="Liberation Serif" w:hAnsi="Liberation Serif" w:cs="Times New Roman"/>
                <w:b/>
                <w:noProof/>
                <w:webHidden/>
                <w:sz w:val="20"/>
                <w:szCs w:val="20"/>
                <w:lang w:eastAsia="ru-RU"/>
              </w:rPr>
              <w:instrText xml:space="preserve"> PAGEREF _Toc50621271 \h </w:instrText>
            </w:r>
            <w:r w:rsidRPr="001E1FDB">
              <w:rPr>
                <w:rFonts w:ascii="Liberation Serif" w:hAnsi="Liberation Serif" w:cs="Times New Roman"/>
                <w:b/>
                <w:noProof/>
                <w:webHidden/>
                <w:sz w:val="20"/>
                <w:szCs w:val="20"/>
                <w:lang w:eastAsia="ru-RU"/>
              </w:rPr>
            </w:r>
            <w:r w:rsidRPr="001E1FDB">
              <w:rPr>
                <w:rFonts w:ascii="Liberation Serif" w:hAnsi="Liberation Serif" w:cs="Times New Roman"/>
                <w:b/>
                <w:noProof/>
                <w:webHidden/>
                <w:sz w:val="20"/>
                <w:szCs w:val="20"/>
                <w:lang w:eastAsia="ru-RU"/>
              </w:rPr>
              <w:fldChar w:fldCharType="separate"/>
            </w:r>
            <w:r w:rsidRPr="001E1FDB">
              <w:rPr>
                <w:rFonts w:ascii="Liberation Serif" w:hAnsi="Liberation Serif" w:cs="Times New Roman"/>
                <w:b/>
                <w:noProof/>
                <w:webHidden/>
                <w:sz w:val="20"/>
                <w:szCs w:val="20"/>
                <w:lang w:eastAsia="ru-RU"/>
              </w:rPr>
              <w:t>8</w:t>
            </w:r>
            <w:r w:rsidRPr="001E1FDB">
              <w:rPr>
                <w:rFonts w:ascii="Liberation Serif" w:hAnsi="Liberation Serif" w:cs="Times New Roman"/>
                <w:b/>
                <w:noProof/>
                <w:webHidden/>
                <w:sz w:val="20"/>
                <w:szCs w:val="20"/>
                <w:lang w:eastAsia="ru-RU"/>
              </w:rPr>
              <w:fldChar w:fldCharType="end"/>
            </w:r>
          </w:hyperlink>
        </w:p>
        <w:p w14:paraId="7F77BEA8" w14:textId="77777777" w:rsidR="001E1FDB" w:rsidRPr="001E1FDB" w:rsidRDefault="001E1FDB" w:rsidP="001E1FDB">
          <w:pPr>
            <w:tabs>
              <w:tab w:val="right" w:leader="dot" w:pos="9912"/>
            </w:tabs>
            <w:spacing w:after="0" w:line="240" w:lineRule="auto"/>
            <w:ind w:left="142"/>
            <w:jc w:val="both"/>
            <w:rPr>
              <w:rFonts w:ascii="Liberation Serif" w:eastAsiaTheme="minorEastAsia" w:hAnsi="Liberation Serif" w:cstheme="minorBidi"/>
              <w:b/>
              <w:noProof/>
              <w:sz w:val="20"/>
              <w:szCs w:val="20"/>
              <w:lang w:eastAsia="ru-RU"/>
            </w:rPr>
          </w:pPr>
          <w:hyperlink w:anchor="_Toc50621272" w:history="1">
            <w:r w:rsidRPr="001E1FDB">
              <w:rPr>
                <w:rFonts w:ascii="Liberation Serif" w:hAnsi="Liberation Serif" w:cs="Times New Roman"/>
                <w:b/>
                <w:noProof/>
                <w:color w:val="0000FF" w:themeColor="hyperlink"/>
                <w:sz w:val="20"/>
                <w:szCs w:val="20"/>
                <w:u w:val="single"/>
                <w:lang w:eastAsia="ru-RU"/>
              </w:rPr>
              <w:t>Глава 5. ПОЛОЖЕНИЕ О ВНЕСЕНИИ ИЗМЕНЕНИЙ В ПРАВИЛА ЗЕМЛЕПОЛЬЗОВАНИЯ И ЗАСТРОЙКИ</w:t>
            </w:r>
            <w:r w:rsidRPr="001E1FDB">
              <w:rPr>
                <w:rFonts w:ascii="Liberation Serif" w:hAnsi="Liberation Serif" w:cs="Times New Roman"/>
                <w:b/>
                <w:noProof/>
                <w:webHidden/>
                <w:sz w:val="20"/>
                <w:szCs w:val="20"/>
                <w:lang w:eastAsia="ru-RU"/>
              </w:rPr>
              <w:tab/>
            </w:r>
            <w:r w:rsidRPr="001E1FDB">
              <w:rPr>
                <w:rFonts w:ascii="Liberation Serif" w:hAnsi="Liberation Serif" w:cs="Times New Roman"/>
                <w:b/>
                <w:noProof/>
                <w:webHidden/>
                <w:sz w:val="20"/>
                <w:szCs w:val="20"/>
                <w:lang w:eastAsia="ru-RU"/>
              </w:rPr>
              <w:fldChar w:fldCharType="begin"/>
            </w:r>
            <w:r w:rsidRPr="001E1FDB">
              <w:rPr>
                <w:rFonts w:ascii="Liberation Serif" w:hAnsi="Liberation Serif" w:cs="Times New Roman"/>
                <w:b/>
                <w:noProof/>
                <w:webHidden/>
                <w:sz w:val="20"/>
                <w:szCs w:val="20"/>
                <w:lang w:eastAsia="ru-RU"/>
              </w:rPr>
              <w:instrText xml:space="preserve"> PAGEREF _Toc50621272 \h </w:instrText>
            </w:r>
            <w:r w:rsidRPr="001E1FDB">
              <w:rPr>
                <w:rFonts w:ascii="Liberation Serif" w:hAnsi="Liberation Serif" w:cs="Times New Roman"/>
                <w:b/>
                <w:noProof/>
                <w:webHidden/>
                <w:sz w:val="20"/>
                <w:szCs w:val="20"/>
                <w:lang w:eastAsia="ru-RU"/>
              </w:rPr>
            </w:r>
            <w:r w:rsidRPr="001E1FDB">
              <w:rPr>
                <w:rFonts w:ascii="Liberation Serif" w:hAnsi="Liberation Serif" w:cs="Times New Roman"/>
                <w:b/>
                <w:noProof/>
                <w:webHidden/>
                <w:sz w:val="20"/>
                <w:szCs w:val="20"/>
                <w:lang w:eastAsia="ru-RU"/>
              </w:rPr>
              <w:fldChar w:fldCharType="separate"/>
            </w:r>
            <w:r w:rsidRPr="001E1FDB">
              <w:rPr>
                <w:rFonts w:ascii="Liberation Serif" w:hAnsi="Liberation Serif" w:cs="Times New Roman"/>
                <w:b/>
                <w:noProof/>
                <w:webHidden/>
                <w:sz w:val="20"/>
                <w:szCs w:val="20"/>
                <w:lang w:eastAsia="ru-RU"/>
              </w:rPr>
              <w:t>8</w:t>
            </w:r>
            <w:r w:rsidRPr="001E1FDB">
              <w:rPr>
                <w:rFonts w:ascii="Liberation Serif" w:hAnsi="Liberation Serif" w:cs="Times New Roman"/>
                <w:b/>
                <w:noProof/>
                <w:webHidden/>
                <w:sz w:val="20"/>
                <w:szCs w:val="20"/>
                <w:lang w:eastAsia="ru-RU"/>
              </w:rPr>
              <w:fldChar w:fldCharType="end"/>
            </w:r>
          </w:hyperlink>
        </w:p>
        <w:p w14:paraId="2FDA2406" w14:textId="77777777" w:rsidR="001E1FDB" w:rsidRPr="001E1FDB" w:rsidRDefault="001E1FDB" w:rsidP="001E1FDB">
          <w:pPr>
            <w:tabs>
              <w:tab w:val="right" w:leader="dot" w:pos="9912"/>
            </w:tabs>
            <w:spacing w:after="0" w:line="240" w:lineRule="auto"/>
            <w:ind w:left="142"/>
            <w:jc w:val="both"/>
            <w:rPr>
              <w:rFonts w:ascii="Liberation Serif" w:eastAsiaTheme="minorEastAsia" w:hAnsi="Liberation Serif" w:cstheme="minorBidi"/>
              <w:b/>
              <w:noProof/>
              <w:sz w:val="20"/>
              <w:szCs w:val="20"/>
              <w:lang w:eastAsia="ru-RU"/>
            </w:rPr>
          </w:pPr>
          <w:hyperlink w:anchor="_Toc50621273" w:history="1">
            <w:r w:rsidRPr="001E1FDB">
              <w:rPr>
                <w:rFonts w:ascii="Liberation Serif" w:hAnsi="Liberation Serif" w:cs="Times New Roman"/>
                <w:b/>
                <w:noProof/>
                <w:color w:val="0000FF" w:themeColor="hyperlink"/>
                <w:sz w:val="20"/>
                <w:szCs w:val="20"/>
                <w:u w:val="single"/>
                <w:lang w:eastAsia="ru-RU"/>
              </w:rPr>
              <w:t>Статья 9. Порядок внесения изменений в Правила землепользования и застройки сельского поселения Усть-Юган</w:t>
            </w:r>
            <w:r w:rsidRPr="001E1FDB">
              <w:rPr>
                <w:rFonts w:ascii="Liberation Serif" w:hAnsi="Liberation Serif" w:cs="Times New Roman"/>
                <w:b/>
                <w:noProof/>
                <w:webHidden/>
                <w:sz w:val="20"/>
                <w:szCs w:val="20"/>
                <w:lang w:eastAsia="ru-RU"/>
              </w:rPr>
              <w:tab/>
            </w:r>
            <w:r w:rsidRPr="001E1FDB">
              <w:rPr>
                <w:rFonts w:ascii="Liberation Serif" w:hAnsi="Liberation Serif" w:cs="Times New Roman"/>
                <w:b/>
                <w:noProof/>
                <w:webHidden/>
                <w:sz w:val="20"/>
                <w:szCs w:val="20"/>
                <w:lang w:eastAsia="ru-RU"/>
              </w:rPr>
              <w:fldChar w:fldCharType="begin"/>
            </w:r>
            <w:r w:rsidRPr="001E1FDB">
              <w:rPr>
                <w:rFonts w:ascii="Liberation Serif" w:hAnsi="Liberation Serif" w:cs="Times New Roman"/>
                <w:b/>
                <w:noProof/>
                <w:webHidden/>
                <w:sz w:val="20"/>
                <w:szCs w:val="20"/>
                <w:lang w:eastAsia="ru-RU"/>
              </w:rPr>
              <w:instrText xml:space="preserve"> PAGEREF _Toc50621273 \h </w:instrText>
            </w:r>
            <w:r w:rsidRPr="001E1FDB">
              <w:rPr>
                <w:rFonts w:ascii="Liberation Serif" w:hAnsi="Liberation Serif" w:cs="Times New Roman"/>
                <w:b/>
                <w:noProof/>
                <w:webHidden/>
                <w:sz w:val="20"/>
                <w:szCs w:val="20"/>
                <w:lang w:eastAsia="ru-RU"/>
              </w:rPr>
            </w:r>
            <w:r w:rsidRPr="001E1FDB">
              <w:rPr>
                <w:rFonts w:ascii="Liberation Serif" w:hAnsi="Liberation Serif" w:cs="Times New Roman"/>
                <w:b/>
                <w:noProof/>
                <w:webHidden/>
                <w:sz w:val="20"/>
                <w:szCs w:val="20"/>
                <w:lang w:eastAsia="ru-RU"/>
              </w:rPr>
              <w:fldChar w:fldCharType="separate"/>
            </w:r>
            <w:r w:rsidRPr="001E1FDB">
              <w:rPr>
                <w:rFonts w:ascii="Liberation Serif" w:hAnsi="Liberation Serif" w:cs="Times New Roman"/>
                <w:b/>
                <w:noProof/>
                <w:webHidden/>
                <w:sz w:val="20"/>
                <w:szCs w:val="20"/>
                <w:lang w:eastAsia="ru-RU"/>
              </w:rPr>
              <w:t>8</w:t>
            </w:r>
            <w:r w:rsidRPr="001E1FDB">
              <w:rPr>
                <w:rFonts w:ascii="Liberation Serif" w:hAnsi="Liberation Serif" w:cs="Times New Roman"/>
                <w:b/>
                <w:noProof/>
                <w:webHidden/>
                <w:sz w:val="20"/>
                <w:szCs w:val="20"/>
                <w:lang w:eastAsia="ru-RU"/>
              </w:rPr>
              <w:fldChar w:fldCharType="end"/>
            </w:r>
          </w:hyperlink>
        </w:p>
        <w:p w14:paraId="5EA4D0B8" w14:textId="77777777" w:rsidR="001E1FDB" w:rsidRPr="001E1FDB" w:rsidRDefault="001E1FDB" w:rsidP="001E1FDB">
          <w:pPr>
            <w:tabs>
              <w:tab w:val="right" w:leader="dot" w:pos="9912"/>
            </w:tabs>
            <w:spacing w:after="0" w:line="240" w:lineRule="auto"/>
            <w:ind w:left="142"/>
            <w:jc w:val="both"/>
            <w:rPr>
              <w:rFonts w:ascii="Liberation Serif" w:eastAsiaTheme="minorEastAsia" w:hAnsi="Liberation Serif" w:cstheme="minorBidi"/>
              <w:b/>
              <w:noProof/>
              <w:sz w:val="20"/>
              <w:szCs w:val="20"/>
              <w:lang w:eastAsia="ru-RU"/>
            </w:rPr>
          </w:pPr>
          <w:hyperlink w:anchor="_Toc50621274" w:history="1">
            <w:r w:rsidRPr="001E1FDB">
              <w:rPr>
                <w:rFonts w:ascii="Liberation Serif" w:hAnsi="Liberation Serif" w:cs="Times New Roman"/>
                <w:b/>
                <w:noProof/>
                <w:color w:val="0000FF" w:themeColor="hyperlink"/>
                <w:sz w:val="20"/>
                <w:szCs w:val="20"/>
                <w:u w:val="single"/>
                <w:lang w:eastAsia="ru-RU"/>
              </w:rPr>
              <w:t>Глава 6. ПОЛОЖЕНИЕ О РЕГУЛИРОВАНИИ ИНЫХ ВОПРОСОВ ЗЕМЛЕПОЛЬЗОВАНИЯ И ЗАСТРОЙКИ</w:t>
            </w:r>
            <w:r w:rsidRPr="001E1FDB">
              <w:rPr>
                <w:rFonts w:ascii="Liberation Serif" w:hAnsi="Liberation Serif" w:cs="Times New Roman"/>
                <w:b/>
                <w:noProof/>
                <w:webHidden/>
                <w:sz w:val="20"/>
                <w:szCs w:val="20"/>
                <w:lang w:eastAsia="ru-RU"/>
              </w:rPr>
              <w:tab/>
            </w:r>
            <w:r w:rsidRPr="001E1FDB">
              <w:rPr>
                <w:rFonts w:ascii="Liberation Serif" w:hAnsi="Liberation Serif" w:cs="Times New Roman"/>
                <w:b/>
                <w:noProof/>
                <w:webHidden/>
                <w:sz w:val="20"/>
                <w:szCs w:val="20"/>
                <w:lang w:eastAsia="ru-RU"/>
              </w:rPr>
              <w:fldChar w:fldCharType="begin"/>
            </w:r>
            <w:r w:rsidRPr="001E1FDB">
              <w:rPr>
                <w:rFonts w:ascii="Liberation Serif" w:hAnsi="Liberation Serif" w:cs="Times New Roman"/>
                <w:b/>
                <w:noProof/>
                <w:webHidden/>
                <w:sz w:val="20"/>
                <w:szCs w:val="20"/>
                <w:lang w:eastAsia="ru-RU"/>
              </w:rPr>
              <w:instrText xml:space="preserve"> PAGEREF _Toc50621274 \h </w:instrText>
            </w:r>
            <w:r w:rsidRPr="001E1FDB">
              <w:rPr>
                <w:rFonts w:ascii="Liberation Serif" w:hAnsi="Liberation Serif" w:cs="Times New Roman"/>
                <w:b/>
                <w:noProof/>
                <w:webHidden/>
                <w:sz w:val="20"/>
                <w:szCs w:val="20"/>
                <w:lang w:eastAsia="ru-RU"/>
              </w:rPr>
            </w:r>
            <w:r w:rsidRPr="001E1FDB">
              <w:rPr>
                <w:rFonts w:ascii="Liberation Serif" w:hAnsi="Liberation Serif" w:cs="Times New Roman"/>
                <w:b/>
                <w:noProof/>
                <w:webHidden/>
                <w:sz w:val="20"/>
                <w:szCs w:val="20"/>
                <w:lang w:eastAsia="ru-RU"/>
              </w:rPr>
              <w:fldChar w:fldCharType="separate"/>
            </w:r>
            <w:r w:rsidRPr="001E1FDB">
              <w:rPr>
                <w:rFonts w:ascii="Liberation Serif" w:hAnsi="Liberation Serif" w:cs="Times New Roman"/>
                <w:b/>
                <w:noProof/>
                <w:webHidden/>
                <w:sz w:val="20"/>
                <w:szCs w:val="20"/>
                <w:lang w:eastAsia="ru-RU"/>
              </w:rPr>
              <w:t>9</w:t>
            </w:r>
            <w:r w:rsidRPr="001E1FDB">
              <w:rPr>
                <w:rFonts w:ascii="Liberation Serif" w:hAnsi="Liberation Serif" w:cs="Times New Roman"/>
                <w:b/>
                <w:noProof/>
                <w:webHidden/>
                <w:sz w:val="20"/>
                <w:szCs w:val="20"/>
                <w:lang w:eastAsia="ru-RU"/>
              </w:rPr>
              <w:fldChar w:fldCharType="end"/>
            </w:r>
          </w:hyperlink>
        </w:p>
        <w:p w14:paraId="73E81B2D" w14:textId="77777777" w:rsidR="001E1FDB" w:rsidRPr="001E1FDB" w:rsidRDefault="001E1FDB" w:rsidP="001E1FDB">
          <w:pPr>
            <w:tabs>
              <w:tab w:val="right" w:leader="dot" w:pos="9912"/>
            </w:tabs>
            <w:spacing w:after="0" w:line="240" w:lineRule="auto"/>
            <w:ind w:left="142"/>
            <w:jc w:val="both"/>
            <w:rPr>
              <w:rFonts w:ascii="Liberation Serif" w:eastAsiaTheme="minorEastAsia" w:hAnsi="Liberation Serif" w:cstheme="minorBidi"/>
              <w:b/>
              <w:noProof/>
              <w:sz w:val="20"/>
              <w:szCs w:val="20"/>
              <w:lang w:eastAsia="ru-RU"/>
            </w:rPr>
          </w:pPr>
          <w:hyperlink w:anchor="_Toc50621275" w:history="1">
            <w:r w:rsidRPr="001E1FDB">
              <w:rPr>
                <w:rFonts w:ascii="Liberation Serif" w:hAnsi="Liberation Serif" w:cs="Times New Roman"/>
                <w:b/>
                <w:noProof/>
                <w:color w:val="0000FF" w:themeColor="hyperlink"/>
                <w:sz w:val="20"/>
                <w:szCs w:val="20"/>
                <w:u w:val="single"/>
                <w:lang w:eastAsia="ru-RU"/>
              </w:rPr>
              <w:t>Статья 10. Использование земельных участков и объектов капитального строительства в зонах с особыми условиями использования территорий</w:t>
            </w:r>
            <w:r w:rsidRPr="001E1FDB">
              <w:rPr>
                <w:rFonts w:ascii="Liberation Serif" w:hAnsi="Liberation Serif" w:cs="Times New Roman"/>
                <w:b/>
                <w:noProof/>
                <w:webHidden/>
                <w:sz w:val="20"/>
                <w:szCs w:val="20"/>
                <w:lang w:eastAsia="ru-RU"/>
              </w:rPr>
              <w:tab/>
            </w:r>
            <w:r w:rsidRPr="001E1FDB">
              <w:rPr>
                <w:rFonts w:ascii="Liberation Serif" w:hAnsi="Liberation Serif" w:cs="Times New Roman"/>
                <w:b/>
                <w:noProof/>
                <w:webHidden/>
                <w:sz w:val="20"/>
                <w:szCs w:val="20"/>
                <w:lang w:eastAsia="ru-RU"/>
              </w:rPr>
              <w:fldChar w:fldCharType="begin"/>
            </w:r>
            <w:r w:rsidRPr="001E1FDB">
              <w:rPr>
                <w:rFonts w:ascii="Liberation Serif" w:hAnsi="Liberation Serif" w:cs="Times New Roman"/>
                <w:b/>
                <w:noProof/>
                <w:webHidden/>
                <w:sz w:val="20"/>
                <w:szCs w:val="20"/>
                <w:lang w:eastAsia="ru-RU"/>
              </w:rPr>
              <w:instrText xml:space="preserve"> PAGEREF _Toc50621275 \h </w:instrText>
            </w:r>
            <w:r w:rsidRPr="001E1FDB">
              <w:rPr>
                <w:rFonts w:ascii="Liberation Serif" w:hAnsi="Liberation Serif" w:cs="Times New Roman"/>
                <w:b/>
                <w:noProof/>
                <w:webHidden/>
                <w:sz w:val="20"/>
                <w:szCs w:val="20"/>
                <w:lang w:eastAsia="ru-RU"/>
              </w:rPr>
            </w:r>
            <w:r w:rsidRPr="001E1FDB">
              <w:rPr>
                <w:rFonts w:ascii="Liberation Serif" w:hAnsi="Liberation Serif" w:cs="Times New Roman"/>
                <w:b/>
                <w:noProof/>
                <w:webHidden/>
                <w:sz w:val="20"/>
                <w:szCs w:val="20"/>
                <w:lang w:eastAsia="ru-RU"/>
              </w:rPr>
              <w:fldChar w:fldCharType="separate"/>
            </w:r>
            <w:r w:rsidRPr="001E1FDB">
              <w:rPr>
                <w:rFonts w:ascii="Liberation Serif" w:hAnsi="Liberation Serif" w:cs="Times New Roman"/>
                <w:b/>
                <w:noProof/>
                <w:webHidden/>
                <w:sz w:val="20"/>
                <w:szCs w:val="20"/>
                <w:lang w:eastAsia="ru-RU"/>
              </w:rPr>
              <w:t>9</w:t>
            </w:r>
            <w:r w:rsidRPr="001E1FDB">
              <w:rPr>
                <w:rFonts w:ascii="Liberation Serif" w:hAnsi="Liberation Serif" w:cs="Times New Roman"/>
                <w:b/>
                <w:noProof/>
                <w:webHidden/>
                <w:sz w:val="20"/>
                <w:szCs w:val="20"/>
                <w:lang w:eastAsia="ru-RU"/>
              </w:rPr>
              <w:fldChar w:fldCharType="end"/>
            </w:r>
          </w:hyperlink>
        </w:p>
        <w:p w14:paraId="2A67829D" w14:textId="77777777" w:rsidR="001E1FDB" w:rsidRPr="001E1FDB" w:rsidRDefault="001E1FDB" w:rsidP="001E1FDB">
          <w:pPr>
            <w:tabs>
              <w:tab w:val="right" w:leader="dot" w:pos="9912"/>
            </w:tabs>
            <w:spacing w:after="0" w:line="240" w:lineRule="auto"/>
            <w:ind w:left="142"/>
            <w:jc w:val="both"/>
            <w:rPr>
              <w:rFonts w:ascii="Liberation Serif" w:eastAsiaTheme="minorEastAsia" w:hAnsi="Liberation Serif" w:cstheme="minorBidi"/>
              <w:b/>
              <w:noProof/>
              <w:sz w:val="20"/>
              <w:szCs w:val="20"/>
              <w:lang w:eastAsia="ru-RU"/>
            </w:rPr>
          </w:pPr>
          <w:hyperlink w:anchor="_Toc50621276" w:history="1">
            <w:r w:rsidRPr="001E1FDB">
              <w:rPr>
                <w:rFonts w:ascii="Liberation Serif" w:hAnsi="Liberation Serif" w:cs="Times New Roman"/>
                <w:b/>
                <w:noProof/>
                <w:color w:val="0000FF" w:themeColor="hyperlink"/>
                <w:sz w:val="20"/>
                <w:szCs w:val="20"/>
                <w:u w:val="single"/>
                <w:lang w:eastAsia="ru-RU"/>
              </w:rPr>
              <w:t>Статья 11. Охранные зоны</w:t>
            </w:r>
            <w:r w:rsidRPr="001E1FDB">
              <w:rPr>
                <w:rFonts w:ascii="Liberation Serif" w:hAnsi="Liberation Serif" w:cs="Times New Roman"/>
                <w:b/>
                <w:noProof/>
                <w:webHidden/>
                <w:sz w:val="20"/>
                <w:szCs w:val="20"/>
                <w:lang w:eastAsia="ru-RU"/>
              </w:rPr>
              <w:tab/>
            </w:r>
            <w:r w:rsidRPr="001E1FDB">
              <w:rPr>
                <w:rFonts w:ascii="Liberation Serif" w:hAnsi="Liberation Serif" w:cs="Times New Roman"/>
                <w:b/>
                <w:noProof/>
                <w:webHidden/>
                <w:sz w:val="20"/>
                <w:szCs w:val="20"/>
                <w:lang w:eastAsia="ru-RU"/>
              </w:rPr>
              <w:fldChar w:fldCharType="begin"/>
            </w:r>
            <w:r w:rsidRPr="001E1FDB">
              <w:rPr>
                <w:rFonts w:ascii="Liberation Serif" w:hAnsi="Liberation Serif" w:cs="Times New Roman"/>
                <w:b/>
                <w:noProof/>
                <w:webHidden/>
                <w:sz w:val="20"/>
                <w:szCs w:val="20"/>
                <w:lang w:eastAsia="ru-RU"/>
              </w:rPr>
              <w:instrText xml:space="preserve"> PAGEREF _Toc50621276 \h </w:instrText>
            </w:r>
            <w:r w:rsidRPr="001E1FDB">
              <w:rPr>
                <w:rFonts w:ascii="Liberation Serif" w:hAnsi="Liberation Serif" w:cs="Times New Roman"/>
                <w:b/>
                <w:noProof/>
                <w:webHidden/>
                <w:sz w:val="20"/>
                <w:szCs w:val="20"/>
                <w:lang w:eastAsia="ru-RU"/>
              </w:rPr>
            </w:r>
            <w:r w:rsidRPr="001E1FDB">
              <w:rPr>
                <w:rFonts w:ascii="Liberation Serif" w:hAnsi="Liberation Serif" w:cs="Times New Roman"/>
                <w:b/>
                <w:noProof/>
                <w:webHidden/>
                <w:sz w:val="20"/>
                <w:szCs w:val="20"/>
                <w:lang w:eastAsia="ru-RU"/>
              </w:rPr>
              <w:fldChar w:fldCharType="separate"/>
            </w:r>
            <w:r w:rsidRPr="001E1FDB">
              <w:rPr>
                <w:rFonts w:ascii="Liberation Serif" w:hAnsi="Liberation Serif" w:cs="Times New Roman"/>
                <w:b/>
                <w:noProof/>
                <w:webHidden/>
                <w:sz w:val="20"/>
                <w:szCs w:val="20"/>
                <w:lang w:eastAsia="ru-RU"/>
              </w:rPr>
              <w:t>10</w:t>
            </w:r>
            <w:r w:rsidRPr="001E1FDB">
              <w:rPr>
                <w:rFonts w:ascii="Liberation Serif" w:hAnsi="Liberation Serif" w:cs="Times New Roman"/>
                <w:b/>
                <w:noProof/>
                <w:webHidden/>
                <w:sz w:val="20"/>
                <w:szCs w:val="20"/>
                <w:lang w:eastAsia="ru-RU"/>
              </w:rPr>
              <w:fldChar w:fldCharType="end"/>
            </w:r>
          </w:hyperlink>
        </w:p>
        <w:p w14:paraId="600A7ED9" w14:textId="77777777" w:rsidR="001E1FDB" w:rsidRPr="001E1FDB" w:rsidRDefault="001E1FDB" w:rsidP="001E1FDB">
          <w:pPr>
            <w:tabs>
              <w:tab w:val="right" w:leader="dot" w:pos="9912"/>
            </w:tabs>
            <w:spacing w:after="0" w:line="240" w:lineRule="auto"/>
            <w:ind w:left="142"/>
            <w:jc w:val="both"/>
            <w:rPr>
              <w:rFonts w:ascii="Liberation Serif" w:eastAsiaTheme="minorEastAsia" w:hAnsi="Liberation Serif" w:cstheme="minorBidi"/>
              <w:b/>
              <w:noProof/>
              <w:sz w:val="20"/>
              <w:szCs w:val="20"/>
              <w:lang w:eastAsia="ru-RU"/>
            </w:rPr>
          </w:pPr>
          <w:hyperlink w:anchor="_Toc50621277" w:history="1">
            <w:r w:rsidRPr="001E1FDB">
              <w:rPr>
                <w:rFonts w:ascii="Liberation Serif" w:hAnsi="Liberation Serif" w:cs="Times New Roman"/>
                <w:b/>
                <w:noProof/>
                <w:color w:val="0000FF" w:themeColor="hyperlink"/>
                <w:sz w:val="20"/>
                <w:szCs w:val="20"/>
                <w:u w:val="single"/>
                <w:lang w:eastAsia="ru-RU"/>
              </w:rPr>
              <w:t>Статья 12. Зоны затопления и подтопления</w:t>
            </w:r>
            <w:r w:rsidRPr="001E1FDB">
              <w:rPr>
                <w:rFonts w:ascii="Liberation Serif" w:hAnsi="Liberation Serif" w:cs="Times New Roman"/>
                <w:b/>
                <w:noProof/>
                <w:webHidden/>
                <w:sz w:val="20"/>
                <w:szCs w:val="20"/>
                <w:lang w:eastAsia="ru-RU"/>
              </w:rPr>
              <w:tab/>
            </w:r>
            <w:r w:rsidRPr="001E1FDB">
              <w:rPr>
                <w:rFonts w:ascii="Liberation Serif" w:hAnsi="Liberation Serif" w:cs="Times New Roman"/>
                <w:b/>
                <w:noProof/>
                <w:webHidden/>
                <w:sz w:val="20"/>
                <w:szCs w:val="20"/>
                <w:lang w:eastAsia="ru-RU"/>
              </w:rPr>
              <w:fldChar w:fldCharType="begin"/>
            </w:r>
            <w:r w:rsidRPr="001E1FDB">
              <w:rPr>
                <w:rFonts w:ascii="Liberation Serif" w:hAnsi="Liberation Serif" w:cs="Times New Roman"/>
                <w:b/>
                <w:noProof/>
                <w:webHidden/>
                <w:sz w:val="20"/>
                <w:szCs w:val="20"/>
                <w:lang w:eastAsia="ru-RU"/>
              </w:rPr>
              <w:instrText xml:space="preserve"> PAGEREF _Toc50621277 \h </w:instrText>
            </w:r>
            <w:r w:rsidRPr="001E1FDB">
              <w:rPr>
                <w:rFonts w:ascii="Liberation Serif" w:hAnsi="Liberation Serif" w:cs="Times New Roman"/>
                <w:b/>
                <w:noProof/>
                <w:webHidden/>
                <w:sz w:val="20"/>
                <w:szCs w:val="20"/>
                <w:lang w:eastAsia="ru-RU"/>
              </w:rPr>
            </w:r>
            <w:r w:rsidRPr="001E1FDB">
              <w:rPr>
                <w:rFonts w:ascii="Liberation Serif" w:hAnsi="Liberation Serif" w:cs="Times New Roman"/>
                <w:b/>
                <w:noProof/>
                <w:webHidden/>
                <w:sz w:val="20"/>
                <w:szCs w:val="20"/>
                <w:lang w:eastAsia="ru-RU"/>
              </w:rPr>
              <w:fldChar w:fldCharType="separate"/>
            </w:r>
            <w:r w:rsidRPr="001E1FDB">
              <w:rPr>
                <w:rFonts w:ascii="Liberation Serif" w:hAnsi="Liberation Serif" w:cs="Times New Roman"/>
                <w:b/>
                <w:noProof/>
                <w:webHidden/>
                <w:sz w:val="20"/>
                <w:szCs w:val="20"/>
                <w:lang w:eastAsia="ru-RU"/>
              </w:rPr>
              <w:t>12</w:t>
            </w:r>
            <w:r w:rsidRPr="001E1FDB">
              <w:rPr>
                <w:rFonts w:ascii="Liberation Serif" w:hAnsi="Liberation Serif" w:cs="Times New Roman"/>
                <w:b/>
                <w:noProof/>
                <w:webHidden/>
                <w:sz w:val="20"/>
                <w:szCs w:val="20"/>
                <w:lang w:eastAsia="ru-RU"/>
              </w:rPr>
              <w:fldChar w:fldCharType="end"/>
            </w:r>
          </w:hyperlink>
        </w:p>
        <w:p w14:paraId="0DB1456B" w14:textId="77777777" w:rsidR="001E1FDB" w:rsidRPr="001E1FDB" w:rsidRDefault="001E1FDB" w:rsidP="001E1FDB">
          <w:pPr>
            <w:tabs>
              <w:tab w:val="right" w:leader="dot" w:pos="9912"/>
            </w:tabs>
            <w:spacing w:after="0" w:line="240" w:lineRule="auto"/>
            <w:ind w:left="142"/>
            <w:jc w:val="both"/>
            <w:rPr>
              <w:rFonts w:ascii="Liberation Serif" w:eastAsiaTheme="minorEastAsia" w:hAnsi="Liberation Serif" w:cstheme="minorBidi"/>
              <w:b/>
              <w:noProof/>
              <w:sz w:val="20"/>
              <w:szCs w:val="20"/>
              <w:lang w:eastAsia="ru-RU"/>
            </w:rPr>
          </w:pPr>
          <w:hyperlink w:anchor="_Toc50621278" w:history="1">
            <w:r w:rsidRPr="001E1FDB">
              <w:rPr>
                <w:rFonts w:ascii="Liberation Serif" w:hAnsi="Liberation Serif" w:cs="Times New Roman"/>
                <w:b/>
                <w:noProof/>
                <w:color w:val="0000FF" w:themeColor="hyperlink"/>
                <w:sz w:val="20"/>
                <w:szCs w:val="20"/>
                <w:u w:val="single"/>
                <w:lang w:eastAsia="ru-RU"/>
              </w:rPr>
              <w:t>Статья 13. Водоохранные зоны, прибрежные защитные полосы</w:t>
            </w:r>
            <w:r w:rsidRPr="001E1FDB">
              <w:rPr>
                <w:rFonts w:ascii="Liberation Serif" w:hAnsi="Liberation Serif" w:cs="Times New Roman"/>
                <w:b/>
                <w:noProof/>
                <w:webHidden/>
                <w:sz w:val="20"/>
                <w:szCs w:val="20"/>
                <w:lang w:eastAsia="ru-RU"/>
              </w:rPr>
              <w:tab/>
            </w:r>
            <w:r w:rsidRPr="001E1FDB">
              <w:rPr>
                <w:rFonts w:ascii="Liberation Serif" w:hAnsi="Liberation Serif" w:cs="Times New Roman"/>
                <w:b/>
                <w:noProof/>
                <w:webHidden/>
                <w:sz w:val="20"/>
                <w:szCs w:val="20"/>
                <w:lang w:eastAsia="ru-RU"/>
              </w:rPr>
              <w:fldChar w:fldCharType="begin"/>
            </w:r>
            <w:r w:rsidRPr="001E1FDB">
              <w:rPr>
                <w:rFonts w:ascii="Liberation Serif" w:hAnsi="Liberation Serif" w:cs="Times New Roman"/>
                <w:b/>
                <w:noProof/>
                <w:webHidden/>
                <w:sz w:val="20"/>
                <w:szCs w:val="20"/>
                <w:lang w:eastAsia="ru-RU"/>
              </w:rPr>
              <w:instrText xml:space="preserve"> PAGEREF _Toc50621278 \h </w:instrText>
            </w:r>
            <w:r w:rsidRPr="001E1FDB">
              <w:rPr>
                <w:rFonts w:ascii="Liberation Serif" w:hAnsi="Liberation Serif" w:cs="Times New Roman"/>
                <w:b/>
                <w:noProof/>
                <w:webHidden/>
                <w:sz w:val="20"/>
                <w:szCs w:val="20"/>
                <w:lang w:eastAsia="ru-RU"/>
              </w:rPr>
            </w:r>
            <w:r w:rsidRPr="001E1FDB">
              <w:rPr>
                <w:rFonts w:ascii="Liberation Serif" w:hAnsi="Liberation Serif" w:cs="Times New Roman"/>
                <w:b/>
                <w:noProof/>
                <w:webHidden/>
                <w:sz w:val="20"/>
                <w:szCs w:val="20"/>
                <w:lang w:eastAsia="ru-RU"/>
              </w:rPr>
              <w:fldChar w:fldCharType="separate"/>
            </w:r>
            <w:r w:rsidRPr="001E1FDB">
              <w:rPr>
                <w:rFonts w:ascii="Liberation Serif" w:hAnsi="Liberation Serif" w:cs="Times New Roman"/>
                <w:b/>
                <w:noProof/>
                <w:webHidden/>
                <w:sz w:val="20"/>
                <w:szCs w:val="20"/>
                <w:lang w:eastAsia="ru-RU"/>
              </w:rPr>
              <w:t>13</w:t>
            </w:r>
            <w:r w:rsidRPr="001E1FDB">
              <w:rPr>
                <w:rFonts w:ascii="Liberation Serif" w:hAnsi="Liberation Serif" w:cs="Times New Roman"/>
                <w:b/>
                <w:noProof/>
                <w:webHidden/>
                <w:sz w:val="20"/>
                <w:szCs w:val="20"/>
                <w:lang w:eastAsia="ru-RU"/>
              </w:rPr>
              <w:fldChar w:fldCharType="end"/>
            </w:r>
          </w:hyperlink>
        </w:p>
        <w:p w14:paraId="64C0D3A4" w14:textId="77777777" w:rsidR="001E1FDB" w:rsidRPr="001E1FDB" w:rsidRDefault="001E1FDB" w:rsidP="001E1FDB">
          <w:pPr>
            <w:tabs>
              <w:tab w:val="right" w:leader="dot" w:pos="9912"/>
            </w:tabs>
            <w:spacing w:after="0" w:line="240" w:lineRule="auto"/>
            <w:ind w:left="142"/>
            <w:jc w:val="both"/>
            <w:rPr>
              <w:rFonts w:ascii="Liberation Serif" w:eastAsiaTheme="minorEastAsia" w:hAnsi="Liberation Serif" w:cstheme="minorBidi"/>
              <w:b/>
              <w:noProof/>
              <w:sz w:val="20"/>
              <w:szCs w:val="20"/>
              <w:lang w:eastAsia="ru-RU"/>
            </w:rPr>
          </w:pPr>
          <w:hyperlink w:anchor="_Toc50621279" w:history="1">
            <w:r w:rsidRPr="001E1FDB">
              <w:rPr>
                <w:rFonts w:ascii="Liberation Serif" w:hAnsi="Liberation Serif" w:cs="Times New Roman"/>
                <w:b/>
                <w:noProof/>
                <w:color w:val="0000FF" w:themeColor="hyperlink"/>
                <w:sz w:val="20"/>
                <w:szCs w:val="20"/>
                <w:u w:val="single"/>
                <w:lang w:eastAsia="ru-RU"/>
              </w:rPr>
              <w:t>Статья 14. Иные зоны с особыми условиями использования территории</w:t>
            </w:r>
            <w:r w:rsidRPr="001E1FDB">
              <w:rPr>
                <w:rFonts w:ascii="Liberation Serif" w:hAnsi="Liberation Serif" w:cs="Times New Roman"/>
                <w:b/>
                <w:noProof/>
                <w:webHidden/>
                <w:sz w:val="20"/>
                <w:szCs w:val="20"/>
                <w:lang w:eastAsia="ru-RU"/>
              </w:rPr>
              <w:tab/>
            </w:r>
            <w:r w:rsidRPr="001E1FDB">
              <w:rPr>
                <w:rFonts w:ascii="Liberation Serif" w:hAnsi="Liberation Serif" w:cs="Times New Roman"/>
                <w:b/>
                <w:noProof/>
                <w:webHidden/>
                <w:sz w:val="20"/>
                <w:szCs w:val="20"/>
                <w:lang w:eastAsia="ru-RU"/>
              </w:rPr>
              <w:fldChar w:fldCharType="begin"/>
            </w:r>
            <w:r w:rsidRPr="001E1FDB">
              <w:rPr>
                <w:rFonts w:ascii="Liberation Serif" w:hAnsi="Liberation Serif" w:cs="Times New Roman"/>
                <w:b/>
                <w:noProof/>
                <w:webHidden/>
                <w:sz w:val="20"/>
                <w:szCs w:val="20"/>
                <w:lang w:eastAsia="ru-RU"/>
              </w:rPr>
              <w:instrText xml:space="preserve"> PAGEREF _Toc50621279 \h </w:instrText>
            </w:r>
            <w:r w:rsidRPr="001E1FDB">
              <w:rPr>
                <w:rFonts w:ascii="Liberation Serif" w:hAnsi="Liberation Serif" w:cs="Times New Roman"/>
                <w:b/>
                <w:noProof/>
                <w:webHidden/>
                <w:sz w:val="20"/>
                <w:szCs w:val="20"/>
                <w:lang w:eastAsia="ru-RU"/>
              </w:rPr>
            </w:r>
            <w:r w:rsidRPr="001E1FDB">
              <w:rPr>
                <w:rFonts w:ascii="Liberation Serif" w:hAnsi="Liberation Serif" w:cs="Times New Roman"/>
                <w:b/>
                <w:noProof/>
                <w:webHidden/>
                <w:sz w:val="20"/>
                <w:szCs w:val="20"/>
                <w:lang w:eastAsia="ru-RU"/>
              </w:rPr>
              <w:fldChar w:fldCharType="separate"/>
            </w:r>
            <w:r w:rsidRPr="001E1FDB">
              <w:rPr>
                <w:rFonts w:ascii="Liberation Serif" w:hAnsi="Liberation Serif" w:cs="Times New Roman"/>
                <w:b/>
                <w:noProof/>
                <w:webHidden/>
                <w:sz w:val="20"/>
                <w:szCs w:val="20"/>
                <w:lang w:eastAsia="ru-RU"/>
              </w:rPr>
              <w:t>13</w:t>
            </w:r>
            <w:r w:rsidRPr="001E1FDB">
              <w:rPr>
                <w:rFonts w:ascii="Liberation Serif" w:hAnsi="Liberation Serif" w:cs="Times New Roman"/>
                <w:b/>
                <w:noProof/>
                <w:webHidden/>
                <w:sz w:val="20"/>
                <w:szCs w:val="20"/>
                <w:lang w:eastAsia="ru-RU"/>
              </w:rPr>
              <w:fldChar w:fldCharType="end"/>
            </w:r>
          </w:hyperlink>
        </w:p>
        <w:p w14:paraId="54841624" w14:textId="77777777" w:rsidR="001E1FDB" w:rsidRPr="001E1FDB" w:rsidRDefault="001E1FDB" w:rsidP="001E1FDB">
          <w:pPr>
            <w:tabs>
              <w:tab w:val="right" w:leader="dot" w:pos="9912"/>
            </w:tabs>
            <w:spacing w:after="0" w:line="240" w:lineRule="auto"/>
            <w:ind w:left="142"/>
            <w:jc w:val="both"/>
            <w:rPr>
              <w:rFonts w:ascii="Liberation Serif" w:eastAsiaTheme="minorEastAsia" w:hAnsi="Liberation Serif" w:cstheme="minorBidi"/>
              <w:b/>
              <w:noProof/>
              <w:sz w:val="20"/>
              <w:szCs w:val="20"/>
              <w:lang w:eastAsia="ru-RU"/>
            </w:rPr>
          </w:pPr>
          <w:hyperlink w:anchor="_Toc50621280" w:history="1">
            <w:r w:rsidRPr="001E1FDB">
              <w:rPr>
                <w:rFonts w:ascii="Liberation Serif" w:hAnsi="Liberation Serif" w:cs="Times New Roman"/>
                <w:b/>
                <w:noProof/>
                <w:snapToGrid w:val="0"/>
                <w:color w:val="0000FF" w:themeColor="hyperlink"/>
                <w:sz w:val="20"/>
                <w:szCs w:val="20"/>
                <w:u w:val="single"/>
                <w:lang w:eastAsia="ru-RU"/>
              </w:rPr>
              <w:t xml:space="preserve">Статья 15. </w:t>
            </w:r>
            <w:r w:rsidRPr="001E1FDB">
              <w:rPr>
                <w:rFonts w:ascii="Liberation Serif" w:hAnsi="Liberation Serif" w:cs="Times New Roman"/>
                <w:b/>
                <w:noProof/>
                <w:color w:val="0000FF" w:themeColor="hyperlink"/>
                <w:sz w:val="20"/>
                <w:szCs w:val="20"/>
                <w:u w:val="single"/>
                <w:lang w:eastAsia="ru-RU"/>
              </w:rPr>
              <w:t>Ограничения использования земельных участков и объектов капитального строительства</w:t>
            </w:r>
            <w:r w:rsidRPr="001E1FDB">
              <w:rPr>
                <w:rFonts w:ascii="Liberation Serif" w:hAnsi="Liberation Serif" w:cs="Times New Roman"/>
                <w:b/>
                <w:noProof/>
                <w:webHidden/>
                <w:sz w:val="20"/>
                <w:szCs w:val="20"/>
                <w:lang w:eastAsia="ru-RU"/>
              </w:rPr>
              <w:tab/>
            </w:r>
            <w:r w:rsidRPr="001E1FDB">
              <w:rPr>
                <w:rFonts w:ascii="Liberation Serif" w:hAnsi="Liberation Serif" w:cs="Times New Roman"/>
                <w:b/>
                <w:noProof/>
                <w:webHidden/>
                <w:sz w:val="20"/>
                <w:szCs w:val="20"/>
                <w:lang w:eastAsia="ru-RU"/>
              </w:rPr>
              <w:fldChar w:fldCharType="begin"/>
            </w:r>
            <w:r w:rsidRPr="001E1FDB">
              <w:rPr>
                <w:rFonts w:ascii="Liberation Serif" w:hAnsi="Liberation Serif" w:cs="Times New Roman"/>
                <w:b/>
                <w:noProof/>
                <w:webHidden/>
                <w:sz w:val="20"/>
                <w:szCs w:val="20"/>
                <w:lang w:eastAsia="ru-RU"/>
              </w:rPr>
              <w:instrText xml:space="preserve"> PAGEREF _Toc50621280 \h </w:instrText>
            </w:r>
            <w:r w:rsidRPr="001E1FDB">
              <w:rPr>
                <w:rFonts w:ascii="Liberation Serif" w:hAnsi="Liberation Serif" w:cs="Times New Roman"/>
                <w:b/>
                <w:noProof/>
                <w:webHidden/>
                <w:sz w:val="20"/>
                <w:szCs w:val="20"/>
                <w:lang w:eastAsia="ru-RU"/>
              </w:rPr>
            </w:r>
            <w:r w:rsidRPr="001E1FDB">
              <w:rPr>
                <w:rFonts w:ascii="Liberation Serif" w:hAnsi="Liberation Serif" w:cs="Times New Roman"/>
                <w:b/>
                <w:noProof/>
                <w:webHidden/>
                <w:sz w:val="20"/>
                <w:szCs w:val="20"/>
                <w:lang w:eastAsia="ru-RU"/>
              </w:rPr>
              <w:fldChar w:fldCharType="separate"/>
            </w:r>
            <w:r w:rsidRPr="001E1FDB">
              <w:rPr>
                <w:rFonts w:ascii="Liberation Serif" w:hAnsi="Liberation Serif" w:cs="Times New Roman"/>
                <w:b/>
                <w:noProof/>
                <w:webHidden/>
                <w:sz w:val="20"/>
                <w:szCs w:val="20"/>
                <w:lang w:eastAsia="ru-RU"/>
              </w:rPr>
              <w:t>13</w:t>
            </w:r>
            <w:r w:rsidRPr="001E1FDB">
              <w:rPr>
                <w:rFonts w:ascii="Liberation Serif" w:hAnsi="Liberation Serif" w:cs="Times New Roman"/>
                <w:b/>
                <w:noProof/>
                <w:webHidden/>
                <w:sz w:val="20"/>
                <w:szCs w:val="20"/>
                <w:lang w:eastAsia="ru-RU"/>
              </w:rPr>
              <w:fldChar w:fldCharType="end"/>
            </w:r>
          </w:hyperlink>
        </w:p>
        <w:p w14:paraId="6A523B91" w14:textId="77777777" w:rsidR="001E1FDB" w:rsidRPr="001E1FDB" w:rsidRDefault="001E1FDB" w:rsidP="001E1FDB">
          <w:pPr>
            <w:tabs>
              <w:tab w:val="right" w:leader="dot" w:pos="9912"/>
            </w:tabs>
            <w:spacing w:after="0" w:line="240" w:lineRule="auto"/>
            <w:ind w:left="142"/>
            <w:jc w:val="both"/>
            <w:rPr>
              <w:rFonts w:ascii="Liberation Serif" w:eastAsiaTheme="minorEastAsia" w:hAnsi="Liberation Serif" w:cstheme="minorBidi"/>
              <w:b/>
              <w:noProof/>
              <w:sz w:val="20"/>
              <w:szCs w:val="20"/>
              <w:lang w:eastAsia="ru-RU"/>
            </w:rPr>
          </w:pPr>
          <w:hyperlink w:anchor="_Toc50621281" w:history="1">
            <w:r w:rsidRPr="001E1FDB">
              <w:rPr>
                <w:rFonts w:ascii="Liberation Serif" w:hAnsi="Liberation Serif" w:cs="Times New Roman"/>
                <w:b/>
                <w:noProof/>
                <w:color w:val="0000FF" w:themeColor="hyperlink"/>
                <w:sz w:val="20"/>
                <w:szCs w:val="20"/>
                <w:u w:val="single"/>
                <w:lang w:eastAsia="ru-RU"/>
              </w:rPr>
              <w:t>Глава 7. ЗАКЛЮЧИТЕЛЬНЫЕ ПОЛОЖЕНИЯ</w:t>
            </w:r>
            <w:r w:rsidRPr="001E1FDB">
              <w:rPr>
                <w:rFonts w:ascii="Liberation Serif" w:hAnsi="Liberation Serif" w:cs="Times New Roman"/>
                <w:b/>
                <w:noProof/>
                <w:webHidden/>
                <w:sz w:val="20"/>
                <w:szCs w:val="20"/>
                <w:lang w:eastAsia="ru-RU"/>
              </w:rPr>
              <w:tab/>
            </w:r>
            <w:r w:rsidRPr="001E1FDB">
              <w:rPr>
                <w:rFonts w:ascii="Liberation Serif" w:hAnsi="Liberation Serif" w:cs="Times New Roman"/>
                <w:b/>
                <w:noProof/>
                <w:webHidden/>
                <w:sz w:val="20"/>
                <w:szCs w:val="20"/>
                <w:lang w:eastAsia="ru-RU"/>
              </w:rPr>
              <w:fldChar w:fldCharType="begin"/>
            </w:r>
            <w:r w:rsidRPr="001E1FDB">
              <w:rPr>
                <w:rFonts w:ascii="Liberation Serif" w:hAnsi="Liberation Serif" w:cs="Times New Roman"/>
                <w:b/>
                <w:noProof/>
                <w:webHidden/>
                <w:sz w:val="20"/>
                <w:szCs w:val="20"/>
                <w:lang w:eastAsia="ru-RU"/>
              </w:rPr>
              <w:instrText xml:space="preserve"> PAGEREF _Toc50621281 \h </w:instrText>
            </w:r>
            <w:r w:rsidRPr="001E1FDB">
              <w:rPr>
                <w:rFonts w:ascii="Liberation Serif" w:hAnsi="Liberation Serif" w:cs="Times New Roman"/>
                <w:b/>
                <w:noProof/>
                <w:webHidden/>
                <w:sz w:val="20"/>
                <w:szCs w:val="20"/>
                <w:lang w:eastAsia="ru-RU"/>
              </w:rPr>
            </w:r>
            <w:r w:rsidRPr="001E1FDB">
              <w:rPr>
                <w:rFonts w:ascii="Liberation Serif" w:hAnsi="Liberation Serif" w:cs="Times New Roman"/>
                <w:b/>
                <w:noProof/>
                <w:webHidden/>
                <w:sz w:val="20"/>
                <w:szCs w:val="20"/>
                <w:lang w:eastAsia="ru-RU"/>
              </w:rPr>
              <w:fldChar w:fldCharType="separate"/>
            </w:r>
            <w:r w:rsidRPr="001E1FDB">
              <w:rPr>
                <w:rFonts w:ascii="Liberation Serif" w:hAnsi="Liberation Serif" w:cs="Times New Roman"/>
                <w:b/>
                <w:noProof/>
                <w:webHidden/>
                <w:sz w:val="20"/>
                <w:szCs w:val="20"/>
                <w:lang w:eastAsia="ru-RU"/>
              </w:rPr>
              <w:t>14</w:t>
            </w:r>
            <w:r w:rsidRPr="001E1FDB">
              <w:rPr>
                <w:rFonts w:ascii="Liberation Serif" w:hAnsi="Liberation Serif" w:cs="Times New Roman"/>
                <w:b/>
                <w:noProof/>
                <w:webHidden/>
                <w:sz w:val="20"/>
                <w:szCs w:val="20"/>
                <w:lang w:eastAsia="ru-RU"/>
              </w:rPr>
              <w:fldChar w:fldCharType="end"/>
            </w:r>
          </w:hyperlink>
        </w:p>
        <w:p w14:paraId="6FC4175E" w14:textId="77777777" w:rsidR="001E1FDB" w:rsidRPr="001E1FDB" w:rsidRDefault="001E1FDB" w:rsidP="001E1FDB">
          <w:pPr>
            <w:tabs>
              <w:tab w:val="right" w:leader="dot" w:pos="9912"/>
            </w:tabs>
            <w:spacing w:after="0" w:line="240" w:lineRule="auto"/>
            <w:ind w:left="142"/>
            <w:jc w:val="both"/>
            <w:rPr>
              <w:rFonts w:ascii="Liberation Serif" w:eastAsiaTheme="minorEastAsia" w:hAnsi="Liberation Serif" w:cstheme="minorBidi"/>
              <w:b/>
              <w:noProof/>
              <w:sz w:val="20"/>
              <w:szCs w:val="20"/>
              <w:lang w:eastAsia="ru-RU"/>
            </w:rPr>
          </w:pPr>
          <w:hyperlink w:anchor="_Toc50621282" w:history="1">
            <w:r w:rsidRPr="001E1FDB">
              <w:rPr>
                <w:rFonts w:ascii="Liberation Serif" w:hAnsi="Liberation Serif" w:cs="Times New Roman"/>
                <w:b/>
                <w:noProof/>
                <w:color w:val="0000FF" w:themeColor="hyperlink"/>
                <w:sz w:val="20"/>
                <w:szCs w:val="20"/>
                <w:u w:val="single"/>
                <w:lang w:eastAsia="ru-RU"/>
              </w:rPr>
              <w:t>Статья 16. Действие настоящих Правил</w:t>
            </w:r>
            <w:r w:rsidRPr="001E1FDB">
              <w:rPr>
                <w:rFonts w:ascii="Liberation Serif" w:hAnsi="Liberation Serif" w:cs="Times New Roman"/>
                <w:b/>
                <w:noProof/>
                <w:webHidden/>
                <w:sz w:val="20"/>
                <w:szCs w:val="20"/>
                <w:lang w:eastAsia="ru-RU"/>
              </w:rPr>
              <w:tab/>
            </w:r>
            <w:r w:rsidRPr="001E1FDB">
              <w:rPr>
                <w:rFonts w:ascii="Liberation Serif" w:hAnsi="Liberation Serif" w:cs="Times New Roman"/>
                <w:b/>
                <w:noProof/>
                <w:webHidden/>
                <w:sz w:val="20"/>
                <w:szCs w:val="20"/>
                <w:lang w:eastAsia="ru-RU"/>
              </w:rPr>
              <w:fldChar w:fldCharType="begin"/>
            </w:r>
            <w:r w:rsidRPr="001E1FDB">
              <w:rPr>
                <w:rFonts w:ascii="Liberation Serif" w:hAnsi="Liberation Serif" w:cs="Times New Roman"/>
                <w:b/>
                <w:noProof/>
                <w:webHidden/>
                <w:sz w:val="20"/>
                <w:szCs w:val="20"/>
                <w:lang w:eastAsia="ru-RU"/>
              </w:rPr>
              <w:instrText xml:space="preserve"> PAGEREF _Toc50621282 \h </w:instrText>
            </w:r>
            <w:r w:rsidRPr="001E1FDB">
              <w:rPr>
                <w:rFonts w:ascii="Liberation Serif" w:hAnsi="Liberation Serif" w:cs="Times New Roman"/>
                <w:b/>
                <w:noProof/>
                <w:webHidden/>
                <w:sz w:val="20"/>
                <w:szCs w:val="20"/>
                <w:lang w:eastAsia="ru-RU"/>
              </w:rPr>
            </w:r>
            <w:r w:rsidRPr="001E1FDB">
              <w:rPr>
                <w:rFonts w:ascii="Liberation Serif" w:hAnsi="Liberation Serif" w:cs="Times New Roman"/>
                <w:b/>
                <w:noProof/>
                <w:webHidden/>
                <w:sz w:val="20"/>
                <w:szCs w:val="20"/>
                <w:lang w:eastAsia="ru-RU"/>
              </w:rPr>
              <w:fldChar w:fldCharType="separate"/>
            </w:r>
            <w:r w:rsidRPr="001E1FDB">
              <w:rPr>
                <w:rFonts w:ascii="Liberation Serif" w:hAnsi="Liberation Serif" w:cs="Times New Roman"/>
                <w:b/>
                <w:noProof/>
                <w:webHidden/>
                <w:sz w:val="20"/>
                <w:szCs w:val="20"/>
                <w:lang w:eastAsia="ru-RU"/>
              </w:rPr>
              <w:t>14</w:t>
            </w:r>
            <w:r w:rsidRPr="001E1FDB">
              <w:rPr>
                <w:rFonts w:ascii="Liberation Serif" w:hAnsi="Liberation Serif" w:cs="Times New Roman"/>
                <w:b/>
                <w:noProof/>
                <w:webHidden/>
                <w:sz w:val="20"/>
                <w:szCs w:val="20"/>
                <w:lang w:eastAsia="ru-RU"/>
              </w:rPr>
              <w:fldChar w:fldCharType="end"/>
            </w:r>
          </w:hyperlink>
        </w:p>
        <w:p w14:paraId="50C16E5A" w14:textId="77777777" w:rsidR="001E1FDB" w:rsidRPr="001E1FDB" w:rsidRDefault="001E1FDB" w:rsidP="001E1FDB">
          <w:pPr>
            <w:tabs>
              <w:tab w:val="right" w:leader="dot" w:pos="9912"/>
            </w:tabs>
            <w:spacing w:after="0" w:line="240" w:lineRule="auto"/>
            <w:ind w:left="142"/>
            <w:jc w:val="both"/>
            <w:rPr>
              <w:rFonts w:ascii="Liberation Serif" w:eastAsiaTheme="minorEastAsia" w:hAnsi="Liberation Serif" w:cstheme="minorBidi"/>
              <w:b/>
              <w:noProof/>
              <w:sz w:val="20"/>
              <w:szCs w:val="20"/>
              <w:lang w:eastAsia="ru-RU"/>
            </w:rPr>
          </w:pPr>
          <w:hyperlink w:anchor="_Toc50621283" w:history="1">
            <w:r w:rsidRPr="001E1FDB">
              <w:rPr>
                <w:rFonts w:ascii="Liberation Serif" w:hAnsi="Liberation Serif" w:cs="Times New Roman"/>
                <w:b/>
                <w:noProof/>
                <w:color w:val="0000FF" w:themeColor="hyperlink"/>
                <w:sz w:val="20"/>
                <w:szCs w:val="20"/>
                <w:u w:val="single"/>
                <w:lang w:eastAsia="ru-RU"/>
              </w:rPr>
              <w:t>ЧАСТЬ II. КАРТА ГРАДОСТРОИТЕЛЬНОГО ЗОНИРОВАНИЯ</w:t>
            </w:r>
            <w:r w:rsidRPr="001E1FDB">
              <w:rPr>
                <w:rFonts w:ascii="Liberation Serif" w:hAnsi="Liberation Serif" w:cs="Times New Roman"/>
                <w:b/>
                <w:noProof/>
                <w:webHidden/>
                <w:sz w:val="20"/>
                <w:szCs w:val="20"/>
                <w:lang w:eastAsia="ru-RU"/>
              </w:rPr>
              <w:tab/>
            </w:r>
            <w:r w:rsidRPr="001E1FDB">
              <w:rPr>
                <w:rFonts w:ascii="Liberation Serif" w:hAnsi="Liberation Serif" w:cs="Times New Roman"/>
                <w:b/>
                <w:noProof/>
                <w:webHidden/>
                <w:sz w:val="20"/>
                <w:szCs w:val="20"/>
                <w:lang w:eastAsia="ru-RU"/>
              </w:rPr>
              <w:fldChar w:fldCharType="begin"/>
            </w:r>
            <w:r w:rsidRPr="001E1FDB">
              <w:rPr>
                <w:rFonts w:ascii="Liberation Serif" w:hAnsi="Liberation Serif" w:cs="Times New Roman"/>
                <w:b/>
                <w:noProof/>
                <w:webHidden/>
                <w:sz w:val="20"/>
                <w:szCs w:val="20"/>
                <w:lang w:eastAsia="ru-RU"/>
              </w:rPr>
              <w:instrText xml:space="preserve"> PAGEREF _Toc50621283 \h </w:instrText>
            </w:r>
            <w:r w:rsidRPr="001E1FDB">
              <w:rPr>
                <w:rFonts w:ascii="Liberation Serif" w:hAnsi="Liberation Serif" w:cs="Times New Roman"/>
                <w:b/>
                <w:noProof/>
                <w:webHidden/>
                <w:sz w:val="20"/>
                <w:szCs w:val="20"/>
                <w:lang w:eastAsia="ru-RU"/>
              </w:rPr>
            </w:r>
            <w:r w:rsidRPr="001E1FDB">
              <w:rPr>
                <w:rFonts w:ascii="Liberation Serif" w:hAnsi="Liberation Serif" w:cs="Times New Roman"/>
                <w:b/>
                <w:noProof/>
                <w:webHidden/>
                <w:sz w:val="20"/>
                <w:szCs w:val="20"/>
                <w:lang w:eastAsia="ru-RU"/>
              </w:rPr>
              <w:fldChar w:fldCharType="separate"/>
            </w:r>
            <w:r w:rsidRPr="001E1FDB">
              <w:rPr>
                <w:rFonts w:ascii="Liberation Serif" w:hAnsi="Liberation Serif" w:cs="Times New Roman"/>
                <w:b/>
                <w:noProof/>
                <w:webHidden/>
                <w:sz w:val="20"/>
                <w:szCs w:val="20"/>
                <w:lang w:eastAsia="ru-RU"/>
              </w:rPr>
              <w:t>14</w:t>
            </w:r>
            <w:r w:rsidRPr="001E1FDB">
              <w:rPr>
                <w:rFonts w:ascii="Liberation Serif" w:hAnsi="Liberation Serif" w:cs="Times New Roman"/>
                <w:b/>
                <w:noProof/>
                <w:webHidden/>
                <w:sz w:val="20"/>
                <w:szCs w:val="20"/>
                <w:lang w:eastAsia="ru-RU"/>
              </w:rPr>
              <w:fldChar w:fldCharType="end"/>
            </w:r>
          </w:hyperlink>
        </w:p>
        <w:p w14:paraId="27B3609E" w14:textId="77777777" w:rsidR="001E1FDB" w:rsidRPr="001E1FDB" w:rsidRDefault="001E1FDB" w:rsidP="001E1FDB">
          <w:pPr>
            <w:tabs>
              <w:tab w:val="right" w:leader="dot" w:pos="9912"/>
            </w:tabs>
            <w:spacing w:after="0" w:line="240" w:lineRule="auto"/>
            <w:ind w:left="142"/>
            <w:jc w:val="both"/>
            <w:rPr>
              <w:rFonts w:asciiTheme="minorHAnsi" w:eastAsiaTheme="minorEastAsia" w:hAnsiTheme="minorHAnsi" w:cstheme="minorBidi"/>
              <w:noProof/>
              <w:sz w:val="20"/>
              <w:szCs w:val="20"/>
              <w:lang w:eastAsia="ru-RU"/>
            </w:rPr>
          </w:pPr>
          <w:hyperlink w:anchor="_Toc50621284" w:history="1">
            <w:r w:rsidRPr="001E1FDB">
              <w:rPr>
                <w:rFonts w:ascii="Liberation Serif" w:hAnsi="Liberation Serif" w:cs="Times New Roman"/>
                <w:b/>
                <w:noProof/>
                <w:color w:val="0000FF" w:themeColor="hyperlink"/>
                <w:sz w:val="20"/>
                <w:szCs w:val="20"/>
                <w:u w:val="single"/>
                <w:lang w:eastAsia="ru-RU"/>
              </w:rPr>
              <w:t>ЧАСТЬ III. ГРАДОСТРОИТЕЛЬНЫЕ РЕГЛАМЕНТЫ</w:t>
            </w:r>
            <w:r w:rsidRPr="001E1FDB">
              <w:rPr>
                <w:rFonts w:ascii="Liberation Serif" w:hAnsi="Liberation Serif" w:cs="Times New Roman"/>
                <w:b/>
                <w:noProof/>
                <w:webHidden/>
                <w:sz w:val="20"/>
                <w:szCs w:val="20"/>
                <w:lang w:eastAsia="ru-RU"/>
              </w:rPr>
              <w:tab/>
            </w:r>
            <w:r w:rsidRPr="001E1FDB">
              <w:rPr>
                <w:rFonts w:ascii="Liberation Serif" w:hAnsi="Liberation Serif" w:cs="Times New Roman"/>
                <w:b/>
                <w:noProof/>
                <w:webHidden/>
                <w:sz w:val="20"/>
                <w:szCs w:val="20"/>
                <w:lang w:eastAsia="ru-RU"/>
              </w:rPr>
              <w:fldChar w:fldCharType="begin"/>
            </w:r>
            <w:r w:rsidRPr="001E1FDB">
              <w:rPr>
                <w:rFonts w:ascii="Liberation Serif" w:hAnsi="Liberation Serif" w:cs="Times New Roman"/>
                <w:b/>
                <w:noProof/>
                <w:webHidden/>
                <w:sz w:val="20"/>
                <w:szCs w:val="20"/>
                <w:lang w:eastAsia="ru-RU"/>
              </w:rPr>
              <w:instrText xml:space="preserve"> PAGEREF _Toc50621284 \h </w:instrText>
            </w:r>
            <w:r w:rsidRPr="001E1FDB">
              <w:rPr>
                <w:rFonts w:ascii="Liberation Serif" w:hAnsi="Liberation Serif" w:cs="Times New Roman"/>
                <w:b/>
                <w:noProof/>
                <w:webHidden/>
                <w:sz w:val="20"/>
                <w:szCs w:val="20"/>
                <w:lang w:eastAsia="ru-RU"/>
              </w:rPr>
            </w:r>
            <w:r w:rsidRPr="001E1FDB">
              <w:rPr>
                <w:rFonts w:ascii="Liberation Serif" w:hAnsi="Liberation Serif" w:cs="Times New Roman"/>
                <w:b/>
                <w:noProof/>
                <w:webHidden/>
                <w:sz w:val="20"/>
                <w:szCs w:val="20"/>
                <w:lang w:eastAsia="ru-RU"/>
              </w:rPr>
              <w:fldChar w:fldCharType="separate"/>
            </w:r>
            <w:r w:rsidRPr="001E1FDB">
              <w:rPr>
                <w:rFonts w:ascii="Liberation Serif" w:hAnsi="Liberation Serif" w:cs="Times New Roman"/>
                <w:b/>
                <w:noProof/>
                <w:webHidden/>
                <w:sz w:val="20"/>
                <w:szCs w:val="20"/>
                <w:lang w:eastAsia="ru-RU"/>
              </w:rPr>
              <w:t>14</w:t>
            </w:r>
            <w:r w:rsidRPr="001E1FDB">
              <w:rPr>
                <w:rFonts w:ascii="Liberation Serif" w:hAnsi="Liberation Serif" w:cs="Times New Roman"/>
                <w:b/>
                <w:noProof/>
                <w:webHidden/>
                <w:sz w:val="20"/>
                <w:szCs w:val="20"/>
                <w:lang w:eastAsia="ru-RU"/>
              </w:rPr>
              <w:fldChar w:fldCharType="end"/>
            </w:r>
          </w:hyperlink>
        </w:p>
        <w:p w14:paraId="278E52C9" w14:textId="77777777" w:rsidR="001E1FDB" w:rsidRPr="001E1FDB" w:rsidRDefault="001E1FDB" w:rsidP="001E1FDB">
          <w:pPr>
            <w:tabs>
              <w:tab w:val="right" w:leader="dot" w:pos="9912"/>
            </w:tabs>
            <w:spacing w:after="0" w:line="240" w:lineRule="auto"/>
            <w:jc w:val="both"/>
            <w:rPr>
              <w:rFonts w:ascii="Times New Roman" w:hAnsi="Times New Roman" w:cs="Times New Roman"/>
              <w:sz w:val="20"/>
              <w:szCs w:val="20"/>
              <w:lang w:eastAsia="ru-RU"/>
            </w:rPr>
          </w:pPr>
          <w:r w:rsidRPr="001E1FDB">
            <w:rPr>
              <w:rFonts w:ascii="Liberation Serif" w:hAnsi="Liberation Serif" w:cs="Times New Roman"/>
              <w:b/>
              <w:bCs/>
              <w:sz w:val="20"/>
              <w:szCs w:val="20"/>
              <w:lang w:eastAsia="ru-RU"/>
            </w:rPr>
            <w:fldChar w:fldCharType="end"/>
          </w:r>
        </w:p>
      </w:sdtContent>
    </w:sdt>
    <w:p w14:paraId="1A0AA424" w14:textId="77777777" w:rsidR="001E1FDB" w:rsidRPr="001E1FDB" w:rsidRDefault="001E1FDB" w:rsidP="001E1FDB">
      <w:pPr>
        <w:spacing w:after="0" w:line="240" w:lineRule="auto"/>
        <w:rPr>
          <w:rFonts w:ascii="Liberation Serif" w:hAnsi="Liberation Serif"/>
          <w:b/>
          <w:bCs/>
          <w:sz w:val="20"/>
          <w:szCs w:val="20"/>
          <w:lang w:eastAsia="ru-RU"/>
        </w:rPr>
      </w:pPr>
      <w:r w:rsidRPr="001E1FDB">
        <w:rPr>
          <w:rFonts w:ascii="Liberation Serif" w:hAnsi="Liberation Serif" w:cs="Times New Roman"/>
          <w:sz w:val="20"/>
          <w:szCs w:val="20"/>
          <w:lang w:eastAsia="ru-RU"/>
        </w:rPr>
        <w:br w:type="page"/>
      </w:r>
    </w:p>
    <w:p w14:paraId="2547B89F" w14:textId="77777777" w:rsidR="001E1FDB" w:rsidRPr="001E1FDB" w:rsidRDefault="001E1FDB" w:rsidP="001E1FDB">
      <w:pPr>
        <w:keepNext/>
        <w:spacing w:after="0" w:line="240" w:lineRule="auto"/>
        <w:jc w:val="center"/>
        <w:outlineLvl w:val="2"/>
        <w:rPr>
          <w:rFonts w:ascii="Liberation Serif" w:hAnsi="Liberation Serif"/>
          <w:b/>
          <w:bCs/>
          <w:sz w:val="20"/>
          <w:szCs w:val="20"/>
          <w:lang w:eastAsia="ru-RU"/>
        </w:rPr>
      </w:pPr>
      <w:bookmarkStart w:id="2" w:name="_Toc50621258"/>
      <w:r w:rsidRPr="001E1FDB">
        <w:rPr>
          <w:rFonts w:ascii="Liberation Serif" w:hAnsi="Liberation Serif"/>
          <w:b/>
          <w:bCs/>
          <w:sz w:val="20"/>
          <w:szCs w:val="20"/>
          <w:lang w:eastAsia="ru-RU"/>
        </w:rPr>
        <w:lastRenderedPageBreak/>
        <w:t>ВВЕДЕНИЕ</w:t>
      </w:r>
      <w:bookmarkEnd w:id="2"/>
    </w:p>
    <w:p w14:paraId="4B826070" w14:textId="77777777" w:rsidR="001E1FDB" w:rsidRPr="001E1FDB" w:rsidRDefault="001E1FDB" w:rsidP="001E1FDB">
      <w:pPr>
        <w:spacing w:after="0" w:line="240" w:lineRule="auto"/>
        <w:ind w:firstLine="540"/>
        <w:jc w:val="center"/>
        <w:rPr>
          <w:rFonts w:ascii="Liberation Serif" w:hAnsi="Liberation Serif"/>
          <w:b/>
          <w:sz w:val="20"/>
          <w:szCs w:val="20"/>
          <w:lang w:eastAsia="ru-RU"/>
        </w:rPr>
      </w:pPr>
    </w:p>
    <w:p w14:paraId="63BA76C3" w14:textId="77777777" w:rsidR="001E1FDB" w:rsidRPr="001E1FDB" w:rsidRDefault="001E1FDB" w:rsidP="001E1FDB">
      <w:pPr>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Правила землепользования и застройки сельского поселения Усть-Юган (далее – Правила) устанавливают территориальные зоны, градостроительные регламенты, порядок применения настоящих Правил и внесения в них изменений и наряду с действующим законодательством, муниципальными правовыми актами органов местного самоуправления сельского поселения Усть-Юган (далее - поселение), создают условия для рационального использования территорий поселения с целью формирования гармоничной среды жизнедеятельности, планировки, застройки и благоустройства территории поселения, развития программы жилищного строительства, производственной, социальной, инженерно-транспортной инфраструктур, бережного природопользования, сохранения и развития историко-культурного наследия.</w:t>
      </w:r>
    </w:p>
    <w:p w14:paraId="036AFB06" w14:textId="77777777" w:rsidR="001E1FDB" w:rsidRPr="001E1FDB" w:rsidRDefault="001E1FDB" w:rsidP="001E1FDB">
      <w:pPr>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Основные определения и термины, используемые в настоящих Правилах, применяются в значениях, используемых в федеральном законодательстве.</w:t>
      </w:r>
    </w:p>
    <w:p w14:paraId="3A2CC309" w14:textId="77777777" w:rsidR="001E1FDB" w:rsidRPr="001E1FDB" w:rsidRDefault="001E1FDB" w:rsidP="001E1FDB">
      <w:pPr>
        <w:spacing w:after="0" w:line="240" w:lineRule="auto"/>
        <w:ind w:firstLine="540"/>
        <w:rPr>
          <w:rFonts w:ascii="Liberation Serif" w:hAnsi="Liberation Serif"/>
          <w:sz w:val="20"/>
          <w:szCs w:val="20"/>
          <w:lang w:eastAsia="ru-RU"/>
        </w:rPr>
      </w:pPr>
    </w:p>
    <w:p w14:paraId="62431067" w14:textId="77777777" w:rsidR="001E1FDB" w:rsidRPr="001E1FDB" w:rsidRDefault="001E1FDB" w:rsidP="001E1FDB">
      <w:pPr>
        <w:keepNext/>
        <w:spacing w:after="0" w:line="240" w:lineRule="auto"/>
        <w:ind w:firstLine="567"/>
        <w:jc w:val="both"/>
        <w:outlineLvl w:val="2"/>
        <w:rPr>
          <w:rFonts w:ascii="Liberation Serif" w:hAnsi="Liberation Serif"/>
          <w:b/>
          <w:bCs/>
          <w:sz w:val="20"/>
          <w:szCs w:val="20"/>
          <w:lang w:eastAsia="ru-RU"/>
        </w:rPr>
      </w:pPr>
      <w:bookmarkStart w:id="3" w:name="_Toc50621259"/>
      <w:r w:rsidRPr="001E1FDB">
        <w:rPr>
          <w:rFonts w:ascii="Liberation Serif" w:hAnsi="Liberation Serif"/>
          <w:b/>
          <w:bCs/>
          <w:sz w:val="20"/>
          <w:szCs w:val="20"/>
          <w:lang w:eastAsia="ru-RU"/>
        </w:rPr>
        <w:t>ЧАСТЬ I. ПОРЯДОК ПРИМЕНЕНИЯ ПРАВИЛ ЗЕМЛЕПОЛЬЗОВАНИЯ И ЗАСТРОЙКИ СЕЛЬСКОГО ПОСЕЛЕНИЯ ПОЙКОВСКИЙ И ВНЕСЕНИЯ В НИХ ИЗМЕНЕНИЙ</w:t>
      </w:r>
      <w:bookmarkEnd w:id="3"/>
    </w:p>
    <w:p w14:paraId="41D91AFB" w14:textId="77777777" w:rsidR="001E1FDB" w:rsidRPr="001E1FDB" w:rsidRDefault="001E1FDB" w:rsidP="001E1FDB">
      <w:pPr>
        <w:keepNext/>
        <w:spacing w:after="0" w:line="240" w:lineRule="auto"/>
        <w:ind w:firstLine="567"/>
        <w:jc w:val="both"/>
        <w:outlineLvl w:val="2"/>
        <w:rPr>
          <w:rFonts w:ascii="Liberation Serif" w:hAnsi="Liberation Serif"/>
          <w:b/>
          <w:bCs/>
          <w:sz w:val="20"/>
          <w:szCs w:val="20"/>
          <w:lang w:eastAsia="ru-RU"/>
        </w:rPr>
      </w:pPr>
      <w:bookmarkStart w:id="4" w:name="_Toc50621260"/>
      <w:r w:rsidRPr="001E1FDB">
        <w:rPr>
          <w:rFonts w:ascii="Liberation Serif" w:hAnsi="Liberation Serif"/>
          <w:b/>
          <w:bCs/>
          <w:sz w:val="20"/>
          <w:szCs w:val="20"/>
          <w:lang w:eastAsia="ru-RU"/>
        </w:rPr>
        <w:t>Глава 1. ПОЛОЖЕНИЕ О РЕГУЛИРОВАНИИ ЗЕМЛЕПОЛЬЗОВАНИЯ И ЗАСТРОЙКИ ОРГАНАМИ МЕСТНОГО САМОУПРАВЛЕНИЯ</w:t>
      </w:r>
      <w:bookmarkEnd w:id="4"/>
    </w:p>
    <w:p w14:paraId="40ECE7AD" w14:textId="77777777" w:rsidR="001E1FDB" w:rsidRPr="001E1FDB" w:rsidRDefault="001E1FDB" w:rsidP="001E1FDB">
      <w:pPr>
        <w:keepNext/>
        <w:spacing w:after="0" w:line="240" w:lineRule="auto"/>
        <w:ind w:firstLine="567"/>
        <w:jc w:val="both"/>
        <w:outlineLvl w:val="2"/>
        <w:rPr>
          <w:rFonts w:ascii="Liberation Serif" w:hAnsi="Liberation Serif"/>
          <w:b/>
          <w:bCs/>
          <w:sz w:val="20"/>
          <w:szCs w:val="20"/>
          <w:lang w:eastAsia="ru-RU"/>
        </w:rPr>
      </w:pPr>
      <w:bookmarkStart w:id="5" w:name="_Toc50621261"/>
      <w:r w:rsidRPr="001E1FDB">
        <w:rPr>
          <w:rFonts w:ascii="Liberation Serif" w:hAnsi="Liberation Serif"/>
          <w:b/>
          <w:bCs/>
          <w:sz w:val="20"/>
          <w:szCs w:val="20"/>
          <w:lang w:eastAsia="ru-RU"/>
        </w:rPr>
        <w:t>Статья 1. Сфера применения и содержание настоящих Правил</w:t>
      </w:r>
      <w:bookmarkEnd w:id="5"/>
    </w:p>
    <w:p w14:paraId="5B809F2E" w14:textId="77777777" w:rsidR="001E1FDB" w:rsidRPr="001E1FDB" w:rsidRDefault="001E1FDB" w:rsidP="001E1FDB">
      <w:pPr>
        <w:autoSpaceDE w:val="0"/>
        <w:autoSpaceDN w:val="0"/>
        <w:adjustRightInd w:val="0"/>
        <w:spacing w:after="0" w:line="240" w:lineRule="auto"/>
        <w:ind w:firstLine="540"/>
        <w:jc w:val="both"/>
        <w:rPr>
          <w:rFonts w:ascii="Liberation Serif" w:eastAsia="Calibri" w:hAnsi="Liberation Serif"/>
          <w:sz w:val="20"/>
          <w:szCs w:val="20"/>
        </w:rPr>
      </w:pPr>
      <w:r w:rsidRPr="001E1FDB">
        <w:rPr>
          <w:rFonts w:ascii="Liberation Serif" w:hAnsi="Liberation Serif"/>
          <w:sz w:val="20"/>
          <w:szCs w:val="20"/>
          <w:lang w:eastAsia="ru-RU"/>
        </w:rPr>
        <w:t xml:space="preserve">1. Настоящие Правила подлежат применению на всей территории поселения, включая поселки Усть-Юган и Юганская Обь, в границах, установленных согласно Закону </w:t>
      </w:r>
      <w:r w:rsidRPr="001E1FDB">
        <w:rPr>
          <w:rFonts w:ascii="Liberation Serif" w:eastAsia="Calibri" w:hAnsi="Liberation Serif"/>
          <w:sz w:val="20"/>
          <w:szCs w:val="20"/>
        </w:rPr>
        <w:t>ХМАО - Югры от 25.11.2004 № 63-оз «О статусе и границах муниципальных образований Ханты-Мансийского автономного округа – Югры»</w:t>
      </w:r>
      <w:r w:rsidRPr="001E1FDB">
        <w:rPr>
          <w:rFonts w:ascii="Liberation Serif" w:hAnsi="Liberation Serif"/>
          <w:sz w:val="20"/>
          <w:szCs w:val="20"/>
          <w:lang w:eastAsia="ru-RU"/>
        </w:rPr>
        <w:t>.</w:t>
      </w:r>
    </w:p>
    <w:p w14:paraId="70677E8D" w14:textId="77777777" w:rsidR="001E1FDB" w:rsidRPr="001E1FDB" w:rsidRDefault="001E1FDB" w:rsidP="001E1FDB">
      <w:pPr>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 xml:space="preserve">2. Настоящие Правила обязательны для исполнения всеми субъектами градостроительных отношений. </w:t>
      </w:r>
    </w:p>
    <w:p w14:paraId="4D6ED511" w14:textId="77777777" w:rsidR="001E1FDB" w:rsidRPr="001E1FDB" w:rsidRDefault="001E1FDB" w:rsidP="001E1FDB">
      <w:pPr>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3. Настоящие Правила включают в себя:</w:t>
      </w:r>
    </w:p>
    <w:p w14:paraId="2FF0D21B" w14:textId="77777777" w:rsidR="001E1FDB" w:rsidRPr="001E1FDB" w:rsidRDefault="001E1FDB" w:rsidP="001E1FDB">
      <w:pPr>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1) порядок применения настоящих Правил и внесения в них изменений;</w:t>
      </w:r>
    </w:p>
    <w:p w14:paraId="44B922FC" w14:textId="77777777" w:rsidR="001E1FDB" w:rsidRPr="001E1FDB" w:rsidRDefault="001E1FDB" w:rsidP="001E1FDB">
      <w:pPr>
        <w:spacing w:after="0" w:line="240" w:lineRule="auto"/>
        <w:ind w:firstLine="567"/>
        <w:jc w:val="both"/>
        <w:rPr>
          <w:rFonts w:ascii="Liberation Serif" w:eastAsia="Calibri" w:hAnsi="Liberation Serif"/>
          <w:sz w:val="20"/>
          <w:szCs w:val="20"/>
          <w:lang w:eastAsia="ru-RU"/>
        </w:rPr>
      </w:pPr>
      <w:r w:rsidRPr="001E1FDB">
        <w:rPr>
          <w:rFonts w:ascii="Liberation Serif" w:hAnsi="Liberation Serif"/>
          <w:sz w:val="20"/>
          <w:szCs w:val="20"/>
          <w:lang w:eastAsia="ru-RU"/>
        </w:rPr>
        <w:t>2) </w:t>
      </w:r>
      <w:r w:rsidRPr="001E1FDB">
        <w:rPr>
          <w:rFonts w:ascii="Liberation Serif" w:eastAsia="Calibri" w:hAnsi="Liberation Serif"/>
          <w:sz w:val="20"/>
          <w:szCs w:val="20"/>
          <w:lang w:eastAsia="ru-RU"/>
        </w:rPr>
        <w:t>карту градостроительного зонирования, карту границ зон с особыми условиями использования территории;</w:t>
      </w:r>
    </w:p>
    <w:p w14:paraId="0D7FFAD6" w14:textId="77777777" w:rsidR="001E1FDB" w:rsidRPr="001E1FDB" w:rsidRDefault="001E1FDB" w:rsidP="001E1FDB">
      <w:pPr>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3) градостроительные регламенты.</w:t>
      </w:r>
    </w:p>
    <w:p w14:paraId="01C69CB1" w14:textId="77777777" w:rsidR="001E1FDB" w:rsidRPr="001E1FDB" w:rsidRDefault="001E1FDB" w:rsidP="001E1FDB">
      <w:pPr>
        <w:spacing w:after="0" w:line="240" w:lineRule="auto"/>
        <w:ind w:firstLine="540"/>
        <w:jc w:val="both"/>
        <w:rPr>
          <w:rFonts w:ascii="Liberation Serif" w:hAnsi="Liberation Serif"/>
          <w:bCs/>
          <w:sz w:val="20"/>
          <w:szCs w:val="20"/>
          <w:lang w:eastAsia="ru-RU"/>
        </w:rPr>
      </w:pPr>
    </w:p>
    <w:p w14:paraId="3B75E793" w14:textId="77777777" w:rsidR="001E1FDB" w:rsidRPr="001E1FDB" w:rsidRDefault="001E1FDB" w:rsidP="001E1FDB">
      <w:pPr>
        <w:keepNext/>
        <w:spacing w:after="0" w:line="240" w:lineRule="auto"/>
        <w:ind w:firstLine="567"/>
        <w:jc w:val="both"/>
        <w:outlineLvl w:val="2"/>
        <w:rPr>
          <w:rFonts w:ascii="Liberation Serif" w:hAnsi="Liberation Serif"/>
          <w:b/>
          <w:bCs/>
          <w:sz w:val="20"/>
          <w:szCs w:val="20"/>
          <w:lang w:eastAsia="ru-RU"/>
        </w:rPr>
      </w:pPr>
      <w:bookmarkStart w:id="6" w:name="_Toc50621262"/>
      <w:r w:rsidRPr="001E1FDB">
        <w:rPr>
          <w:rFonts w:ascii="Liberation Serif" w:hAnsi="Liberation Serif"/>
          <w:b/>
          <w:bCs/>
          <w:sz w:val="20"/>
          <w:szCs w:val="20"/>
          <w:lang w:eastAsia="ru-RU"/>
        </w:rPr>
        <w:t>Статья 2. Регулирование землепользования и застройки органами местного самоуправления сельского поселения</w:t>
      </w:r>
      <w:bookmarkEnd w:id="6"/>
    </w:p>
    <w:p w14:paraId="3541D1DD" w14:textId="77777777" w:rsidR="001E1FDB" w:rsidRPr="001E1FDB" w:rsidRDefault="001E1FDB" w:rsidP="001E1FDB">
      <w:pPr>
        <w:spacing w:after="0" w:line="240" w:lineRule="auto"/>
        <w:ind w:firstLine="567"/>
        <w:jc w:val="both"/>
        <w:rPr>
          <w:rFonts w:ascii="Liberation Serif" w:hAnsi="Liberation Serif" w:cs="Times New Roman"/>
          <w:sz w:val="20"/>
          <w:szCs w:val="20"/>
          <w:lang w:eastAsia="ru-RU"/>
        </w:rPr>
      </w:pPr>
      <w:r w:rsidRPr="001E1FDB">
        <w:rPr>
          <w:rFonts w:ascii="Liberation Serif" w:hAnsi="Liberation Serif" w:cs="Times New Roman"/>
          <w:bCs/>
          <w:sz w:val="20"/>
          <w:szCs w:val="20"/>
          <w:lang w:eastAsia="ru-RU"/>
        </w:rPr>
        <w:t xml:space="preserve">1. Полномочия органов местного самоуправления поселения определяются в соответствии с законодательством </w:t>
      </w:r>
      <w:r w:rsidRPr="001E1FDB">
        <w:rPr>
          <w:rFonts w:ascii="Liberation Serif" w:eastAsia="Calibri" w:hAnsi="Liberation Serif" w:cs="Times New Roman"/>
          <w:sz w:val="20"/>
          <w:szCs w:val="20"/>
        </w:rPr>
        <w:t>Ханты-Мансийского автономного округа – Югры</w:t>
      </w:r>
      <w:r w:rsidRPr="001E1FDB">
        <w:rPr>
          <w:rFonts w:ascii="Liberation Serif" w:hAnsi="Liberation Serif" w:cs="Times New Roman"/>
          <w:bCs/>
          <w:sz w:val="20"/>
          <w:szCs w:val="20"/>
          <w:lang w:eastAsia="ru-RU"/>
        </w:rPr>
        <w:t xml:space="preserve">, а также </w:t>
      </w:r>
      <w:r w:rsidRPr="001E1FDB">
        <w:rPr>
          <w:rFonts w:ascii="Liberation Serif" w:hAnsi="Liberation Serif" w:cs="Times New Roman"/>
          <w:sz w:val="20"/>
          <w:szCs w:val="20"/>
          <w:lang w:eastAsia="ru-RU"/>
        </w:rPr>
        <w:t>Уставом муниципального образования</w:t>
      </w:r>
      <w:r w:rsidRPr="001E1FDB">
        <w:rPr>
          <w:rFonts w:ascii="Liberation Serif" w:hAnsi="Liberation Serif" w:cs="Times New Roman"/>
          <w:bCs/>
          <w:sz w:val="20"/>
          <w:szCs w:val="20"/>
          <w:lang w:eastAsia="ru-RU"/>
        </w:rPr>
        <w:t xml:space="preserve"> </w:t>
      </w:r>
      <w:r w:rsidRPr="001E1FDB">
        <w:rPr>
          <w:rFonts w:ascii="Liberation Serif" w:hAnsi="Liberation Serif"/>
          <w:sz w:val="20"/>
          <w:szCs w:val="20"/>
          <w:lang w:eastAsia="ru-RU"/>
        </w:rPr>
        <w:t>сельское поселение Усть-Юган</w:t>
      </w:r>
      <w:r w:rsidRPr="001E1FDB">
        <w:rPr>
          <w:rFonts w:ascii="Liberation Serif" w:hAnsi="Liberation Serif" w:cs="Times New Roman"/>
          <w:bCs/>
          <w:sz w:val="20"/>
          <w:szCs w:val="20"/>
          <w:lang w:eastAsia="ru-RU"/>
        </w:rPr>
        <w:t xml:space="preserve">, утвержденным Решением Совета депутатов </w:t>
      </w:r>
      <w:r w:rsidRPr="001E1FDB">
        <w:rPr>
          <w:rFonts w:ascii="Liberation Serif" w:hAnsi="Liberation Serif"/>
          <w:sz w:val="20"/>
          <w:szCs w:val="20"/>
          <w:lang w:eastAsia="ru-RU"/>
        </w:rPr>
        <w:t xml:space="preserve">сельского поселения Усть-Юган </w:t>
      </w:r>
      <w:r w:rsidRPr="001E1FDB">
        <w:rPr>
          <w:rFonts w:ascii="Liberation Serif" w:hAnsi="Liberation Serif" w:cs="Times New Roman"/>
          <w:bCs/>
          <w:sz w:val="20"/>
          <w:szCs w:val="20"/>
          <w:lang w:eastAsia="ru-RU"/>
        </w:rPr>
        <w:t>№ 16 от 06.12.2006 г., и иными муниципальными правовыми актами</w:t>
      </w:r>
      <w:r w:rsidRPr="001E1FDB">
        <w:rPr>
          <w:rFonts w:ascii="Liberation Serif" w:hAnsi="Liberation Serif" w:cs="Times New Roman"/>
          <w:sz w:val="20"/>
          <w:szCs w:val="20"/>
          <w:lang w:eastAsia="ru-RU"/>
        </w:rPr>
        <w:t>.</w:t>
      </w:r>
    </w:p>
    <w:p w14:paraId="391CE580" w14:textId="77777777" w:rsidR="001E1FDB" w:rsidRPr="001E1FDB" w:rsidRDefault="001E1FDB" w:rsidP="001E1FDB">
      <w:pPr>
        <w:spacing w:after="0" w:line="240" w:lineRule="auto"/>
        <w:ind w:firstLine="567"/>
        <w:jc w:val="both"/>
        <w:rPr>
          <w:rFonts w:ascii="Liberation Serif" w:hAnsi="Liberation Serif" w:cs="Times New Roman"/>
          <w:sz w:val="20"/>
          <w:szCs w:val="20"/>
          <w:lang w:eastAsia="ru-RU"/>
        </w:rPr>
      </w:pPr>
      <w:r w:rsidRPr="001E1FDB">
        <w:rPr>
          <w:rFonts w:ascii="Liberation Serif" w:hAnsi="Liberation Serif"/>
          <w:snapToGrid w:val="0"/>
          <w:sz w:val="20"/>
          <w:szCs w:val="20"/>
          <w:lang w:eastAsia="ru-RU"/>
        </w:rPr>
        <w:t xml:space="preserve">2. </w:t>
      </w:r>
      <w:r w:rsidRPr="001E1FDB">
        <w:rPr>
          <w:rFonts w:ascii="Liberation Serif" w:hAnsi="Liberation Serif" w:cs="Times New Roman"/>
          <w:sz w:val="20"/>
          <w:szCs w:val="20"/>
          <w:lang w:eastAsia="ru-RU"/>
        </w:rPr>
        <w:t>В соответствии с Уставом муниципального образования</w:t>
      </w:r>
      <w:r w:rsidRPr="001E1FDB">
        <w:rPr>
          <w:rFonts w:ascii="Liberation Serif" w:hAnsi="Liberation Serif" w:cs="Times New Roman"/>
          <w:bCs/>
          <w:sz w:val="20"/>
          <w:szCs w:val="20"/>
          <w:lang w:eastAsia="ru-RU"/>
        </w:rPr>
        <w:t xml:space="preserve"> </w:t>
      </w:r>
      <w:r w:rsidRPr="001E1FDB">
        <w:rPr>
          <w:rFonts w:ascii="Liberation Serif" w:hAnsi="Liberation Serif"/>
          <w:sz w:val="20"/>
          <w:szCs w:val="20"/>
          <w:lang w:eastAsia="ru-RU"/>
        </w:rPr>
        <w:t>сельское поселение Усть-Юган</w:t>
      </w:r>
      <w:r w:rsidRPr="001E1FDB">
        <w:rPr>
          <w:rFonts w:ascii="Liberation Serif" w:hAnsi="Liberation Serif" w:cs="Times New Roman"/>
          <w:sz w:val="20"/>
          <w:szCs w:val="20"/>
          <w:lang w:eastAsia="ru-RU"/>
        </w:rPr>
        <w:t xml:space="preserve"> </w:t>
      </w:r>
      <w:r w:rsidRPr="001E1FDB">
        <w:rPr>
          <w:rFonts w:ascii="Liberation Serif" w:hAnsi="Liberation Serif" w:cs="Times New Roman"/>
          <w:bCs/>
          <w:sz w:val="20"/>
          <w:szCs w:val="20"/>
          <w:lang w:eastAsia="ru-RU"/>
        </w:rPr>
        <w:t>к</w:t>
      </w:r>
      <w:r w:rsidRPr="001E1FDB">
        <w:rPr>
          <w:rFonts w:ascii="Liberation Serif" w:hAnsi="Liberation Serif"/>
          <w:snapToGrid w:val="0"/>
          <w:sz w:val="20"/>
          <w:szCs w:val="20"/>
          <w:lang w:eastAsia="ru-RU"/>
        </w:rPr>
        <w:t xml:space="preserve"> полномочиям Совета поселения</w:t>
      </w:r>
      <w:r w:rsidRPr="001E1FDB">
        <w:rPr>
          <w:rFonts w:ascii="Liberation Serif" w:hAnsi="Liberation Serif"/>
          <w:sz w:val="20"/>
          <w:szCs w:val="20"/>
          <w:lang w:eastAsia="ru-RU"/>
        </w:rPr>
        <w:t xml:space="preserve"> </w:t>
      </w:r>
      <w:r w:rsidRPr="001E1FDB">
        <w:rPr>
          <w:rFonts w:ascii="Liberation Serif" w:hAnsi="Liberation Serif"/>
          <w:snapToGrid w:val="0"/>
          <w:sz w:val="20"/>
          <w:szCs w:val="20"/>
          <w:lang w:eastAsia="ru-RU"/>
        </w:rPr>
        <w:t>в области землепользования и застройки относятся:</w:t>
      </w:r>
    </w:p>
    <w:p w14:paraId="249D2DA7" w14:textId="77777777" w:rsidR="001E1FDB" w:rsidRPr="001E1FDB" w:rsidRDefault="001E1FDB" w:rsidP="001E1FDB">
      <w:pPr>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1) принятие в пределах своей компетенции муниципальных правовых актов в области регулирования землепользования и застройки, внесение в них изменений;</w:t>
      </w:r>
    </w:p>
    <w:p w14:paraId="3CED2474" w14:textId="77777777" w:rsidR="001E1FDB" w:rsidRPr="001E1FDB" w:rsidRDefault="001E1FDB" w:rsidP="001E1FDB">
      <w:pPr>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2) определение порядка подготовки, утверждения местных нормативов градостроительного проектирования поселения и внесения изменений в них;</w:t>
      </w:r>
    </w:p>
    <w:p w14:paraId="709C463D" w14:textId="77777777" w:rsidR="001E1FDB" w:rsidRPr="001E1FDB" w:rsidRDefault="001E1FDB" w:rsidP="001E1FDB">
      <w:pPr>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3) утверждение генерального плана;</w:t>
      </w:r>
    </w:p>
    <w:p w14:paraId="363F72AB" w14:textId="77777777" w:rsidR="001E1FDB" w:rsidRPr="001E1FDB" w:rsidRDefault="001E1FDB" w:rsidP="001E1FDB">
      <w:pPr>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 xml:space="preserve">4) иные полномочия, отнесенные к компетенции представительного органа муниципального образования федеральными законами и принимаемыми в соответствии с ними законами Ханты-Мансийского автономного округа-Югры, Уставом муниципального образования сельское поселение </w:t>
      </w:r>
      <w:proofErr w:type="spellStart"/>
      <w:r w:rsidRPr="001E1FDB">
        <w:rPr>
          <w:rFonts w:ascii="Liberation Serif" w:hAnsi="Liberation Serif"/>
          <w:sz w:val="20"/>
          <w:szCs w:val="20"/>
          <w:lang w:eastAsia="ru-RU"/>
        </w:rPr>
        <w:t>Усть</w:t>
      </w:r>
      <w:proofErr w:type="spellEnd"/>
      <w:r w:rsidRPr="001E1FDB">
        <w:rPr>
          <w:rFonts w:ascii="Liberation Serif" w:hAnsi="Liberation Serif"/>
          <w:sz w:val="20"/>
          <w:szCs w:val="20"/>
          <w:lang w:eastAsia="ru-RU"/>
        </w:rPr>
        <w:t xml:space="preserve"> – </w:t>
      </w:r>
      <w:proofErr w:type="spellStart"/>
      <w:r w:rsidRPr="001E1FDB">
        <w:rPr>
          <w:rFonts w:ascii="Liberation Serif" w:hAnsi="Liberation Serif"/>
          <w:sz w:val="20"/>
          <w:szCs w:val="20"/>
          <w:lang w:eastAsia="ru-RU"/>
        </w:rPr>
        <w:t>Юган</w:t>
      </w:r>
      <w:proofErr w:type="spellEnd"/>
      <w:r w:rsidRPr="001E1FDB">
        <w:rPr>
          <w:rFonts w:ascii="Liberation Serif" w:hAnsi="Liberation Serif"/>
          <w:sz w:val="20"/>
          <w:szCs w:val="20"/>
          <w:lang w:eastAsia="ru-RU"/>
        </w:rPr>
        <w:t>.</w:t>
      </w:r>
    </w:p>
    <w:p w14:paraId="3B1EE22A" w14:textId="77777777" w:rsidR="001E1FDB" w:rsidRPr="001E1FDB" w:rsidRDefault="001E1FDB" w:rsidP="001E1FDB">
      <w:pPr>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 xml:space="preserve">3. </w:t>
      </w:r>
      <w:r w:rsidRPr="001E1FDB">
        <w:rPr>
          <w:rFonts w:ascii="Liberation Serif" w:hAnsi="Liberation Serif" w:cs="Times New Roman"/>
          <w:sz w:val="20"/>
          <w:szCs w:val="20"/>
          <w:lang w:eastAsia="ru-RU"/>
        </w:rPr>
        <w:t xml:space="preserve">В соответствии с правовыми актами органов местного самоуправления </w:t>
      </w:r>
      <w:r w:rsidRPr="001E1FDB">
        <w:rPr>
          <w:rFonts w:ascii="Liberation Serif" w:hAnsi="Liberation Serif" w:cs="Times New Roman"/>
          <w:bCs/>
          <w:sz w:val="20"/>
          <w:szCs w:val="20"/>
          <w:lang w:eastAsia="ru-RU"/>
        </w:rPr>
        <w:t>к</w:t>
      </w:r>
      <w:r w:rsidRPr="001E1FDB">
        <w:rPr>
          <w:rFonts w:ascii="Liberation Serif" w:hAnsi="Liberation Serif"/>
          <w:snapToGrid w:val="0"/>
          <w:sz w:val="20"/>
          <w:szCs w:val="20"/>
          <w:lang w:eastAsia="ru-RU"/>
        </w:rPr>
        <w:t xml:space="preserve"> полномочиям </w:t>
      </w:r>
      <w:r w:rsidRPr="001E1FDB">
        <w:rPr>
          <w:rFonts w:ascii="Liberation Serif" w:hAnsi="Liberation Serif"/>
          <w:sz w:val="20"/>
          <w:szCs w:val="20"/>
          <w:lang w:eastAsia="ru-RU"/>
        </w:rPr>
        <w:t>Администрации поселения в области землепользования и застройки относятся:</w:t>
      </w:r>
    </w:p>
    <w:p w14:paraId="2AD72925" w14:textId="77777777" w:rsidR="001E1FDB" w:rsidRPr="001E1FDB" w:rsidRDefault="001E1FDB" w:rsidP="001E1FDB">
      <w:pPr>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1) принятие в пределах своей компетенции муниципальных правовых актов в области регулирования землепользования и застройки;</w:t>
      </w:r>
    </w:p>
    <w:p w14:paraId="1B5239A6" w14:textId="77777777" w:rsidR="001E1FDB" w:rsidRPr="001E1FDB" w:rsidRDefault="001E1FDB" w:rsidP="001E1FDB">
      <w:pPr>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2) разработка, утверждение и реализация муниципальных программ в области рационального использования земель в границах поселения и градостроительной деятельности;</w:t>
      </w:r>
    </w:p>
    <w:p w14:paraId="3C7A5A8A" w14:textId="77777777" w:rsidR="001E1FDB" w:rsidRPr="001E1FDB" w:rsidRDefault="001E1FDB" w:rsidP="001E1FDB">
      <w:pPr>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3) утверждение правил землепользования и застройки поселения;</w:t>
      </w:r>
    </w:p>
    <w:p w14:paraId="3CF033AE" w14:textId="77777777" w:rsidR="001E1FDB" w:rsidRPr="001E1FDB" w:rsidRDefault="001E1FDB" w:rsidP="001E1FDB">
      <w:pPr>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 xml:space="preserve">4) иные полномочия, отнесенные к компетенции исполнительно-распорядительного органа муниципального образования федеральными законами и принимаемыми в соответствии с ними законами Ханты-Мансийского автономного округа-Югры, Уставом муниципального образования сельское поселение </w:t>
      </w:r>
      <w:proofErr w:type="spellStart"/>
      <w:r w:rsidRPr="001E1FDB">
        <w:rPr>
          <w:rFonts w:ascii="Liberation Serif" w:hAnsi="Liberation Serif"/>
          <w:sz w:val="20"/>
          <w:szCs w:val="20"/>
          <w:lang w:eastAsia="ru-RU"/>
        </w:rPr>
        <w:t>Усть</w:t>
      </w:r>
      <w:proofErr w:type="spellEnd"/>
      <w:r w:rsidRPr="001E1FDB">
        <w:rPr>
          <w:rFonts w:ascii="Liberation Serif" w:hAnsi="Liberation Serif"/>
          <w:sz w:val="20"/>
          <w:szCs w:val="20"/>
          <w:lang w:eastAsia="ru-RU"/>
        </w:rPr>
        <w:t xml:space="preserve"> – </w:t>
      </w:r>
      <w:proofErr w:type="spellStart"/>
      <w:r w:rsidRPr="001E1FDB">
        <w:rPr>
          <w:rFonts w:ascii="Liberation Serif" w:hAnsi="Liberation Serif"/>
          <w:sz w:val="20"/>
          <w:szCs w:val="20"/>
          <w:lang w:eastAsia="ru-RU"/>
        </w:rPr>
        <w:t>Юган</w:t>
      </w:r>
      <w:proofErr w:type="spellEnd"/>
      <w:r w:rsidRPr="001E1FDB">
        <w:rPr>
          <w:rFonts w:ascii="Liberation Serif" w:hAnsi="Liberation Serif"/>
          <w:sz w:val="20"/>
          <w:szCs w:val="20"/>
          <w:lang w:eastAsia="ru-RU"/>
        </w:rPr>
        <w:t>, решениями Совета поселения.</w:t>
      </w:r>
    </w:p>
    <w:p w14:paraId="65FB61FE" w14:textId="77777777" w:rsidR="001E1FDB" w:rsidRPr="001E1FDB" w:rsidRDefault="001E1FDB" w:rsidP="001E1FDB">
      <w:pPr>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4. В соответствии с правовыми актами органов местного самоуправления к полномочиям Главы поселения в</w:t>
      </w:r>
      <w:r w:rsidRPr="001E1FDB">
        <w:rPr>
          <w:rFonts w:ascii="Liberation Serif" w:hAnsi="Liberation Serif"/>
          <w:bCs/>
          <w:sz w:val="20"/>
          <w:szCs w:val="20"/>
          <w:lang w:eastAsia="ru-RU"/>
        </w:rPr>
        <w:t xml:space="preserve"> области землепользования и застройки относятся</w:t>
      </w:r>
      <w:r w:rsidRPr="001E1FDB">
        <w:rPr>
          <w:rFonts w:ascii="Liberation Serif" w:hAnsi="Liberation Serif"/>
          <w:sz w:val="20"/>
          <w:szCs w:val="20"/>
          <w:lang w:eastAsia="ru-RU"/>
        </w:rPr>
        <w:t>:</w:t>
      </w:r>
    </w:p>
    <w:p w14:paraId="77EB278F" w14:textId="77777777" w:rsidR="001E1FDB" w:rsidRPr="001E1FDB" w:rsidRDefault="001E1FDB" w:rsidP="001E1FDB">
      <w:pPr>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1) назначение общественных обсуждений или публичных слушаний по вопросам землепользования и застройки;</w:t>
      </w:r>
    </w:p>
    <w:p w14:paraId="1359946F" w14:textId="77777777" w:rsidR="001E1FDB" w:rsidRPr="001E1FDB" w:rsidRDefault="001E1FDB" w:rsidP="001E1FDB">
      <w:pPr>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2) принятие решения о подготовке проекта генерального плана поселения, а также решения о подготовке предложений о внесении в генеральный план изменений;</w:t>
      </w:r>
    </w:p>
    <w:p w14:paraId="6EA026FC" w14:textId="77777777" w:rsidR="001E1FDB" w:rsidRPr="001E1FDB" w:rsidRDefault="001E1FDB" w:rsidP="001E1FDB">
      <w:pPr>
        <w:autoSpaceDE w:val="0"/>
        <w:autoSpaceDN w:val="0"/>
        <w:adjustRightInd w:val="0"/>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3) принятие решения о подготовке проекта правил землепользования и застройки поселения, а также решения о подготовке проекта о внесении изменения в правила землепользования и застройки;</w:t>
      </w:r>
    </w:p>
    <w:p w14:paraId="11048863" w14:textId="77777777" w:rsidR="001E1FDB" w:rsidRPr="001E1FDB" w:rsidRDefault="001E1FDB" w:rsidP="001E1FDB">
      <w:pPr>
        <w:autoSpaceDE w:val="0"/>
        <w:autoSpaceDN w:val="0"/>
        <w:adjustRightInd w:val="0"/>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4)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14:paraId="75F0F4BC" w14:textId="77777777" w:rsidR="001E1FDB" w:rsidRPr="001E1FDB" w:rsidRDefault="001E1FDB" w:rsidP="001E1FDB">
      <w:pPr>
        <w:autoSpaceDE w:val="0"/>
        <w:autoSpaceDN w:val="0"/>
        <w:adjustRightInd w:val="0"/>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lastRenderedPageBreak/>
        <w:t>5)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37E9C808" w14:textId="77777777" w:rsidR="001E1FDB" w:rsidRPr="001E1FDB" w:rsidRDefault="001E1FDB" w:rsidP="001E1FDB">
      <w:pPr>
        <w:autoSpaceDE w:val="0"/>
        <w:autoSpaceDN w:val="0"/>
        <w:adjustRightInd w:val="0"/>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 xml:space="preserve">6) иные полномочия в соответствии с федеральными законами и принимаемыми в соответствии с ними законами Ханты-Мансийского автономного округа-Югры, Уставом муниципального образования сельское поселение </w:t>
      </w:r>
      <w:proofErr w:type="spellStart"/>
      <w:r w:rsidRPr="001E1FDB">
        <w:rPr>
          <w:rFonts w:ascii="Liberation Serif" w:hAnsi="Liberation Serif"/>
          <w:sz w:val="20"/>
          <w:szCs w:val="20"/>
          <w:lang w:eastAsia="ru-RU"/>
        </w:rPr>
        <w:t>Усть</w:t>
      </w:r>
      <w:proofErr w:type="spellEnd"/>
      <w:r w:rsidRPr="001E1FDB">
        <w:rPr>
          <w:rFonts w:ascii="Liberation Serif" w:hAnsi="Liberation Serif"/>
          <w:sz w:val="20"/>
          <w:szCs w:val="20"/>
          <w:lang w:eastAsia="ru-RU"/>
        </w:rPr>
        <w:t xml:space="preserve"> – </w:t>
      </w:r>
      <w:proofErr w:type="spellStart"/>
      <w:r w:rsidRPr="001E1FDB">
        <w:rPr>
          <w:rFonts w:ascii="Liberation Serif" w:hAnsi="Liberation Serif"/>
          <w:sz w:val="20"/>
          <w:szCs w:val="20"/>
          <w:lang w:eastAsia="ru-RU"/>
        </w:rPr>
        <w:t>Юган</w:t>
      </w:r>
      <w:proofErr w:type="spellEnd"/>
      <w:r w:rsidRPr="001E1FDB">
        <w:rPr>
          <w:rFonts w:ascii="Liberation Serif" w:hAnsi="Liberation Serif"/>
          <w:sz w:val="20"/>
          <w:szCs w:val="20"/>
          <w:lang w:eastAsia="ru-RU"/>
        </w:rPr>
        <w:t>.</w:t>
      </w:r>
    </w:p>
    <w:p w14:paraId="1EABBEF0" w14:textId="77777777" w:rsidR="001E1FDB" w:rsidRPr="001E1FDB" w:rsidRDefault="001E1FDB" w:rsidP="001E1FDB">
      <w:pPr>
        <w:spacing w:after="0" w:line="240" w:lineRule="auto"/>
        <w:ind w:firstLine="567"/>
        <w:jc w:val="both"/>
        <w:rPr>
          <w:rFonts w:ascii="Liberation Serif" w:hAnsi="Liberation Serif"/>
          <w:b/>
          <w:sz w:val="20"/>
          <w:szCs w:val="20"/>
          <w:lang w:eastAsia="ru-RU"/>
        </w:rPr>
      </w:pPr>
      <w:r w:rsidRPr="001E1FDB">
        <w:rPr>
          <w:rFonts w:ascii="Liberation Serif" w:hAnsi="Liberation Serif"/>
          <w:bCs/>
          <w:sz w:val="20"/>
          <w:szCs w:val="20"/>
          <w:lang w:eastAsia="ru-RU"/>
        </w:rPr>
        <w:t xml:space="preserve">5. </w:t>
      </w:r>
      <w:r w:rsidRPr="001E1FDB">
        <w:rPr>
          <w:rFonts w:ascii="Liberation Serif" w:hAnsi="Liberation Serif"/>
          <w:sz w:val="20"/>
          <w:szCs w:val="20"/>
          <w:lang w:eastAsia="ru-RU"/>
        </w:rPr>
        <w:t>В соответствии с правовыми актами органов местного самоуправления к</w:t>
      </w:r>
      <w:r w:rsidRPr="001E1FDB">
        <w:rPr>
          <w:rFonts w:ascii="Liberation Serif" w:hAnsi="Liberation Serif"/>
          <w:bCs/>
          <w:sz w:val="20"/>
          <w:szCs w:val="20"/>
          <w:lang w:eastAsia="ru-RU"/>
        </w:rPr>
        <w:t xml:space="preserve"> полномочиям </w:t>
      </w:r>
      <w:r w:rsidRPr="001E1FDB">
        <w:rPr>
          <w:rFonts w:ascii="Liberation Serif" w:hAnsi="Liberation Serif"/>
          <w:sz w:val="20"/>
          <w:szCs w:val="20"/>
          <w:lang w:eastAsia="ru-RU"/>
        </w:rPr>
        <w:t>градостроительной комиссии Администрации поселения относятся:</w:t>
      </w:r>
    </w:p>
    <w:p w14:paraId="3DC8C378" w14:textId="77777777" w:rsidR="001E1FDB" w:rsidRPr="001E1FDB" w:rsidRDefault="001E1FDB" w:rsidP="001E1FDB">
      <w:pPr>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1) подготовка заключений по предложениям о внесении изменений в Правила землепользования и застройки;</w:t>
      </w:r>
    </w:p>
    <w:p w14:paraId="59FFBAF8" w14:textId="77777777" w:rsidR="001E1FDB" w:rsidRPr="001E1FDB" w:rsidRDefault="001E1FDB" w:rsidP="001E1FDB">
      <w:pPr>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2) подготовка протоколов публичных слушаний и заключений об их результатах;</w:t>
      </w:r>
    </w:p>
    <w:p w14:paraId="42B496E8" w14:textId="77777777" w:rsidR="001E1FDB" w:rsidRPr="001E1FDB" w:rsidRDefault="001E1FDB" w:rsidP="001E1FDB">
      <w:pPr>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 xml:space="preserve">3) подготовка рекомендаций по корректировке генерального плана поселения; о </w:t>
      </w:r>
      <w:proofErr w:type="gramStart"/>
      <w:r w:rsidRPr="001E1FDB">
        <w:rPr>
          <w:rFonts w:ascii="Liberation Serif" w:hAnsi="Liberation Serif"/>
          <w:sz w:val="20"/>
          <w:szCs w:val="20"/>
          <w:lang w:eastAsia="ru-RU"/>
        </w:rPr>
        <w:t>предоставлении  разрешения</w:t>
      </w:r>
      <w:proofErr w:type="gramEnd"/>
      <w:r w:rsidRPr="001E1FDB">
        <w:rPr>
          <w:rFonts w:ascii="Liberation Serif" w:hAnsi="Liberation Serif"/>
          <w:sz w:val="20"/>
          <w:szCs w:val="20"/>
          <w:lang w:eastAsia="ru-RU"/>
        </w:rPr>
        <w:t xml:space="preserve"> или об отказе в предоставлении разрешения на условно разрешенный вид использования земельного участка или объектов капитального строительства; о предоставлении разрешения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50E21D1" w14:textId="77777777" w:rsidR="001E1FDB" w:rsidRPr="001E1FDB" w:rsidRDefault="001E1FDB" w:rsidP="001E1FDB">
      <w:pPr>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4) рассмотрение иных вопросов в сфере градостроительных отношений, отнесенных к компетенции органов местного самоуправления поселений в области градостроительной деятельности.</w:t>
      </w:r>
    </w:p>
    <w:p w14:paraId="2A34191B" w14:textId="77777777" w:rsidR="001E1FDB" w:rsidRPr="001E1FDB" w:rsidRDefault="001E1FDB" w:rsidP="001E1FDB">
      <w:pPr>
        <w:spacing w:after="0" w:line="240" w:lineRule="auto"/>
        <w:ind w:firstLine="567"/>
        <w:jc w:val="both"/>
        <w:rPr>
          <w:rFonts w:ascii="Liberation Serif" w:hAnsi="Liberation Serif"/>
          <w:bCs/>
          <w:sz w:val="20"/>
          <w:szCs w:val="20"/>
          <w:lang w:eastAsia="ru-RU"/>
        </w:rPr>
      </w:pPr>
      <w:r w:rsidRPr="001E1FDB">
        <w:rPr>
          <w:rFonts w:ascii="Liberation Serif" w:hAnsi="Liberation Serif"/>
          <w:sz w:val="20"/>
          <w:szCs w:val="20"/>
          <w:lang w:eastAsia="ru-RU"/>
        </w:rPr>
        <w:t>6. Состав градостроительной комиссии Администрации поселения и Положение о ней</w:t>
      </w:r>
      <w:r w:rsidRPr="001E1FDB">
        <w:rPr>
          <w:rFonts w:ascii="Liberation Serif" w:hAnsi="Liberation Serif"/>
          <w:bCs/>
          <w:sz w:val="20"/>
          <w:szCs w:val="20"/>
          <w:lang w:eastAsia="ru-RU"/>
        </w:rPr>
        <w:t xml:space="preserve"> утверждаются Постановлением </w:t>
      </w:r>
      <w:r w:rsidRPr="001E1FDB">
        <w:rPr>
          <w:rFonts w:ascii="Liberation Serif" w:hAnsi="Liberation Serif"/>
          <w:sz w:val="20"/>
          <w:szCs w:val="20"/>
          <w:lang w:eastAsia="ru-RU"/>
        </w:rPr>
        <w:t>Администрации сельского поселения Усть-Юган № 175-па от 10.09.2018 г. «О градостроительной комиссии сельского поселения Усть-Юган»</w:t>
      </w:r>
      <w:r w:rsidRPr="001E1FDB">
        <w:rPr>
          <w:rFonts w:ascii="Liberation Serif" w:hAnsi="Liberation Serif"/>
          <w:bCs/>
          <w:sz w:val="20"/>
          <w:szCs w:val="20"/>
          <w:lang w:eastAsia="ru-RU"/>
        </w:rPr>
        <w:t>.</w:t>
      </w:r>
    </w:p>
    <w:p w14:paraId="2BB3F3E8" w14:textId="77777777" w:rsidR="001E1FDB" w:rsidRPr="001E1FDB" w:rsidRDefault="001E1FDB" w:rsidP="001E1FDB">
      <w:pPr>
        <w:spacing w:after="0" w:line="240" w:lineRule="auto"/>
        <w:ind w:firstLine="567"/>
        <w:jc w:val="both"/>
        <w:rPr>
          <w:rFonts w:ascii="Liberation Serif" w:hAnsi="Liberation Serif" w:cs="Times New Roman"/>
          <w:bCs/>
          <w:sz w:val="20"/>
          <w:szCs w:val="20"/>
          <w:lang w:eastAsia="ru-RU"/>
        </w:rPr>
      </w:pPr>
      <w:r w:rsidRPr="001E1FDB">
        <w:rPr>
          <w:rFonts w:ascii="Liberation Serif" w:hAnsi="Liberation Serif" w:cs="Times New Roman"/>
          <w:sz w:val="20"/>
          <w:szCs w:val="20"/>
          <w:lang w:eastAsia="ru-RU"/>
        </w:rPr>
        <w:t xml:space="preserve">7. Решение вопросов в </w:t>
      </w:r>
      <w:r w:rsidRPr="001E1FDB">
        <w:rPr>
          <w:rFonts w:ascii="Liberation Serif" w:hAnsi="Liberation Serif" w:cs="Times New Roman"/>
          <w:bCs/>
          <w:sz w:val="20"/>
          <w:szCs w:val="20"/>
          <w:lang w:eastAsia="ru-RU"/>
        </w:rPr>
        <w:t>области землепользования и застройки поселения могут быть переданы органу местного самоуправления Нефтеюганского района.</w:t>
      </w:r>
    </w:p>
    <w:p w14:paraId="31A0CF9E" w14:textId="77777777" w:rsidR="001E1FDB" w:rsidRPr="001E1FDB" w:rsidRDefault="001E1FDB" w:rsidP="001E1FDB">
      <w:pPr>
        <w:spacing w:after="0" w:line="240" w:lineRule="auto"/>
        <w:ind w:firstLine="540"/>
        <w:jc w:val="both"/>
        <w:rPr>
          <w:rFonts w:ascii="Liberation Serif" w:hAnsi="Liberation Serif" w:cs="Times New Roman"/>
          <w:sz w:val="20"/>
          <w:szCs w:val="20"/>
          <w:lang w:eastAsia="ru-RU"/>
        </w:rPr>
      </w:pPr>
    </w:p>
    <w:p w14:paraId="0149AD0E" w14:textId="77777777" w:rsidR="001E1FDB" w:rsidRPr="001E1FDB" w:rsidRDefault="001E1FDB" w:rsidP="001E1FDB">
      <w:pPr>
        <w:keepNext/>
        <w:spacing w:after="0" w:line="240" w:lineRule="auto"/>
        <w:ind w:firstLine="567"/>
        <w:jc w:val="both"/>
        <w:outlineLvl w:val="2"/>
        <w:rPr>
          <w:rFonts w:ascii="Liberation Serif" w:hAnsi="Liberation Serif"/>
          <w:b/>
          <w:bCs/>
          <w:sz w:val="20"/>
          <w:szCs w:val="20"/>
          <w:lang w:eastAsia="ru-RU"/>
        </w:rPr>
      </w:pPr>
      <w:bookmarkStart w:id="7" w:name="_Toc50621263"/>
      <w:r w:rsidRPr="001E1FDB">
        <w:rPr>
          <w:rFonts w:ascii="Liberation Serif" w:hAnsi="Liberation Serif"/>
          <w:b/>
          <w:bCs/>
          <w:sz w:val="20"/>
          <w:szCs w:val="20"/>
          <w:lang w:eastAsia="ru-RU"/>
        </w:rPr>
        <w:t>Глава 2. ПОЛОЖЕНИЕ ОБ ИЗМЕНЕНИЕ ВИДОВ РАЗРЕШЕННОГО ИСПОЛЬЗОВАНИЯ ЗЕМЕЛЬНЫХ УЧАСТКОВ И ОБЪЕКТОВ КАПИТАЛЬНОГО СТРОИТЕЛЬСТВА ФИЗИЧЕСКИМИ И ЮРИДИЧЕСКИМИ ЛИЦАМИ</w:t>
      </w:r>
      <w:bookmarkEnd w:id="7"/>
    </w:p>
    <w:p w14:paraId="02809E99" w14:textId="77777777" w:rsidR="001E1FDB" w:rsidRPr="001E1FDB" w:rsidRDefault="001E1FDB" w:rsidP="001E1FDB">
      <w:pPr>
        <w:keepNext/>
        <w:spacing w:after="0" w:line="240" w:lineRule="auto"/>
        <w:ind w:firstLine="567"/>
        <w:jc w:val="both"/>
        <w:outlineLvl w:val="2"/>
        <w:rPr>
          <w:rFonts w:ascii="Liberation Serif" w:hAnsi="Liberation Serif"/>
          <w:b/>
          <w:bCs/>
          <w:snapToGrid w:val="0"/>
          <w:sz w:val="20"/>
          <w:szCs w:val="20"/>
          <w:lang w:eastAsia="ru-RU"/>
        </w:rPr>
      </w:pPr>
      <w:bookmarkStart w:id="8" w:name="_Toc50621264"/>
      <w:r w:rsidRPr="001E1FDB">
        <w:rPr>
          <w:rFonts w:ascii="Liberation Serif" w:hAnsi="Liberation Serif"/>
          <w:b/>
          <w:bCs/>
          <w:snapToGrid w:val="0"/>
          <w:sz w:val="20"/>
          <w:szCs w:val="20"/>
          <w:lang w:eastAsia="ru-RU"/>
        </w:rPr>
        <w:t>Статья 3. Территориальные зоны</w:t>
      </w:r>
      <w:bookmarkEnd w:id="8"/>
    </w:p>
    <w:p w14:paraId="1B510304" w14:textId="77777777" w:rsidR="001E1FDB" w:rsidRPr="001E1FDB" w:rsidRDefault="001E1FDB" w:rsidP="001E1FDB">
      <w:pPr>
        <w:spacing w:after="0" w:line="240" w:lineRule="auto"/>
        <w:ind w:firstLine="567"/>
        <w:jc w:val="both"/>
        <w:rPr>
          <w:rFonts w:ascii="Liberation Serif" w:hAnsi="Liberation Serif" w:cs="Times New Roman"/>
          <w:sz w:val="20"/>
          <w:szCs w:val="20"/>
          <w:lang w:eastAsia="x-none"/>
        </w:rPr>
      </w:pPr>
      <w:r w:rsidRPr="001E1FDB">
        <w:rPr>
          <w:rFonts w:ascii="Liberation Serif" w:eastAsia="Calibri" w:hAnsi="Liberation Serif"/>
          <w:sz w:val="20"/>
          <w:szCs w:val="20"/>
        </w:rPr>
        <w:t>1.</w:t>
      </w:r>
      <w:r w:rsidRPr="001E1FDB">
        <w:rPr>
          <w:rFonts w:ascii="Liberation Serif" w:hAnsi="Liberation Serif" w:cs="Times New Roman"/>
          <w:sz w:val="20"/>
          <w:szCs w:val="20"/>
          <w:lang w:eastAsia="x-none"/>
        </w:rPr>
        <w:t xml:space="preserve"> На карте градостроительного зонирования отображаются границы территориальных зон и их кодовые обозначения.</w:t>
      </w:r>
    </w:p>
    <w:p w14:paraId="0DED6E9B" w14:textId="77777777" w:rsidR="001E1FDB" w:rsidRPr="001E1FDB" w:rsidRDefault="001E1FDB" w:rsidP="001E1FDB">
      <w:pPr>
        <w:spacing w:after="0" w:line="240" w:lineRule="auto"/>
        <w:ind w:firstLine="567"/>
        <w:jc w:val="both"/>
        <w:rPr>
          <w:rFonts w:ascii="Liberation Serif" w:hAnsi="Liberation Serif" w:cs="Times New Roman"/>
          <w:sz w:val="20"/>
          <w:szCs w:val="20"/>
          <w:lang w:eastAsia="x-none"/>
        </w:rPr>
      </w:pPr>
    </w:p>
    <w:p w14:paraId="68B8F9B3" w14:textId="77777777" w:rsidR="001E1FDB" w:rsidRPr="001E1FDB" w:rsidRDefault="001E1FDB" w:rsidP="001E1FDB">
      <w:pPr>
        <w:spacing w:after="0" w:line="240" w:lineRule="auto"/>
        <w:ind w:firstLine="567"/>
        <w:jc w:val="both"/>
        <w:rPr>
          <w:rFonts w:ascii="Liberation Serif" w:hAnsi="Liberation Serif" w:cs="Times New Roman"/>
          <w:sz w:val="20"/>
          <w:szCs w:val="20"/>
          <w:lang w:eastAsia="x-none"/>
        </w:rPr>
      </w:pPr>
    </w:p>
    <w:p w14:paraId="1B5031DE" w14:textId="77777777" w:rsidR="001E1FDB" w:rsidRPr="001E1FDB" w:rsidRDefault="001E1FDB" w:rsidP="001E1FDB">
      <w:pPr>
        <w:spacing w:after="0" w:line="240" w:lineRule="auto"/>
        <w:ind w:firstLine="567"/>
        <w:jc w:val="both"/>
        <w:rPr>
          <w:rFonts w:ascii="Liberation Serif" w:hAnsi="Liberation Serif" w:cs="Times New Roman"/>
          <w:sz w:val="20"/>
          <w:szCs w:val="20"/>
          <w:lang w:eastAsia="x-none"/>
        </w:rPr>
      </w:pPr>
    </w:p>
    <w:p w14:paraId="6E95C7BF" w14:textId="77777777" w:rsidR="001E1FDB" w:rsidRPr="001E1FDB" w:rsidRDefault="001E1FDB" w:rsidP="001E1FDB">
      <w:pPr>
        <w:spacing w:after="0" w:line="240" w:lineRule="auto"/>
        <w:ind w:firstLine="567"/>
        <w:jc w:val="both"/>
        <w:rPr>
          <w:rFonts w:ascii="Liberation Serif" w:hAnsi="Liberation Serif" w:cs="Times New Roman"/>
          <w:sz w:val="20"/>
          <w:szCs w:val="20"/>
          <w:lang w:eastAsia="x-none"/>
        </w:rPr>
      </w:pPr>
    </w:p>
    <w:p w14:paraId="031CC9C6" w14:textId="77777777" w:rsidR="001E1FDB" w:rsidRPr="001E1FDB" w:rsidRDefault="001E1FDB" w:rsidP="001E1FDB">
      <w:pPr>
        <w:spacing w:after="0" w:line="240" w:lineRule="auto"/>
        <w:ind w:firstLine="567"/>
        <w:jc w:val="both"/>
        <w:rPr>
          <w:rFonts w:ascii="Liberation Serif" w:hAnsi="Liberation Serif"/>
          <w:snapToGrid w:val="0"/>
          <w:sz w:val="20"/>
          <w:szCs w:val="20"/>
          <w:lang w:eastAsia="ru-RU"/>
        </w:rPr>
      </w:pPr>
      <w:r w:rsidRPr="001E1FDB">
        <w:rPr>
          <w:rFonts w:ascii="Liberation Serif" w:hAnsi="Liberation Serif" w:cs="Times New Roman"/>
          <w:sz w:val="20"/>
          <w:szCs w:val="20"/>
          <w:lang w:eastAsia="x-none"/>
        </w:rPr>
        <w:t>На карте градостроительного зонирования установлены следующие территориальные зоны</w:t>
      </w:r>
      <w:r w:rsidRPr="001E1FDB">
        <w:rPr>
          <w:rFonts w:ascii="Liberation Serif" w:hAnsi="Liberation Serif"/>
          <w:snapToGrid w:val="0"/>
          <w:sz w:val="20"/>
          <w:szCs w:val="20"/>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7316"/>
      </w:tblGrid>
      <w:tr w:rsidR="001E1FDB" w:rsidRPr="001E1FDB" w14:paraId="352E10A1" w14:textId="77777777" w:rsidTr="00A87CD0">
        <w:trPr>
          <w:jc w:val="center"/>
        </w:trPr>
        <w:tc>
          <w:tcPr>
            <w:tcW w:w="2539" w:type="dxa"/>
            <w:shd w:val="clear" w:color="auto" w:fill="auto"/>
            <w:vAlign w:val="center"/>
          </w:tcPr>
          <w:p w14:paraId="02756D40" w14:textId="77777777" w:rsidR="001E1FDB" w:rsidRPr="001E1FDB" w:rsidRDefault="001E1FDB" w:rsidP="001E1FDB">
            <w:pPr>
              <w:spacing w:after="0" w:line="240" w:lineRule="auto"/>
              <w:jc w:val="center"/>
              <w:rPr>
                <w:rFonts w:ascii="Liberation Serif" w:hAnsi="Liberation Serif" w:cs="Times New Roman"/>
                <w:sz w:val="20"/>
                <w:szCs w:val="20"/>
                <w:lang w:eastAsia="x-none"/>
              </w:rPr>
            </w:pPr>
            <w:r w:rsidRPr="001E1FDB">
              <w:rPr>
                <w:rFonts w:ascii="Liberation Serif" w:hAnsi="Liberation Serif" w:cs="Times New Roman"/>
                <w:sz w:val="20"/>
                <w:szCs w:val="20"/>
                <w:lang w:eastAsia="x-none"/>
              </w:rPr>
              <w:t>Кодовое обозначение территориальных зон</w:t>
            </w:r>
          </w:p>
        </w:tc>
        <w:tc>
          <w:tcPr>
            <w:tcW w:w="7316" w:type="dxa"/>
            <w:shd w:val="clear" w:color="auto" w:fill="auto"/>
            <w:vAlign w:val="center"/>
          </w:tcPr>
          <w:p w14:paraId="6DECEC31"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Наименование территориальных зон</w:t>
            </w:r>
          </w:p>
        </w:tc>
      </w:tr>
      <w:tr w:rsidR="001E1FDB" w:rsidRPr="001E1FDB" w14:paraId="244630BB" w14:textId="77777777" w:rsidTr="00A87CD0">
        <w:trPr>
          <w:jc w:val="center"/>
        </w:trPr>
        <w:tc>
          <w:tcPr>
            <w:tcW w:w="9855" w:type="dxa"/>
            <w:gridSpan w:val="2"/>
            <w:shd w:val="clear" w:color="auto" w:fill="auto"/>
            <w:vAlign w:val="center"/>
          </w:tcPr>
          <w:p w14:paraId="4340B400" w14:textId="77777777" w:rsidR="001E1FDB" w:rsidRPr="001E1FDB" w:rsidRDefault="001E1FDB" w:rsidP="001E1FDB">
            <w:pPr>
              <w:spacing w:after="0" w:line="240" w:lineRule="auto"/>
              <w:jc w:val="center"/>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Жилые зоны</w:t>
            </w:r>
          </w:p>
        </w:tc>
      </w:tr>
      <w:tr w:rsidR="001E1FDB" w:rsidRPr="001E1FDB" w14:paraId="36E69551" w14:textId="77777777" w:rsidTr="00A87CD0">
        <w:trPr>
          <w:jc w:val="center"/>
        </w:trPr>
        <w:tc>
          <w:tcPr>
            <w:tcW w:w="2539" w:type="dxa"/>
            <w:shd w:val="clear" w:color="auto" w:fill="auto"/>
            <w:vAlign w:val="center"/>
          </w:tcPr>
          <w:p w14:paraId="33C82969" w14:textId="77777777" w:rsidR="001E1FDB" w:rsidRPr="001E1FDB" w:rsidRDefault="001E1FDB" w:rsidP="001E1FDB">
            <w:pPr>
              <w:spacing w:after="0" w:line="240" w:lineRule="auto"/>
              <w:jc w:val="center"/>
              <w:rPr>
                <w:rFonts w:ascii="Liberation Serif" w:hAnsi="Liberation Serif" w:cs="Times New Roman"/>
                <w:sz w:val="20"/>
                <w:szCs w:val="20"/>
                <w:lang w:eastAsia="x-none"/>
              </w:rPr>
            </w:pPr>
            <w:r w:rsidRPr="001E1FDB">
              <w:rPr>
                <w:rFonts w:ascii="Liberation Serif" w:hAnsi="Liberation Serif" w:cs="Times New Roman"/>
                <w:sz w:val="20"/>
                <w:szCs w:val="20"/>
                <w:lang w:eastAsia="ru-RU"/>
              </w:rPr>
              <w:t>Ж1</w:t>
            </w:r>
          </w:p>
        </w:tc>
        <w:tc>
          <w:tcPr>
            <w:tcW w:w="7316" w:type="dxa"/>
            <w:shd w:val="clear" w:color="auto" w:fill="auto"/>
            <w:vAlign w:val="center"/>
          </w:tcPr>
          <w:p w14:paraId="20E972D2"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Зона застройки индивидуальными жилыми домами</w:t>
            </w:r>
          </w:p>
        </w:tc>
      </w:tr>
      <w:tr w:rsidR="001E1FDB" w:rsidRPr="001E1FDB" w14:paraId="1A716737" w14:textId="77777777" w:rsidTr="00A87CD0">
        <w:trPr>
          <w:jc w:val="center"/>
        </w:trPr>
        <w:tc>
          <w:tcPr>
            <w:tcW w:w="2539" w:type="dxa"/>
            <w:shd w:val="clear" w:color="auto" w:fill="auto"/>
            <w:vAlign w:val="center"/>
          </w:tcPr>
          <w:p w14:paraId="46FB12A7" w14:textId="77777777" w:rsidR="001E1FDB" w:rsidRPr="001E1FDB" w:rsidRDefault="001E1FDB" w:rsidP="001E1FDB">
            <w:pPr>
              <w:spacing w:after="0" w:line="240" w:lineRule="auto"/>
              <w:jc w:val="center"/>
              <w:rPr>
                <w:rFonts w:ascii="Liberation Serif" w:hAnsi="Liberation Serif" w:cs="Times New Roman"/>
                <w:sz w:val="20"/>
                <w:szCs w:val="20"/>
                <w:lang w:eastAsia="x-none"/>
              </w:rPr>
            </w:pPr>
            <w:r w:rsidRPr="001E1FDB">
              <w:rPr>
                <w:rFonts w:ascii="Liberation Serif" w:hAnsi="Liberation Serif" w:cs="Times New Roman"/>
                <w:sz w:val="20"/>
                <w:szCs w:val="20"/>
                <w:lang w:eastAsia="ru-RU"/>
              </w:rPr>
              <w:t>Ж2</w:t>
            </w:r>
          </w:p>
        </w:tc>
        <w:tc>
          <w:tcPr>
            <w:tcW w:w="7316" w:type="dxa"/>
            <w:shd w:val="clear" w:color="auto" w:fill="auto"/>
            <w:vAlign w:val="center"/>
          </w:tcPr>
          <w:p w14:paraId="29075C6C"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sz w:val="20"/>
                <w:szCs w:val="20"/>
                <w:lang w:eastAsia="ru-RU"/>
              </w:rPr>
              <w:t>Зона застройки малоэтажными жилыми домами</w:t>
            </w:r>
          </w:p>
        </w:tc>
      </w:tr>
      <w:tr w:rsidR="001E1FDB" w:rsidRPr="001E1FDB" w14:paraId="63A2FA04" w14:textId="77777777" w:rsidTr="00A87CD0">
        <w:trPr>
          <w:jc w:val="center"/>
        </w:trPr>
        <w:tc>
          <w:tcPr>
            <w:tcW w:w="9855" w:type="dxa"/>
            <w:gridSpan w:val="2"/>
            <w:shd w:val="clear" w:color="auto" w:fill="auto"/>
            <w:vAlign w:val="center"/>
          </w:tcPr>
          <w:p w14:paraId="0B916381" w14:textId="77777777" w:rsidR="001E1FDB" w:rsidRPr="001E1FDB" w:rsidRDefault="001E1FDB" w:rsidP="001E1FDB">
            <w:pPr>
              <w:spacing w:after="0" w:line="240" w:lineRule="auto"/>
              <w:jc w:val="center"/>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Общественно-деловые зоны</w:t>
            </w:r>
          </w:p>
        </w:tc>
      </w:tr>
      <w:tr w:rsidR="001E1FDB" w:rsidRPr="001E1FDB" w14:paraId="3E62F20E" w14:textId="77777777" w:rsidTr="00A87CD0">
        <w:trPr>
          <w:jc w:val="center"/>
        </w:trPr>
        <w:tc>
          <w:tcPr>
            <w:tcW w:w="2539" w:type="dxa"/>
            <w:shd w:val="clear" w:color="auto" w:fill="auto"/>
            <w:vAlign w:val="center"/>
          </w:tcPr>
          <w:p w14:paraId="7E5E6775" w14:textId="77777777" w:rsidR="001E1FDB" w:rsidRPr="001E1FDB" w:rsidRDefault="001E1FDB" w:rsidP="001E1FDB">
            <w:pPr>
              <w:spacing w:after="0" w:line="240" w:lineRule="auto"/>
              <w:jc w:val="center"/>
              <w:rPr>
                <w:rFonts w:ascii="Liberation Serif" w:hAnsi="Liberation Serif" w:cs="Times New Roman"/>
                <w:sz w:val="20"/>
                <w:szCs w:val="20"/>
                <w:lang w:eastAsia="x-none"/>
              </w:rPr>
            </w:pPr>
            <w:r w:rsidRPr="001E1FDB">
              <w:rPr>
                <w:rFonts w:ascii="Liberation Serif" w:hAnsi="Liberation Serif" w:cs="Times New Roman"/>
                <w:sz w:val="20"/>
                <w:szCs w:val="20"/>
                <w:lang w:eastAsia="ru-RU"/>
              </w:rPr>
              <w:t>О1</w:t>
            </w:r>
          </w:p>
        </w:tc>
        <w:tc>
          <w:tcPr>
            <w:tcW w:w="7316" w:type="dxa"/>
            <w:shd w:val="clear" w:color="auto" w:fill="auto"/>
            <w:vAlign w:val="center"/>
          </w:tcPr>
          <w:p w14:paraId="06B3E4F3"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sz w:val="20"/>
                <w:szCs w:val="20"/>
                <w:lang w:eastAsia="ru-RU"/>
              </w:rPr>
              <w:t>Зона делового, общественного и коммерческого назначения</w:t>
            </w:r>
          </w:p>
        </w:tc>
      </w:tr>
      <w:tr w:rsidR="001E1FDB" w:rsidRPr="001E1FDB" w14:paraId="3B1881F9" w14:textId="77777777" w:rsidTr="00A87CD0">
        <w:trPr>
          <w:jc w:val="center"/>
        </w:trPr>
        <w:tc>
          <w:tcPr>
            <w:tcW w:w="9855" w:type="dxa"/>
            <w:gridSpan w:val="2"/>
            <w:shd w:val="clear" w:color="auto" w:fill="auto"/>
            <w:vAlign w:val="center"/>
          </w:tcPr>
          <w:p w14:paraId="74ECCA44" w14:textId="77777777" w:rsidR="001E1FDB" w:rsidRPr="001E1FDB" w:rsidRDefault="001E1FDB" w:rsidP="001E1FDB">
            <w:pPr>
              <w:spacing w:after="0" w:line="240" w:lineRule="auto"/>
              <w:jc w:val="center"/>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Производственные зоны, зоны инженерной и транспортной инфраструктур</w:t>
            </w:r>
          </w:p>
        </w:tc>
      </w:tr>
      <w:tr w:rsidR="001E1FDB" w:rsidRPr="001E1FDB" w14:paraId="2A8CF633" w14:textId="77777777" w:rsidTr="00A87CD0">
        <w:trPr>
          <w:jc w:val="center"/>
        </w:trPr>
        <w:tc>
          <w:tcPr>
            <w:tcW w:w="2539" w:type="dxa"/>
            <w:shd w:val="clear" w:color="auto" w:fill="auto"/>
            <w:vAlign w:val="center"/>
          </w:tcPr>
          <w:p w14:paraId="363EFD42" w14:textId="77777777" w:rsidR="001E1FDB" w:rsidRPr="001E1FDB" w:rsidRDefault="001E1FDB" w:rsidP="001E1FDB">
            <w:pPr>
              <w:spacing w:after="0" w:line="240" w:lineRule="auto"/>
              <w:jc w:val="center"/>
              <w:rPr>
                <w:rFonts w:ascii="Liberation Serif" w:hAnsi="Liberation Serif" w:cs="Times New Roman"/>
                <w:sz w:val="20"/>
                <w:szCs w:val="20"/>
                <w:lang w:eastAsia="x-none"/>
              </w:rPr>
            </w:pPr>
            <w:r w:rsidRPr="001E1FDB">
              <w:rPr>
                <w:rFonts w:ascii="Liberation Serif" w:hAnsi="Liberation Serif" w:cs="Times New Roman"/>
                <w:sz w:val="20"/>
                <w:szCs w:val="20"/>
                <w:lang w:eastAsia="ru-RU"/>
              </w:rPr>
              <w:t>П</w:t>
            </w:r>
          </w:p>
        </w:tc>
        <w:tc>
          <w:tcPr>
            <w:tcW w:w="7316" w:type="dxa"/>
            <w:shd w:val="clear" w:color="auto" w:fill="auto"/>
            <w:vAlign w:val="center"/>
          </w:tcPr>
          <w:p w14:paraId="2986919D"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xml:space="preserve">Производственная зона </w:t>
            </w:r>
          </w:p>
        </w:tc>
      </w:tr>
      <w:tr w:rsidR="001E1FDB" w:rsidRPr="001E1FDB" w14:paraId="3B3280FA" w14:textId="77777777" w:rsidTr="00A87CD0">
        <w:trPr>
          <w:jc w:val="center"/>
        </w:trPr>
        <w:tc>
          <w:tcPr>
            <w:tcW w:w="2539" w:type="dxa"/>
            <w:shd w:val="clear" w:color="auto" w:fill="auto"/>
            <w:vAlign w:val="center"/>
          </w:tcPr>
          <w:p w14:paraId="7CCDC4E9" w14:textId="77777777" w:rsidR="001E1FDB" w:rsidRPr="001E1FDB" w:rsidRDefault="001E1FDB" w:rsidP="001E1FDB">
            <w:pPr>
              <w:spacing w:after="0" w:line="240" w:lineRule="auto"/>
              <w:jc w:val="center"/>
              <w:rPr>
                <w:rFonts w:ascii="Liberation Serif" w:hAnsi="Liberation Serif" w:cs="Times New Roman"/>
                <w:sz w:val="20"/>
                <w:szCs w:val="20"/>
                <w:lang w:eastAsia="x-none"/>
              </w:rPr>
            </w:pPr>
            <w:r w:rsidRPr="001E1FDB">
              <w:rPr>
                <w:rFonts w:ascii="Liberation Serif" w:hAnsi="Liberation Serif" w:cs="Times New Roman"/>
                <w:sz w:val="20"/>
                <w:szCs w:val="20"/>
                <w:lang w:eastAsia="x-none"/>
              </w:rPr>
              <w:t>И</w:t>
            </w:r>
          </w:p>
        </w:tc>
        <w:tc>
          <w:tcPr>
            <w:tcW w:w="7316" w:type="dxa"/>
            <w:shd w:val="clear" w:color="auto" w:fill="auto"/>
            <w:vAlign w:val="center"/>
          </w:tcPr>
          <w:p w14:paraId="7D081C4C"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Зона инженерной инфраструктуры</w:t>
            </w:r>
          </w:p>
        </w:tc>
      </w:tr>
      <w:tr w:rsidR="001E1FDB" w:rsidRPr="001E1FDB" w14:paraId="2834EC68" w14:textId="77777777" w:rsidTr="00A87CD0">
        <w:trPr>
          <w:jc w:val="center"/>
        </w:trPr>
        <w:tc>
          <w:tcPr>
            <w:tcW w:w="2539" w:type="dxa"/>
            <w:shd w:val="clear" w:color="auto" w:fill="auto"/>
            <w:vAlign w:val="center"/>
          </w:tcPr>
          <w:p w14:paraId="1B8AC9EB" w14:textId="77777777" w:rsidR="001E1FDB" w:rsidRPr="001E1FDB" w:rsidRDefault="001E1FDB" w:rsidP="001E1FDB">
            <w:pPr>
              <w:spacing w:after="0" w:line="240" w:lineRule="auto"/>
              <w:jc w:val="center"/>
              <w:rPr>
                <w:rFonts w:ascii="Liberation Serif" w:hAnsi="Liberation Serif" w:cs="Times New Roman"/>
                <w:sz w:val="20"/>
                <w:szCs w:val="20"/>
                <w:lang w:eastAsia="x-none"/>
              </w:rPr>
            </w:pPr>
            <w:r w:rsidRPr="001E1FDB">
              <w:rPr>
                <w:rFonts w:ascii="Liberation Serif" w:hAnsi="Liberation Serif" w:cs="Times New Roman"/>
                <w:sz w:val="20"/>
                <w:szCs w:val="20"/>
                <w:lang w:eastAsia="x-none"/>
              </w:rPr>
              <w:t>Т</w:t>
            </w:r>
          </w:p>
        </w:tc>
        <w:tc>
          <w:tcPr>
            <w:tcW w:w="7316" w:type="dxa"/>
            <w:shd w:val="clear" w:color="auto" w:fill="auto"/>
            <w:vAlign w:val="center"/>
          </w:tcPr>
          <w:p w14:paraId="367100B5"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Зона транспортной инфраструктуры</w:t>
            </w:r>
          </w:p>
        </w:tc>
      </w:tr>
      <w:tr w:rsidR="001E1FDB" w:rsidRPr="001E1FDB" w14:paraId="1605B7E3" w14:textId="77777777" w:rsidTr="00A87CD0">
        <w:trPr>
          <w:jc w:val="center"/>
        </w:trPr>
        <w:tc>
          <w:tcPr>
            <w:tcW w:w="2539" w:type="dxa"/>
            <w:shd w:val="clear" w:color="auto" w:fill="auto"/>
            <w:vAlign w:val="center"/>
          </w:tcPr>
          <w:p w14:paraId="115E24A8" w14:textId="77777777" w:rsidR="001E1FDB" w:rsidRPr="001E1FDB" w:rsidRDefault="001E1FDB" w:rsidP="001E1FDB">
            <w:pPr>
              <w:spacing w:after="0" w:line="240" w:lineRule="auto"/>
              <w:jc w:val="center"/>
              <w:rPr>
                <w:rFonts w:ascii="Liberation Serif" w:hAnsi="Liberation Serif" w:cs="Times New Roman"/>
                <w:sz w:val="20"/>
                <w:szCs w:val="20"/>
                <w:lang w:eastAsia="x-none"/>
              </w:rPr>
            </w:pPr>
            <w:r w:rsidRPr="001E1FDB">
              <w:rPr>
                <w:rFonts w:ascii="Liberation Serif" w:hAnsi="Liberation Serif" w:cs="Times New Roman"/>
                <w:sz w:val="20"/>
                <w:szCs w:val="20"/>
                <w:lang w:eastAsia="x-none"/>
              </w:rPr>
              <w:t>Т2</w:t>
            </w:r>
          </w:p>
        </w:tc>
        <w:tc>
          <w:tcPr>
            <w:tcW w:w="7316" w:type="dxa"/>
            <w:shd w:val="clear" w:color="auto" w:fill="auto"/>
            <w:vAlign w:val="center"/>
          </w:tcPr>
          <w:p w14:paraId="63B0F076"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sz w:val="20"/>
                <w:szCs w:val="20"/>
                <w:lang w:eastAsia="ru-RU"/>
              </w:rPr>
              <w:t>Зона транспортной инфраструктуры, предназначенная под размещение улично-дорожной сети</w:t>
            </w:r>
          </w:p>
        </w:tc>
      </w:tr>
      <w:tr w:rsidR="001E1FDB" w:rsidRPr="001E1FDB" w14:paraId="74B4A730" w14:textId="77777777" w:rsidTr="00A87CD0">
        <w:trPr>
          <w:jc w:val="center"/>
        </w:trPr>
        <w:tc>
          <w:tcPr>
            <w:tcW w:w="9855" w:type="dxa"/>
            <w:gridSpan w:val="2"/>
            <w:shd w:val="clear" w:color="auto" w:fill="auto"/>
            <w:vAlign w:val="center"/>
          </w:tcPr>
          <w:p w14:paraId="746C2AD8" w14:textId="77777777" w:rsidR="001E1FDB" w:rsidRPr="001E1FDB" w:rsidRDefault="001E1FDB" w:rsidP="001E1FDB">
            <w:pPr>
              <w:spacing w:after="0" w:line="240" w:lineRule="auto"/>
              <w:jc w:val="center"/>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Зоны сельскохозяйственного использования</w:t>
            </w:r>
          </w:p>
        </w:tc>
      </w:tr>
      <w:tr w:rsidR="001E1FDB" w:rsidRPr="001E1FDB" w14:paraId="347DB441" w14:textId="77777777" w:rsidTr="00A87CD0">
        <w:trPr>
          <w:jc w:val="center"/>
        </w:trPr>
        <w:tc>
          <w:tcPr>
            <w:tcW w:w="2539" w:type="dxa"/>
            <w:shd w:val="clear" w:color="auto" w:fill="auto"/>
            <w:vAlign w:val="center"/>
          </w:tcPr>
          <w:p w14:paraId="517ECD0E" w14:textId="77777777" w:rsidR="001E1FDB" w:rsidRPr="001E1FDB" w:rsidRDefault="001E1FDB" w:rsidP="001E1FDB">
            <w:pPr>
              <w:spacing w:after="0" w:line="240" w:lineRule="auto"/>
              <w:jc w:val="center"/>
              <w:rPr>
                <w:rFonts w:ascii="Liberation Serif" w:hAnsi="Liberation Serif" w:cs="Times New Roman"/>
                <w:sz w:val="20"/>
                <w:szCs w:val="20"/>
                <w:lang w:eastAsia="x-none"/>
              </w:rPr>
            </w:pPr>
            <w:r w:rsidRPr="001E1FDB">
              <w:rPr>
                <w:rFonts w:ascii="Liberation Serif" w:hAnsi="Liberation Serif"/>
                <w:sz w:val="20"/>
                <w:szCs w:val="20"/>
                <w:lang w:eastAsia="ru-RU"/>
              </w:rPr>
              <w:t>Сх2</w:t>
            </w:r>
          </w:p>
        </w:tc>
        <w:tc>
          <w:tcPr>
            <w:tcW w:w="7316" w:type="dxa"/>
            <w:shd w:val="clear" w:color="auto" w:fill="auto"/>
            <w:vAlign w:val="center"/>
          </w:tcPr>
          <w:p w14:paraId="088D6C3A"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sz w:val="20"/>
                <w:szCs w:val="20"/>
                <w:lang w:eastAsia="ru-RU"/>
              </w:rPr>
              <w:t>Зона, занятая объектами сельскохозяйственного назначения</w:t>
            </w:r>
          </w:p>
        </w:tc>
      </w:tr>
      <w:tr w:rsidR="001E1FDB" w:rsidRPr="001E1FDB" w14:paraId="1AC9C00B" w14:textId="77777777" w:rsidTr="00A87CD0">
        <w:trPr>
          <w:trHeight w:val="166"/>
          <w:jc w:val="center"/>
        </w:trPr>
        <w:tc>
          <w:tcPr>
            <w:tcW w:w="9855" w:type="dxa"/>
            <w:gridSpan w:val="2"/>
            <w:shd w:val="clear" w:color="auto" w:fill="auto"/>
            <w:vAlign w:val="center"/>
          </w:tcPr>
          <w:p w14:paraId="5578EA84" w14:textId="77777777" w:rsidR="001E1FDB" w:rsidRPr="001E1FDB" w:rsidRDefault="001E1FDB" w:rsidP="001E1FDB">
            <w:pPr>
              <w:spacing w:after="0" w:line="240" w:lineRule="auto"/>
              <w:jc w:val="center"/>
              <w:rPr>
                <w:rFonts w:ascii="Liberation Serif" w:hAnsi="Liberation Serif" w:cs="Times New Roman"/>
                <w:b/>
                <w:sz w:val="20"/>
                <w:szCs w:val="20"/>
                <w:lang w:eastAsia="ru-RU"/>
              </w:rPr>
            </w:pPr>
            <w:r w:rsidRPr="001E1FDB">
              <w:rPr>
                <w:rFonts w:ascii="Liberation Serif" w:hAnsi="Liberation Serif" w:cs="Times New Roman"/>
                <w:b/>
                <w:sz w:val="20"/>
                <w:szCs w:val="20"/>
                <w:shd w:val="clear" w:color="auto" w:fill="FFFFFF"/>
                <w:lang w:eastAsia="ru-RU"/>
              </w:rPr>
              <w:t>Зоны рекреационного назначения</w:t>
            </w:r>
          </w:p>
        </w:tc>
      </w:tr>
      <w:tr w:rsidR="001E1FDB" w:rsidRPr="001E1FDB" w14:paraId="43C72302" w14:textId="77777777" w:rsidTr="00A87CD0">
        <w:trPr>
          <w:jc w:val="center"/>
        </w:trPr>
        <w:tc>
          <w:tcPr>
            <w:tcW w:w="2539" w:type="dxa"/>
            <w:shd w:val="clear" w:color="auto" w:fill="auto"/>
            <w:vAlign w:val="center"/>
          </w:tcPr>
          <w:p w14:paraId="48D923A9" w14:textId="77777777" w:rsidR="001E1FDB" w:rsidRPr="001E1FDB" w:rsidRDefault="001E1FDB" w:rsidP="001E1FDB">
            <w:pPr>
              <w:spacing w:after="0" w:line="240" w:lineRule="auto"/>
              <w:jc w:val="center"/>
              <w:rPr>
                <w:rFonts w:ascii="Liberation Serif" w:hAnsi="Liberation Serif" w:cs="Times New Roman"/>
                <w:sz w:val="20"/>
                <w:szCs w:val="20"/>
                <w:lang w:eastAsia="x-none"/>
              </w:rPr>
            </w:pPr>
            <w:r w:rsidRPr="001E1FDB">
              <w:rPr>
                <w:rFonts w:ascii="Liberation Serif" w:hAnsi="Liberation Serif" w:cs="Times New Roman"/>
                <w:sz w:val="20"/>
                <w:szCs w:val="20"/>
                <w:lang w:eastAsia="x-none"/>
              </w:rPr>
              <w:t>Р</w:t>
            </w:r>
          </w:p>
        </w:tc>
        <w:tc>
          <w:tcPr>
            <w:tcW w:w="7316" w:type="dxa"/>
            <w:shd w:val="clear" w:color="auto" w:fill="auto"/>
            <w:vAlign w:val="center"/>
          </w:tcPr>
          <w:p w14:paraId="4D39F70A"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Зона рекреационного назначения</w:t>
            </w:r>
          </w:p>
        </w:tc>
      </w:tr>
      <w:tr w:rsidR="001E1FDB" w:rsidRPr="001E1FDB" w14:paraId="3BE433AB" w14:textId="77777777" w:rsidTr="00A87CD0">
        <w:trPr>
          <w:jc w:val="center"/>
        </w:trPr>
        <w:tc>
          <w:tcPr>
            <w:tcW w:w="9855" w:type="dxa"/>
            <w:gridSpan w:val="2"/>
            <w:shd w:val="clear" w:color="auto" w:fill="auto"/>
            <w:vAlign w:val="center"/>
          </w:tcPr>
          <w:p w14:paraId="4996DE8A" w14:textId="77777777" w:rsidR="001E1FDB" w:rsidRPr="001E1FDB" w:rsidRDefault="001E1FDB" w:rsidP="001E1FDB">
            <w:pPr>
              <w:spacing w:after="0" w:line="240" w:lineRule="auto"/>
              <w:jc w:val="center"/>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Зоны специального назначения</w:t>
            </w:r>
          </w:p>
        </w:tc>
      </w:tr>
      <w:tr w:rsidR="001E1FDB" w:rsidRPr="001E1FDB" w14:paraId="506F78DF" w14:textId="77777777" w:rsidTr="00A87CD0">
        <w:trPr>
          <w:jc w:val="center"/>
        </w:trPr>
        <w:tc>
          <w:tcPr>
            <w:tcW w:w="2539" w:type="dxa"/>
            <w:shd w:val="clear" w:color="auto" w:fill="auto"/>
            <w:vAlign w:val="center"/>
          </w:tcPr>
          <w:p w14:paraId="3C9EF14D" w14:textId="77777777" w:rsidR="001E1FDB" w:rsidRPr="001E1FDB" w:rsidRDefault="001E1FDB" w:rsidP="001E1FDB">
            <w:pPr>
              <w:spacing w:after="0" w:line="240" w:lineRule="auto"/>
              <w:jc w:val="center"/>
              <w:rPr>
                <w:rFonts w:ascii="Liberation Serif" w:hAnsi="Liberation Serif" w:cs="Times New Roman"/>
                <w:sz w:val="20"/>
                <w:szCs w:val="20"/>
                <w:lang w:eastAsia="x-none"/>
              </w:rPr>
            </w:pPr>
            <w:r w:rsidRPr="001E1FDB">
              <w:rPr>
                <w:rFonts w:ascii="Liberation Serif" w:hAnsi="Liberation Serif"/>
                <w:sz w:val="20"/>
                <w:szCs w:val="20"/>
                <w:lang w:eastAsia="ru-RU"/>
              </w:rPr>
              <w:t>Сп1</w:t>
            </w:r>
          </w:p>
        </w:tc>
        <w:tc>
          <w:tcPr>
            <w:tcW w:w="7316" w:type="dxa"/>
            <w:shd w:val="clear" w:color="auto" w:fill="auto"/>
            <w:vAlign w:val="center"/>
          </w:tcPr>
          <w:p w14:paraId="389BEA12"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sz w:val="20"/>
                <w:szCs w:val="20"/>
                <w:lang w:eastAsia="ru-RU"/>
              </w:rPr>
              <w:t>Зона специального назначения, связанная с захоронениями</w:t>
            </w:r>
          </w:p>
        </w:tc>
      </w:tr>
    </w:tbl>
    <w:p w14:paraId="5F7CF606" w14:textId="77777777" w:rsidR="001E1FDB" w:rsidRPr="001E1FDB" w:rsidRDefault="001E1FDB" w:rsidP="001E1FDB">
      <w:pPr>
        <w:spacing w:after="0" w:line="240" w:lineRule="auto"/>
        <w:ind w:firstLine="567"/>
        <w:jc w:val="both"/>
        <w:rPr>
          <w:rFonts w:ascii="Liberation Serif" w:hAnsi="Liberation Serif"/>
          <w:snapToGrid w:val="0"/>
          <w:sz w:val="20"/>
          <w:szCs w:val="20"/>
          <w:lang w:eastAsia="ru-RU"/>
        </w:rPr>
      </w:pPr>
    </w:p>
    <w:p w14:paraId="57F73D6A" w14:textId="77777777" w:rsidR="001E1FDB" w:rsidRPr="001E1FDB" w:rsidRDefault="001E1FDB" w:rsidP="001E1FDB">
      <w:pPr>
        <w:spacing w:after="0" w:line="240" w:lineRule="auto"/>
        <w:ind w:firstLine="567"/>
        <w:jc w:val="both"/>
        <w:rPr>
          <w:rFonts w:ascii="Liberation Serif" w:hAnsi="Liberation Serif"/>
          <w:sz w:val="20"/>
          <w:szCs w:val="20"/>
          <w:lang w:eastAsia="ru-RU"/>
        </w:rPr>
      </w:pPr>
      <w:r w:rsidRPr="001E1FDB">
        <w:rPr>
          <w:rFonts w:ascii="Liberation Serif" w:eastAsia="Calibri" w:hAnsi="Liberation Serif"/>
          <w:sz w:val="20"/>
          <w:szCs w:val="20"/>
        </w:rPr>
        <w:t>2. В соответствии с Градостроительным кодексом Российской Федерации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w:t>
      </w:r>
      <w:r w:rsidRPr="001E1FDB">
        <w:rPr>
          <w:rFonts w:ascii="Liberation Serif" w:hAnsi="Liberation Serif"/>
          <w:sz w:val="20"/>
          <w:szCs w:val="20"/>
          <w:lang w:eastAsia="ru-RU"/>
        </w:rPr>
        <w:t>. На территории сельского поселения осуществление такой деятельности не планируется, необходимости установления указанных территорий не выявлено.</w:t>
      </w:r>
    </w:p>
    <w:p w14:paraId="42FBE14D" w14:textId="77777777" w:rsidR="001E1FDB" w:rsidRPr="001E1FDB" w:rsidRDefault="001E1FDB" w:rsidP="001E1FDB">
      <w:pPr>
        <w:keepNext/>
        <w:spacing w:after="0" w:line="240" w:lineRule="auto"/>
        <w:ind w:firstLine="567"/>
        <w:jc w:val="both"/>
        <w:outlineLvl w:val="2"/>
        <w:rPr>
          <w:rFonts w:ascii="Liberation Serif" w:hAnsi="Liberation Serif"/>
          <w:b/>
          <w:bCs/>
          <w:snapToGrid w:val="0"/>
          <w:sz w:val="20"/>
          <w:szCs w:val="20"/>
          <w:lang w:eastAsia="ru-RU"/>
        </w:rPr>
      </w:pPr>
    </w:p>
    <w:p w14:paraId="53FF1FFD" w14:textId="77777777" w:rsidR="001E1FDB" w:rsidRPr="001E1FDB" w:rsidRDefault="001E1FDB" w:rsidP="001E1FDB">
      <w:pPr>
        <w:keepNext/>
        <w:spacing w:after="0" w:line="240" w:lineRule="auto"/>
        <w:ind w:firstLine="567"/>
        <w:jc w:val="both"/>
        <w:outlineLvl w:val="2"/>
        <w:rPr>
          <w:rFonts w:ascii="Liberation Serif" w:hAnsi="Liberation Serif"/>
          <w:b/>
          <w:bCs/>
          <w:snapToGrid w:val="0"/>
          <w:sz w:val="20"/>
          <w:szCs w:val="20"/>
          <w:lang w:eastAsia="ru-RU"/>
        </w:rPr>
      </w:pPr>
      <w:bookmarkStart w:id="9" w:name="_Toc50621265"/>
      <w:r w:rsidRPr="001E1FDB">
        <w:rPr>
          <w:rFonts w:ascii="Liberation Serif" w:hAnsi="Liberation Serif"/>
          <w:b/>
          <w:bCs/>
          <w:snapToGrid w:val="0"/>
          <w:sz w:val="20"/>
          <w:szCs w:val="20"/>
          <w:lang w:eastAsia="ru-RU"/>
        </w:rPr>
        <w:t xml:space="preserve">Статья 4. </w:t>
      </w:r>
      <w:r w:rsidRPr="001E1FDB">
        <w:rPr>
          <w:rFonts w:ascii="Liberation Serif" w:hAnsi="Liberation Serif"/>
          <w:b/>
          <w:bCs/>
          <w:sz w:val="20"/>
          <w:szCs w:val="20"/>
          <w:lang w:eastAsia="ru-RU"/>
        </w:rPr>
        <w:t>Виды разрешенного использования земельных участков и объектов капитального строительства</w:t>
      </w:r>
      <w:bookmarkEnd w:id="9"/>
    </w:p>
    <w:p w14:paraId="7D7AFEA7" w14:textId="77777777" w:rsidR="001E1FDB" w:rsidRPr="001E1FDB" w:rsidRDefault="001E1FDB" w:rsidP="001E1FDB">
      <w:pPr>
        <w:spacing w:after="0" w:line="240" w:lineRule="auto"/>
        <w:ind w:right="-1" w:firstLine="540"/>
        <w:jc w:val="both"/>
        <w:rPr>
          <w:rFonts w:ascii="Liberation Serif" w:hAnsi="Liberation Serif"/>
          <w:sz w:val="20"/>
          <w:szCs w:val="20"/>
          <w:lang w:eastAsia="ru-RU"/>
        </w:rPr>
      </w:pPr>
      <w:r w:rsidRPr="001E1FDB">
        <w:rPr>
          <w:rFonts w:ascii="Liberation Serif" w:hAnsi="Liberation Serif"/>
          <w:sz w:val="20"/>
          <w:szCs w:val="20"/>
          <w:lang w:eastAsia="ru-RU"/>
        </w:rPr>
        <w:t>1. Виды разрешенного использования земельных участков и объектов капитального строительства, содержащиеся в градостроительном регламенте настоящих Правил, включают:</w:t>
      </w:r>
    </w:p>
    <w:p w14:paraId="72885363" w14:textId="77777777" w:rsidR="001E1FDB" w:rsidRPr="001E1FDB" w:rsidRDefault="001E1FDB" w:rsidP="001E1FDB">
      <w:pPr>
        <w:spacing w:after="0" w:line="240" w:lineRule="auto"/>
        <w:ind w:right="-1" w:firstLine="540"/>
        <w:jc w:val="both"/>
        <w:rPr>
          <w:rFonts w:ascii="Liberation Serif" w:hAnsi="Liberation Serif"/>
          <w:sz w:val="20"/>
          <w:szCs w:val="20"/>
          <w:lang w:eastAsia="ru-RU"/>
        </w:rPr>
      </w:pPr>
      <w:r w:rsidRPr="001E1FDB">
        <w:rPr>
          <w:rFonts w:ascii="Liberation Serif" w:hAnsi="Liberation Serif"/>
          <w:sz w:val="20"/>
          <w:szCs w:val="20"/>
          <w:lang w:eastAsia="ru-RU"/>
        </w:rPr>
        <w:t>1) основные виды разрешенного использования;</w:t>
      </w:r>
    </w:p>
    <w:p w14:paraId="72F3ED94" w14:textId="77777777" w:rsidR="001E1FDB" w:rsidRPr="001E1FDB" w:rsidRDefault="001E1FDB" w:rsidP="001E1FDB">
      <w:pPr>
        <w:spacing w:after="0" w:line="240" w:lineRule="auto"/>
        <w:ind w:right="-1" w:firstLine="540"/>
        <w:jc w:val="both"/>
        <w:rPr>
          <w:rFonts w:ascii="Liberation Serif" w:hAnsi="Liberation Serif"/>
          <w:sz w:val="20"/>
          <w:szCs w:val="20"/>
          <w:lang w:eastAsia="ru-RU"/>
        </w:rPr>
      </w:pPr>
      <w:r w:rsidRPr="001E1FDB">
        <w:rPr>
          <w:rFonts w:ascii="Liberation Serif" w:hAnsi="Liberation Serif"/>
          <w:sz w:val="20"/>
          <w:szCs w:val="20"/>
          <w:lang w:eastAsia="ru-RU"/>
        </w:rPr>
        <w:lastRenderedPageBreak/>
        <w:t>2) условно разрешенные виды использования, решение о предоставлении разрешения на которые принимается Главой поселения в порядке, предусмотренном статьей 39 Градостроительного кодекса Российской Федерации;</w:t>
      </w:r>
    </w:p>
    <w:p w14:paraId="12EE4745" w14:textId="77777777" w:rsidR="001E1FDB" w:rsidRPr="001E1FDB" w:rsidRDefault="001E1FDB" w:rsidP="001E1FDB">
      <w:pPr>
        <w:spacing w:after="0" w:line="240" w:lineRule="auto"/>
        <w:ind w:right="-1" w:firstLine="540"/>
        <w:jc w:val="both"/>
        <w:rPr>
          <w:rFonts w:ascii="Liberation Serif" w:hAnsi="Liberation Serif"/>
          <w:sz w:val="20"/>
          <w:szCs w:val="20"/>
          <w:lang w:eastAsia="ru-RU"/>
        </w:rPr>
      </w:pPr>
      <w:r w:rsidRPr="001E1FDB">
        <w:rPr>
          <w:rFonts w:ascii="Liberation Serif" w:hAnsi="Liberation Serif"/>
          <w:sz w:val="20"/>
          <w:szCs w:val="20"/>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5A30E952" w14:textId="77777777" w:rsidR="001E1FDB" w:rsidRPr="001E1FDB" w:rsidRDefault="001E1FDB" w:rsidP="001E1FDB">
      <w:pPr>
        <w:spacing w:after="0" w:line="240" w:lineRule="auto"/>
        <w:ind w:right="-1" w:firstLine="540"/>
        <w:jc w:val="both"/>
        <w:rPr>
          <w:rFonts w:ascii="Liberation Serif" w:hAnsi="Liberation Serif"/>
          <w:sz w:val="20"/>
          <w:szCs w:val="20"/>
          <w:lang w:eastAsia="ru-RU"/>
        </w:rPr>
      </w:pPr>
      <w:r w:rsidRPr="001E1FDB">
        <w:rPr>
          <w:rFonts w:ascii="Liberation Serif" w:hAnsi="Liberation Serif"/>
          <w:sz w:val="20"/>
          <w:szCs w:val="20"/>
          <w:lang w:eastAsia="ru-RU"/>
        </w:rPr>
        <w:t>2.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 540 «Об утверждении классификатора видов разрешенного использования земельных участков».</w:t>
      </w:r>
    </w:p>
    <w:p w14:paraId="2173E507" w14:textId="77777777" w:rsidR="001E1FDB" w:rsidRPr="001E1FDB" w:rsidRDefault="001E1FDB" w:rsidP="001E1FDB">
      <w:pPr>
        <w:spacing w:after="0" w:line="240" w:lineRule="auto"/>
        <w:ind w:right="-1" w:firstLine="540"/>
        <w:jc w:val="both"/>
        <w:rPr>
          <w:rFonts w:ascii="Liberation Serif" w:hAnsi="Liberation Serif"/>
          <w:sz w:val="20"/>
          <w:szCs w:val="20"/>
          <w:lang w:eastAsia="ru-RU"/>
        </w:rPr>
      </w:pPr>
      <w:r w:rsidRPr="001E1FDB">
        <w:rPr>
          <w:rFonts w:ascii="Liberation Serif" w:hAnsi="Liberation Serif"/>
          <w:sz w:val="20"/>
          <w:szCs w:val="20"/>
          <w:lang w:eastAsia="ru-RU"/>
        </w:rPr>
        <w:t>3. Размещение и эксплуатация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охватывается содержанием всех видов разрешенного использования, установленных градостроительным регламентом, без отдельного указания.</w:t>
      </w:r>
    </w:p>
    <w:p w14:paraId="76260925" w14:textId="77777777" w:rsidR="001E1FDB" w:rsidRPr="001E1FDB" w:rsidRDefault="001E1FDB" w:rsidP="001E1FDB">
      <w:pPr>
        <w:spacing w:after="0" w:line="240" w:lineRule="auto"/>
        <w:ind w:firstLine="567"/>
        <w:jc w:val="both"/>
        <w:rPr>
          <w:rFonts w:ascii="Liberation Serif" w:hAnsi="Liberation Serif" w:cs="Times New Roman"/>
          <w:sz w:val="20"/>
          <w:szCs w:val="20"/>
          <w:lang w:eastAsia="ru-RU"/>
        </w:rPr>
      </w:pPr>
    </w:p>
    <w:p w14:paraId="2C39B4D9" w14:textId="77777777" w:rsidR="001E1FDB" w:rsidRPr="001E1FDB" w:rsidRDefault="001E1FDB" w:rsidP="001E1FDB">
      <w:pPr>
        <w:keepNext/>
        <w:keepLines/>
        <w:spacing w:after="0" w:line="240" w:lineRule="auto"/>
        <w:ind w:firstLine="567"/>
        <w:jc w:val="both"/>
        <w:outlineLvl w:val="0"/>
        <w:rPr>
          <w:rFonts w:ascii="Liberation Serif" w:eastAsiaTheme="majorEastAsia" w:hAnsi="Liberation Serif" w:cstheme="majorBidi"/>
          <w:b/>
          <w:bCs/>
          <w:sz w:val="20"/>
          <w:szCs w:val="20"/>
          <w:lang w:eastAsia="ru-RU"/>
        </w:rPr>
      </w:pPr>
      <w:bookmarkStart w:id="10" w:name="_Toc50554050"/>
      <w:bookmarkStart w:id="11" w:name="_Toc50621266"/>
      <w:r w:rsidRPr="001E1FDB">
        <w:rPr>
          <w:rFonts w:ascii="Liberation Serif" w:eastAsiaTheme="majorEastAsia" w:hAnsi="Liberation Serif" w:cstheme="majorBidi"/>
          <w:b/>
          <w:bCs/>
          <w:sz w:val="20"/>
          <w:szCs w:val="20"/>
          <w:lang w:eastAsia="ru-RU"/>
        </w:rPr>
        <w:t>Статья 5. Изменение видов разрешенного использования земельных участков и объектов капитального строительства</w:t>
      </w:r>
      <w:bookmarkEnd w:id="10"/>
      <w:bookmarkEnd w:id="11"/>
    </w:p>
    <w:p w14:paraId="3CDBAB98" w14:textId="77777777" w:rsidR="001E1FDB" w:rsidRPr="001E1FDB" w:rsidRDefault="001E1FDB" w:rsidP="001E1FDB">
      <w:pPr>
        <w:spacing w:after="0" w:line="240" w:lineRule="auto"/>
        <w:ind w:right="-1" w:firstLine="540"/>
        <w:jc w:val="both"/>
        <w:rPr>
          <w:rFonts w:ascii="Liberation Serif" w:hAnsi="Liberation Serif"/>
          <w:sz w:val="20"/>
          <w:szCs w:val="20"/>
          <w:lang w:eastAsia="ru-RU"/>
        </w:rPr>
      </w:pPr>
      <w:r w:rsidRPr="001E1FDB">
        <w:rPr>
          <w:rFonts w:ascii="Liberation Serif" w:hAnsi="Liberation Serif"/>
          <w:bCs/>
          <w:sz w:val="20"/>
          <w:szCs w:val="20"/>
          <w:lang w:eastAsia="ru-RU"/>
        </w:rPr>
        <w:t xml:space="preserve">1. </w:t>
      </w:r>
      <w:r w:rsidRPr="001E1FDB">
        <w:rPr>
          <w:rFonts w:ascii="Liberation Serif" w:hAnsi="Liberation Serif"/>
          <w:sz w:val="20"/>
          <w:szCs w:val="20"/>
          <w:lang w:eastAsia="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5252B9FD" w14:textId="77777777" w:rsidR="001E1FDB" w:rsidRPr="001E1FDB" w:rsidRDefault="001E1FDB" w:rsidP="001E1FDB">
      <w:pPr>
        <w:spacing w:after="0" w:line="240" w:lineRule="auto"/>
        <w:ind w:right="-1" w:firstLine="540"/>
        <w:jc w:val="both"/>
        <w:rPr>
          <w:rFonts w:ascii="Liberation Serif" w:hAnsi="Liberation Serif"/>
          <w:sz w:val="20"/>
          <w:szCs w:val="20"/>
          <w:lang w:eastAsia="ru-RU"/>
        </w:rPr>
      </w:pPr>
      <w:r w:rsidRPr="001E1FDB">
        <w:rPr>
          <w:rFonts w:ascii="Liberation Serif" w:hAnsi="Liberation Serif"/>
          <w:sz w:val="20"/>
          <w:szCs w:val="20"/>
          <w:lang w:eastAsia="ru-RU"/>
        </w:rPr>
        <w:t>2. Основные и вспомогательные виды разрешенного использования земельных участков и объектов капитального строительства, установленные градостроительным регламентом для соответствующей территориальной зоны,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4AB5FB99" w14:textId="77777777" w:rsidR="001E1FDB" w:rsidRPr="001E1FDB" w:rsidRDefault="001E1FDB" w:rsidP="001E1FDB">
      <w:pPr>
        <w:spacing w:after="0" w:line="240" w:lineRule="auto"/>
        <w:ind w:right="-1" w:firstLine="540"/>
        <w:jc w:val="both"/>
        <w:rPr>
          <w:rFonts w:ascii="Liberation Serif" w:hAnsi="Liberation Serif"/>
          <w:sz w:val="20"/>
          <w:szCs w:val="20"/>
          <w:lang w:eastAsia="ru-RU"/>
        </w:rPr>
      </w:pPr>
      <w:r w:rsidRPr="001E1FDB">
        <w:rPr>
          <w:rFonts w:ascii="Liberation Serif" w:hAnsi="Liberation Serif"/>
          <w:sz w:val="20"/>
          <w:szCs w:val="20"/>
          <w:lang w:eastAsia="ru-RU"/>
        </w:rPr>
        <w:t>3. Изменение одного вида разрешенного использования земельных участков и объектов капитального строительства на другой вид такого использования, связанное с переводом жилых помещений в нежилые помещения и нежилых помещений в жилые помещения, осуществляется с соблюдением условий, предусмотренных Жилищным кодексом Российской Федерации.</w:t>
      </w:r>
    </w:p>
    <w:p w14:paraId="4281EA82" w14:textId="77777777" w:rsidR="001E1FDB" w:rsidRPr="001E1FDB" w:rsidRDefault="001E1FDB" w:rsidP="001E1FDB">
      <w:pPr>
        <w:spacing w:after="0" w:line="240" w:lineRule="auto"/>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4. 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со статьей 39 Градостроительного кодекса Российской Федерации и Постановления Администрации сельского поселения Усть-Юган от 26.01.2018 №35-па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0D0E5379" w14:textId="77777777" w:rsidR="001E1FDB" w:rsidRPr="001E1FDB" w:rsidRDefault="001E1FDB" w:rsidP="001E1FDB">
      <w:pPr>
        <w:autoSpaceDE w:val="0"/>
        <w:autoSpaceDN w:val="0"/>
        <w:adjustRightInd w:val="0"/>
        <w:spacing w:after="0" w:line="240" w:lineRule="auto"/>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5. Отклонения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79A4FF0D" w14:textId="77777777" w:rsidR="001E1FDB" w:rsidRPr="001E1FDB" w:rsidRDefault="001E1FDB" w:rsidP="001E1FDB">
      <w:pPr>
        <w:autoSpaceDE w:val="0"/>
        <w:autoSpaceDN w:val="0"/>
        <w:adjustRightInd w:val="0"/>
        <w:spacing w:after="0" w:line="240" w:lineRule="auto"/>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6. 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соответствии с постановлением Администрации сельского поселения Усть-Юган от 30.01.2018 № 37-па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49D99B78" w14:textId="77777777" w:rsidR="001E1FDB" w:rsidRPr="001E1FDB" w:rsidRDefault="001E1FDB" w:rsidP="001E1FDB">
      <w:pPr>
        <w:spacing w:after="0" w:line="240" w:lineRule="auto"/>
        <w:ind w:firstLine="567"/>
        <w:jc w:val="both"/>
        <w:rPr>
          <w:rFonts w:ascii="Liberation Serif" w:hAnsi="Liberation Serif"/>
          <w:bCs/>
          <w:sz w:val="20"/>
          <w:szCs w:val="20"/>
          <w:lang w:eastAsia="ru-RU"/>
        </w:rPr>
      </w:pPr>
    </w:p>
    <w:p w14:paraId="3C2E2D46" w14:textId="77777777" w:rsidR="001E1FDB" w:rsidRPr="001E1FDB" w:rsidRDefault="001E1FDB" w:rsidP="001E1FDB">
      <w:pPr>
        <w:keepNext/>
        <w:spacing w:after="0" w:line="240" w:lineRule="auto"/>
        <w:ind w:firstLine="567"/>
        <w:jc w:val="both"/>
        <w:outlineLvl w:val="2"/>
        <w:rPr>
          <w:rFonts w:ascii="Liberation Serif" w:hAnsi="Liberation Serif"/>
          <w:b/>
          <w:bCs/>
          <w:sz w:val="20"/>
          <w:szCs w:val="20"/>
          <w:lang w:eastAsia="ru-RU"/>
        </w:rPr>
      </w:pPr>
      <w:bookmarkStart w:id="12" w:name="_Toc50621267"/>
      <w:r w:rsidRPr="001E1FDB">
        <w:rPr>
          <w:rFonts w:ascii="Liberation Serif" w:hAnsi="Liberation Serif"/>
          <w:b/>
          <w:bCs/>
          <w:sz w:val="20"/>
          <w:szCs w:val="20"/>
          <w:lang w:eastAsia="ru-RU"/>
        </w:rPr>
        <w:t>Глава 3. ПОЛОЖЕНИЕ О ПОДГОТОВКЕ ДОКУМЕНТАЦИИ ПО ПЛАНИРОВКЕ ТЕРРИТОРИИ ОРГАНАМИ МЕСТНОГО САМОУПРАВЛЕНИЯ</w:t>
      </w:r>
      <w:bookmarkEnd w:id="12"/>
    </w:p>
    <w:p w14:paraId="528BB8BC" w14:textId="77777777" w:rsidR="001E1FDB" w:rsidRPr="001E1FDB" w:rsidRDefault="001E1FDB" w:rsidP="001E1FDB">
      <w:pPr>
        <w:keepNext/>
        <w:spacing w:after="0" w:line="240" w:lineRule="auto"/>
        <w:ind w:firstLine="567"/>
        <w:jc w:val="both"/>
        <w:outlineLvl w:val="2"/>
        <w:rPr>
          <w:rFonts w:ascii="Liberation Serif" w:hAnsi="Liberation Serif"/>
          <w:b/>
          <w:bCs/>
          <w:sz w:val="20"/>
          <w:szCs w:val="20"/>
          <w:lang w:eastAsia="ru-RU"/>
        </w:rPr>
      </w:pPr>
      <w:bookmarkStart w:id="13" w:name="_Toc50621268"/>
      <w:r w:rsidRPr="001E1FDB">
        <w:rPr>
          <w:rFonts w:ascii="Liberation Serif" w:hAnsi="Liberation Serif"/>
          <w:b/>
          <w:bCs/>
          <w:sz w:val="20"/>
          <w:szCs w:val="20"/>
          <w:lang w:eastAsia="ru-RU"/>
        </w:rPr>
        <w:t>Статья 6. Порядок подготовки документации по планировке территории поселения</w:t>
      </w:r>
      <w:bookmarkEnd w:id="13"/>
    </w:p>
    <w:p w14:paraId="553AEA20" w14:textId="77777777" w:rsidR="001E1FDB" w:rsidRPr="001E1FDB" w:rsidRDefault="001E1FDB" w:rsidP="001E1FDB">
      <w:pPr>
        <w:autoSpaceDE w:val="0"/>
        <w:autoSpaceDN w:val="0"/>
        <w:adjustRightInd w:val="0"/>
        <w:spacing w:after="0" w:line="240" w:lineRule="auto"/>
        <w:ind w:firstLine="540"/>
        <w:jc w:val="both"/>
        <w:rPr>
          <w:rFonts w:ascii="Liberation Serif" w:eastAsia="Calibri" w:hAnsi="Liberation Serif"/>
          <w:sz w:val="20"/>
          <w:szCs w:val="20"/>
          <w:lang w:eastAsia="ru-RU"/>
        </w:rPr>
      </w:pPr>
      <w:r w:rsidRPr="001E1FDB">
        <w:rPr>
          <w:rFonts w:ascii="Liberation Serif" w:hAnsi="Liberation Serif"/>
          <w:bCs/>
          <w:sz w:val="20"/>
          <w:szCs w:val="20"/>
          <w:lang w:eastAsia="ru-RU"/>
        </w:rPr>
        <w:t xml:space="preserve">1. </w:t>
      </w:r>
      <w:r w:rsidRPr="001E1FDB">
        <w:rPr>
          <w:rFonts w:ascii="Liberation Serif" w:hAnsi="Liberation Serif"/>
          <w:sz w:val="20"/>
          <w:szCs w:val="20"/>
          <w:lang w:eastAsia="ru-RU"/>
        </w:rPr>
        <w:t>Подготовка документации по планировке территории осуществляется в целях обеспечения устойчивого развития территории, выделения элементов планировочной структуры</w:t>
      </w:r>
      <w:r w:rsidRPr="001E1FDB">
        <w:rPr>
          <w:rFonts w:ascii="Liberation Serif" w:eastAsia="Calibri" w:hAnsi="Liberation Serif"/>
          <w:sz w:val="20"/>
          <w:szCs w:val="20"/>
          <w:lang w:eastAsia="ru-RU"/>
        </w:rPr>
        <w:t xml:space="preserve">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5034A1B2" w14:textId="77777777" w:rsidR="001E1FDB" w:rsidRPr="001E1FDB" w:rsidRDefault="001E1FDB" w:rsidP="001E1FDB">
      <w:pPr>
        <w:autoSpaceDE w:val="0"/>
        <w:autoSpaceDN w:val="0"/>
        <w:adjustRightInd w:val="0"/>
        <w:spacing w:after="0" w:line="240" w:lineRule="auto"/>
        <w:ind w:firstLine="540"/>
        <w:jc w:val="both"/>
        <w:rPr>
          <w:rFonts w:ascii="Liberation Serif" w:hAnsi="Liberation Serif"/>
          <w:bCs/>
          <w:sz w:val="20"/>
          <w:szCs w:val="20"/>
          <w:lang w:eastAsia="ru-RU"/>
        </w:rPr>
      </w:pPr>
      <w:r w:rsidRPr="001E1FDB">
        <w:rPr>
          <w:rFonts w:ascii="Liberation Serif" w:hAnsi="Liberation Serif"/>
          <w:bCs/>
          <w:sz w:val="20"/>
          <w:szCs w:val="20"/>
          <w:lang w:eastAsia="ru-RU"/>
        </w:rPr>
        <w:t>2. Подготовка документации по планировке территории осуществляется в отношении застроенных или подлежащих застройке территорий.</w:t>
      </w:r>
    </w:p>
    <w:p w14:paraId="0E2BFBDD" w14:textId="77777777" w:rsidR="001E1FDB" w:rsidRPr="001E1FDB" w:rsidRDefault="001E1FDB" w:rsidP="001E1FDB">
      <w:pPr>
        <w:autoSpaceDE w:val="0"/>
        <w:autoSpaceDN w:val="0"/>
        <w:adjustRightInd w:val="0"/>
        <w:spacing w:after="0" w:line="240" w:lineRule="auto"/>
        <w:ind w:firstLine="540"/>
        <w:jc w:val="both"/>
        <w:rPr>
          <w:rFonts w:ascii="Liberation Serif" w:eastAsia="Calibri" w:hAnsi="Liberation Serif"/>
          <w:sz w:val="20"/>
          <w:szCs w:val="20"/>
          <w:lang w:eastAsia="ru-RU"/>
        </w:rPr>
      </w:pPr>
      <w:r w:rsidRPr="001E1FDB">
        <w:rPr>
          <w:rFonts w:ascii="Liberation Serif" w:hAnsi="Liberation Serif"/>
          <w:bCs/>
          <w:sz w:val="20"/>
          <w:szCs w:val="20"/>
          <w:lang w:eastAsia="ru-RU"/>
        </w:rPr>
        <w:t xml:space="preserve">3. </w:t>
      </w:r>
      <w:r w:rsidRPr="001E1FDB">
        <w:rPr>
          <w:rFonts w:ascii="Liberation Serif" w:eastAsia="Calibri" w:hAnsi="Liberation Serif"/>
          <w:sz w:val="20"/>
          <w:szCs w:val="20"/>
          <w:lang w:eastAsia="ru-RU"/>
        </w:rPr>
        <w:t>Видами документации по планировке территории являются:</w:t>
      </w:r>
    </w:p>
    <w:p w14:paraId="486A0ABA" w14:textId="77777777" w:rsidR="001E1FDB" w:rsidRPr="001E1FDB" w:rsidRDefault="001E1FDB" w:rsidP="001E1FDB">
      <w:pPr>
        <w:autoSpaceDE w:val="0"/>
        <w:autoSpaceDN w:val="0"/>
        <w:adjustRightInd w:val="0"/>
        <w:spacing w:after="0" w:line="240" w:lineRule="auto"/>
        <w:ind w:firstLine="540"/>
        <w:jc w:val="both"/>
        <w:rPr>
          <w:rFonts w:ascii="Liberation Serif" w:eastAsia="Calibri" w:hAnsi="Liberation Serif"/>
          <w:sz w:val="20"/>
          <w:szCs w:val="20"/>
          <w:lang w:eastAsia="ru-RU"/>
        </w:rPr>
      </w:pPr>
      <w:r w:rsidRPr="001E1FDB">
        <w:rPr>
          <w:rFonts w:ascii="Liberation Serif" w:eastAsia="Calibri" w:hAnsi="Liberation Serif"/>
          <w:sz w:val="20"/>
          <w:szCs w:val="20"/>
          <w:lang w:eastAsia="ru-RU"/>
        </w:rPr>
        <w:t>1) проект планировки территории;</w:t>
      </w:r>
    </w:p>
    <w:p w14:paraId="272A5950" w14:textId="77777777" w:rsidR="001E1FDB" w:rsidRPr="001E1FDB" w:rsidRDefault="001E1FDB" w:rsidP="001E1FDB">
      <w:pPr>
        <w:autoSpaceDE w:val="0"/>
        <w:autoSpaceDN w:val="0"/>
        <w:adjustRightInd w:val="0"/>
        <w:spacing w:after="0" w:line="240" w:lineRule="auto"/>
        <w:ind w:firstLine="540"/>
        <w:jc w:val="both"/>
        <w:rPr>
          <w:rFonts w:ascii="Liberation Serif" w:eastAsia="Calibri" w:hAnsi="Liberation Serif"/>
          <w:sz w:val="20"/>
          <w:szCs w:val="20"/>
          <w:lang w:eastAsia="ru-RU"/>
        </w:rPr>
      </w:pPr>
      <w:r w:rsidRPr="001E1FDB">
        <w:rPr>
          <w:rFonts w:ascii="Liberation Serif" w:eastAsia="Calibri" w:hAnsi="Liberation Serif"/>
          <w:sz w:val="20"/>
          <w:szCs w:val="20"/>
          <w:lang w:eastAsia="ru-RU"/>
        </w:rPr>
        <w:t>2) проект межевания территории.</w:t>
      </w:r>
    </w:p>
    <w:p w14:paraId="1EB12071" w14:textId="77777777" w:rsidR="001E1FDB" w:rsidRPr="001E1FDB" w:rsidRDefault="001E1FDB" w:rsidP="001E1FDB">
      <w:pPr>
        <w:autoSpaceDE w:val="0"/>
        <w:autoSpaceDN w:val="0"/>
        <w:adjustRightInd w:val="0"/>
        <w:spacing w:after="0" w:line="240" w:lineRule="auto"/>
        <w:ind w:firstLine="540"/>
        <w:jc w:val="both"/>
        <w:rPr>
          <w:rFonts w:ascii="Liberation Serif" w:hAnsi="Liberation Serif"/>
          <w:bCs/>
          <w:sz w:val="20"/>
          <w:szCs w:val="20"/>
          <w:lang w:eastAsia="ru-RU"/>
        </w:rPr>
      </w:pPr>
      <w:r w:rsidRPr="001E1FDB">
        <w:rPr>
          <w:rFonts w:ascii="Liberation Serif" w:eastAsia="Calibri" w:hAnsi="Liberation Serif"/>
          <w:sz w:val="20"/>
          <w:szCs w:val="20"/>
          <w:lang w:eastAsia="ru-RU"/>
        </w:rPr>
        <w:t xml:space="preserve">4. </w:t>
      </w:r>
      <w:r w:rsidRPr="001E1FDB">
        <w:rPr>
          <w:rFonts w:ascii="Liberation Serif" w:hAnsi="Liberation Serif"/>
          <w:sz w:val="20"/>
          <w:szCs w:val="20"/>
          <w:lang w:eastAsia="ru-RU"/>
        </w:rPr>
        <w:t>Подготовка и утверждение документации по планировке территории, порядок внесения в нее изменений и ее отмены</w:t>
      </w:r>
      <w:r w:rsidRPr="001E1FDB">
        <w:rPr>
          <w:rFonts w:ascii="Liberation Serif" w:hAnsi="Liberation Serif"/>
          <w:bCs/>
          <w:sz w:val="20"/>
          <w:szCs w:val="20"/>
          <w:lang w:eastAsia="ru-RU"/>
        </w:rPr>
        <w:t xml:space="preserve"> осуществляется </w:t>
      </w:r>
      <w:r w:rsidRPr="001E1FDB">
        <w:rPr>
          <w:rFonts w:ascii="Liberation Serif" w:hAnsi="Liberation Serif" w:cs="Times New Roman"/>
          <w:sz w:val="20"/>
          <w:szCs w:val="20"/>
          <w:lang w:eastAsia="ru-RU"/>
        </w:rPr>
        <w:t>в соответствии</w:t>
      </w:r>
      <w:r w:rsidRPr="001E1FDB">
        <w:rPr>
          <w:rFonts w:ascii="Liberation Serif" w:hAnsi="Liberation Serif"/>
          <w:bCs/>
          <w:sz w:val="20"/>
          <w:szCs w:val="20"/>
          <w:lang w:eastAsia="ru-RU"/>
        </w:rPr>
        <w:t xml:space="preserve"> со статьей 45</w:t>
      </w:r>
      <w:r w:rsidRPr="001E1FDB">
        <w:rPr>
          <w:rFonts w:ascii="Liberation Serif" w:hAnsi="Liberation Serif"/>
          <w:sz w:val="20"/>
          <w:szCs w:val="20"/>
          <w:lang w:eastAsia="ru-RU"/>
        </w:rPr>
        <w:t xml:space="preserve"> Градостроительного кодекса Российской Федерации.</w:t>
      </w:r>
    </w:p>
    <w:p w14:paraId="0C364261" w14:textId="77777777" w:rsidR="001E1FDB" w:rsidRPr="001E1FDB" w:rsidRDefault="001E1FDB" w:rsidP="001E1FDB">
      <w:pPr>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5. Решение о подготовке документации по планировке территории применительно к территории поселения, за исключением случаев, указанных в частях 2-4.2 и 5.2 статьи 45 Градостроительного кодекса Российской Федерации, принимается Главой поселения путём издания постановления Администрации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
    <w:p w14:paraId="189D46FA" w14:textId="77777777" w:rsidR="001E1FDB" w:rsidRPr="001E1FDB" w:rsidRDefault="001E1FDB" w:rsidP="001E1FDB">
      <w:pPr>
        <w:spacing w:after="0" w:line="240" w:lineRule="auto"/>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Администрация сельского поселения Усть-Юган уведомляет о принятом решение о подготовке документации уполномоченный</w:t>
      </w:r>
      <w:r w:rsidRPr="001E1FDB">
        <w:rPr>
          <w:rFonts w:ascii="Liberation Serif" w:hAnsi="Liberation Serif" w:cs="Times New Roman"/>
          <w:bCs/>
          <w:sz w:val="20"/>
          <w:szCs w:val="20"/>
          <w:lang w:eastAsia="ru-RU"/>
        </w:rPr>
        <w:t xml:space="preserve"> орган местного самоуправления Нефтеюганского района.</w:t>
      </w:r>
    </w:p>
    <w:p w14:paraId="64B8A016" w14:textId="77777777" w:rsidR="001E1FDB" w:rsidRPr="001E1FDB" w:rsidRDefault="001E1FDB" w:rsidP="001E1FDB">
      <w:pPr>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lastRenderedPageBreak/>
        <w:t>6. Состав и содержание документации по планировке территории должны соответствовать требованиям Градостроительного кодекса Российской Федерации и уточняются в задании на подготовку документации по планировке территории с учетом специфики территории и планируемого размещения на ней объектов капитального строительства.</w:t>
      </w:r>
    </w:p>
    <w:p w14:paraId="19E25FD5" w14:textId="77777777" w:rsidR="001E1FDB" w:rsidRPr="001E1FDB" w:rsidRDefault="001E1FDB" w:rsidP="001E1FDB">
      <w:pPr>
        <w:spacing w:after="0" w:line="240" w:lineRule="auto"/>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xml:space="preserve">7. </w:t>
      </w:r>
      <w:r w:rsidRPr="001E1FDB">
        <w:rPr>
          <w:rFonts w:ascii="Liberation Serif" w:hAnsi="Liberation Serif"/>
          <w:sz w:val="20"/>
          <w:szCs w:val="20"/>
          <w:lang w:eastAsia="ru-RU"/>
        </w:rPr>
        <w:t xml:space="preserve">Администрация поселения </w:t>
      </w:r>
      <w:r w:rsidRPr="001E1FDB">
        <w:rPr>
          <w:rFonts w:ascii="Liberation Serif" w:hAnsi="Liberation Serif" w:cs="Times New Roman"/>
          <w:sz w:val="20"/>
          <w:szCs w:val="20"/>
          <w:lang w:eastAsia="ru-RU"/>
        </w:rPr>
        <w:t xml:space="preserve">и Комитет по градостроительству Администрации Нефтеюганского района осуществляет проверку документации по планировке территории и </w:t>
      </w:r>
      <w:r w:rsidRPr="001E1FDB">
        <w:rPr>
          <w:rFonts w:ascii="Liberation Serif" w:hAnsi="Liberation Serif" w:cs="Times New Roman"/>
          <w:bCs/>
          <w:sz w:val="20"/>
          <w:szCs w:val="20"/>
          <w:lang w:eastAsia="ru-RU"/>
        </w:rPr>
        <w:t xml:space="preserve">направляют результат о рассмотрении документации </w:t>
      </w:r>
      <w:r w:rsidRPr="001E1FDB">
        <w:rPr>
          <w:rFonts w:ascii="Liberation Serif" w:hAnsi="Liberation Serif" w:cs="Times New Roman"/>
          <w:sz w:val="20"/>
          <w:szCs w:val="20"/>
          <w:lang w:eastAsia="ru-RU"/>
        </w:rPr>
        <w:t>Главе сельского поселения.</w:t>
      </w:r>
    </w:p>
    <w:p w14:paraId="1C83412D" w14:textId="77777777" w:rsidR="001E1FDB" w:rsidRPr="001E1FDB" w:rsidRDefault="001E1FDB" w:rsidP="001E1FDB">
      <w:pPr>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 xml:space="preserve">8. Проекты планировки территории и проекты межевания территории, подготовленные применительно к территории поселения и в соответствии с частью 5 статьи 45 Градостроительного кодекса Российской Федерации подлежащие утверждению Главой поселения, до их утверждения подлежат обязательному рассмотрению на общественных обсуждениях или публичных слушаниях. </w:t>
      </w:r>
    </w:p>
    <w:p w14:paraId="72682A2B" w14:textId="77777777" w:rsidR="001E1FDB" w:rsidRPr="001E1FDB" w:rsidRDefault="001E1FDB" w:rsidP="001E1FDB">
      <w:pPr>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9. Администрация поселения направляет Главе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w:t>
      </w:r>
    </w:p>
    <w:p w14:paraId="2126B71F" w14:textId="77777777" w:rsidR="001E1FDB" w:rsidRPr="001E1FDB" w:rsidRDefault="001E1FDB" w:rsidP="001E1FDB">
      <w:pPr>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10. Глава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поселения на доработку с учетом указанных протокола и заключения.</w:t>
      </w:r>
    </w:p>
    <w:p w14:paraId="654BF1B5" w14:textId="77777777" w:rsidR="001E1FDB" w:rsidRPr="001E1FDB" w:rsidRDefault="001E1FDB" w:rsidP="001E1FDB">
      <w:pPr>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11.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поселения в сети «Интернет».</w:t>
      </w:r>
    </w:p>
    <w:p w14:paraId="2D84979A" w14:textId="77777777" w:rsidR="001E1FDB" w:rsidRPr="001E1FDB" w:rsidRDefault="001E1FDB" w:rsidP="001E1FDB">
      <w:pPr>
        <w:spacing w:after="0" w:line="240" w:lineRule="auto"/>
        <w:ind w:firstLine="567"/>
        <w:jc w:val="both"/>
        <w:rPr>
          <w:rFonts w:ascii="Liberation Serif" w:hAnsi="Liberation Serif" w:cs="Times New Roman"/>
          <w:sz w:val="20"/>
          <w:szCs w:val="20"/>
          <w:lang w:eastAsia="ru-RU"/>
        </w:rPr>
      </w:pPr>
    </w:p>
    <w:p w14:paraId="52B8C988" w14:textId="77777777" w:rsidR="001E1FDB" w:rsidRPr="001E1FDB" w:rsidRDefault="001E1FDB" w:rsidP="001E1FDB">
      <w:pPr>
        <w:keepNext/>
        <w:spacing w:after="0" w:line="240" w:lineRule="auto"/>
        <w:ind w:firstLine="567"/>
        <w:jc w:val="both"/>
        <w:outlineLvl w:val="2"/>
        <w:rPr>
          <w:rFonts w:ascii="Liberation Serif" w:hAnsi="Liberation Serif"/>
          <w:b/>
          <w:bCs/>
          <w:sz w:val="20"/>
          <w:szCs w:val="20"/>
          <w:lang w:eastAsia="ru-RU"/>
        </w:rPr>
      </w:pPr>
      <w:bookmarkStart w:id="14" w:name="_Toc50621269"/>
      <w:r w:rsidRPr="001E1FDB">
        <w:rPr>
          <w:rFonts w:ascii="Liberation Serif" w:hAnsi="Liberation Serif"/>
          <w:b/>
          <w:bCs/>
          <w:sz w:val="20"/>
          <w:szCs w:val="20"/>
          <w:lang w:eastAsia="ru-RU"/>
        </w:rPr>
        <w:t>Глава 4. ПОЛОЖЕНИЕ О ПРОВЕДЕНИИ ОБЩЕСТВЕННЫХ ОБСУЖДЕНИЙ ИЛИ ПУБЛИЧНЫХ СЛУШАНИЙ ПО ВОПРОСАМ ЗЕМЛЕПОЛЬЗОВАНИЯ И ЗАСТРОЙКИ</w:t>
      </w:r>
      <w:bookmarkEnd w:id="14"/>
    </w:p>
    <w:p w14:paraId="16185767" w14:textId="77777777" w:rsidR="001E1FDB" w:rsidRPr="001E1FDB" w:rsidRDefault="001E1FDB" w:rsidP="001E1FDB">
      <w:pPr>
        <w:keepNext/>
        <w:spacing w:after="0" w:line="240" w:lineRule="auto"/>
        <w:ind w:firstLine="567"/>
        <w:jc w:val="both"/>
        <w:outlineLvl w:val="2"/>
        <w:rPr>
          <w:rFonts w:ascii="Liberation Serif" w:hAnsi="Liberation Serif"/>
          <w:b/>
          <w:bCs/>
          <w:sz w:val="20"/>
          <w:szCs w:val="20"/>
          <w:lang w:eastAsia="ru-RU"/>
        </w:rPr>
      </w:pPr>
      <w:bookmarkStart w:id="15" w:name="_Toc50621270"/>
      <w:r w:rsidRPr="001E1FDB">
        <w:rPr>
          <w:rFonts w:ascii="Liberation Serif" w:hAnsi="Liberation Serif"/>
          <w:b/>
          <w:bCs/>
          <w:sz w:val="20"/>
          <w:szCs w:val="20"/>
          <w:lang w:eastAsia="ru-RU"/>
        </w:rPr>
        <w:t>Статья 7. Общие положения о проведении публичных слушаний или общественных обсуждений по вопросам землепользования и застройки</w:t>
      </w:r>
      <w:bookmarkEnd w:id="15"/>
    </w:p>
    <w:p w14:paraId="3EDDBA99" w14:textId="77777777" w:rsidR="001E1FDB" w:rsidRPr="001E1FDB" w:rsidRDefault="001E1FDB" w:rsidP="001E1FDB">
      <w:pPr>
        <w:widowControl w:val="0"/>
        <w:autoSpaceDE w:val="0"/>
        <w:autoSpaceDN w:val="0"/>
        <w:adjustRightInd w:val="0"/>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поселении проводятся общественные обсуждения или публичные слушания по:</w:t>
      </w:r>
    </w:p>
    <w:p w14:paraId="5B4C518D" w14:textId="77777777" w:rsidR="001E1FDB" w:rsidRPr="001E1FDB" w:rsidRDefault="001E1FDB" w:rsidP="001E1FDB">
      <w:pPr>
        <w:widowControl w:val="0"/>
        <w:autoSpaceDE w:val="0"/>
        <w:autoSpaceDN w:val="0"/>
        <w:adjustRightInd w:val="0"/>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1) проекту внесения изменений в генеральный план поселения;</w:t>
      </w:r>
    </w:p>
    <w:p w14:paraId="19E1837D" w14:textId="77777777" w:rsidR="001E1FDB" w:rsidRPr="001E1FDB" w:rsidRDefault="001E1FDB" w:rsidP="001E1FDB">
      <w:pPr>
        <w:widowControl w:val="0"/>
        <w:autoSpaceDE w:val="0"/>
        <w:autoSpaceDN w:val="0"/>
        <w:adjustRightInd w:val="0"/>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2) проекту решения о внесении изменения в настоящие Правила;</w:t>
      </w:r>
    </w:p>
    <w:p w14:paraId="7B7E1026" w14:textId="77777777" w:rsidR="001E1FDB" w:rsidRPr="001E1FDB" w:rsidRDefault="001E1FDB" w:rsidP="001E1FDB">
      <w:pPr>
        <w:autoSpaceDE w:val="0"/>
        <w:autoSpaceDN w:val="0"/>
        <w:adjustRightInd w:val="0"/>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3)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14:paraId="2E3E756C" w14:textId="77777777" w:rsidR="001E1FDB" w:rsidRPr="001E1FDB" w:rsidRDefault="001E1FDB" w:rsidP="001E1FDB">
      <w:pPr>
        <w:widowControl w:val="0"/>
        <w:autoSpaceDE w:val="0"/>
        <w:autoSpaceDN w:val="0"/>
        <w:adjustRightInd w:val="0"/>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4)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D2B6E34" w14:textId="77777777" w:rsidR="001E1FDB" w:rsidRPr="001E1FDB" w:rsidRDefault="001E1FDB" w:rsidP="001E1FDB">
      <w:pPr>
        <w:widowControl w:val="0"/>
        <w:autoSpaceDE w:val="0"/>
        <w:autoSpaceDN w:val="0"/>
        <w:adjustRightInd w:val="0"/>
        <w:spacing w:after="0" w:line="240" w:lineRule="auto"/>
        <w:ind w:firstLine="567"/>
        <w:jc w:val="both"/>
        <w:rPr>
          <w:rFonts w:ascii="Liberation Serif" w:hAnsi="Liberation Serif"/>
          <w:i/>
          <w:sz w:val="20"/>
          <w:szCs w:val="20"/>
          <w:lang w:eastAsia="ru-RU"/>
        </w:rPr>
      </w:pPr>
      <w:r w:rsidRPr="001E1FDB">
        <w:rPr>
          <w:rFonts w:ascii="Liberation Serif" w:hAnsi="Liberation Serif"/>
          <w:sz w:val="20"/>
          <w:szCs w:val="20"/>
          <w:lang w:eastAsia="ru-RU"/>
        </w:rPr>
        <w:t>5) проектам планировки территории и проектам межевания территории, подготовленным на основании решения Администрации поселения.</w:t>
      </w:r>
    </w:p>
    <w:p w14:paraId="762F7CAE" w14:textId="77777777" w:rsidR="001E1FDB" w:rsidRPr="001E1FDB" w:rsidRDefault="001E1FDB" w:rsidP="001E1FDB">
      <w:pPr>
        <w:widowControl w:val="0"/>
        <w:autoSpaceDE w:val="0"/>
        <w:spacing w:after="0" w:line="240" w:lineRule="auto"/>
        <w:ind w:firstLine="540"/>
        <w:jc w:val="both"/>
        <w:rPr>
          <w:rFonts w:ascii="Liberation Serif" w:hAnsi="Liberation Serif"/>
          <w:sz w:val="20"/>
          <w:szCs w:val="20"/>
          <w:lang w:eastAsia="ru-RU"/>
        </w:rPr>
      </w:pPr>
      <w:r w:rsidRPr="001E1FDB">
        <w:rPr>
          <w:rFonts w:ascii="Liberation Serif" w:hAnsi="Liberation Serif"/>
          <w:sz w:val="20"/>
          <w:szCs w:val="20"/>
          <w:lang w:eastAsia="ru-RU"/>
        </w:rPr>
        <w:t>2. Публичные слушания проводятся в целях обсуждения муниципальных правовых актов в области землепользования и застройки, привлечения населения сельского поселения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w:t>
      </w:r>
    </w:p>
    <w:p w14:paraId="16CF1D78" w14:textId="77777777" w:rsidR="001E1FDB" w:rsidRPr="001E1FDB" w:rsidRDefault="001E1FDB" w:rsidP="001E1FDB">
      <w:pPr>
        <w:widowControl w:val="0"/>
        <w:autoSpaceDE w:val="0"/>
        <w:spacing w:after="0" w:line="240" w:lineRule="auto"/>
        <w:ind w:firstLine="540"/>
        <w:jc w:val="both"/>
        <w:rPr>
          <w:rFonts w:ascii="Liberation Serif" w:hAnsi="Liberation Serif"/>
          <w:sz w:val="20"/>
          <w:szCs w:val="20"/>
          <w:lang w:eastAsia="ru-RU"/>
        </w:rPr>
      </w:pPr>
      <w:r w:rsidRPr="001E1FDB">
        <w:rPr>
          <w:rFonts w:ascii="Liberation Serif" w:hAnsi="Liberation Serif"/>
          <w:sz w:val="20"/>
          <w:szCs w:val="20"/>
          <w:lang w:eastAsia="ru-RU"/>
        </w:rPr>
        <w:t xml:space="preserve">3. Нормативно-правовую основу организации и проведения публичных слушаний </w:t>
      </w:r>
      <w:r w:rsidRPr="001E1FDB">
        <w:rPr>
          <w:rFonts w:ascii="Liberation Serif" w:hAnsi="Liberation Serif"/>
          <w:sz w:val="20"/>
          <w:szCs w:val="20"/>
          <w:lang w:val="x-none" w:eastAsia="x-none"/>
        </w:rPr>
        <w:t xml:space="preserve">и общественных обсуждений </w:t>
      </w:r>
      <w:r w:rsidRPr="001E1FDB">
        <w:rPr>
          <w:rFonts w:ascii="Liberation Serif" w:hAnsi="Liberation Serif"/>
          <w:sz w:val="20"/>
          <w:szCs w:val="20"/>
          <w:lang w:eastAsia="ru-RU"/>
        </w:rPr>
        <w:t>составляют Конституция Российской Федерации, Градостроительный кодекс Российской Федерации, Федеральный закон от 06.10.2003 № 131-ФЗ «Об общих принципах организации местного самоуправления в Российской Федерации», иные федеральные законы, законы Ханты – Мансийского автономного округа – Югры.</w:t>
      </w:r>
    </w:p>
    <w:p w14:paraId="22AA3A9F" w14:textId="77777777" w:rsidR="001E1FDB" w:rsidRPr="001E1FDB" w:rsidRDefault="001E1FDB" w:rsidP="001E1FDB">
      <w:pPr>
        <w:widowControl w:val="0"/>
        <w:autoSpaceDE w:val="0"/>
        <w:autoSpaceDN w:val="0"/>
        <w:adjustRightInd w:val="0"/>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4. Общественные обсуждения или публичные слушания по вопросам землепользования и застройки (далее – общественные обсуждения или публичные слушания) назначаются Главой поселения.</w:t>
      </w:r>
    </w:p>
    <w:p w14:paraId="779797D0" w14:textId="77777777" w:rsidR="001E1FDB" w:rsidRPr="001E1FDB" w:rsidRDefault="001E1FDB" w:rsidP="001E1FDB">
      <w:pPr>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5. Продолжительность общественных обсуждений или публичных слушаний определяется постановлением Главы поселения о назначении общественных обсуждений или публичных слушаний.</w:t>
      </w:r>
    </w:p>
    <w:p w14:paraId="0DA7ED4B" w14:textId="77777777" w:rsidR="001E1FDB" w:rsidRPr="001E1FDB" w:rsidRDefault="001E1FDB" w:rsidP="001E1FDB">
      <w:pPr>
        <w:widowControl w:val="0"/>
        <w:autoSpaceDE w:val="0"/>
        <w:autoSpaceDN w:val="0"/>
        <w:adjustRightInd w:val="0"/>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6. Документами общественных обсуждений или публичных слушаний являются протокол общественных обсуждений или публичных слушаний, заключение по результатам общественных обсуждений или публичных слушаний, Информация по результатам общественных обсуждений или публичных слушаний.</w:t>
      </w:r>
    </w:p>
    <w:p w14:paraId="7E470AEB" w14:textId="77777777" w:rsidR="001E1FDB" w:rsidRPr="001E1FDB" w:rsidRDefault="001E1FDB" w:rsidP="001E1FDB">
      <w:pPr>
        <w:widowControl w:val="0"/>
        <w:autoSpaceDE w:val="0"/>
        <w:autoSpaceDN w:val="0"/>
        <w:adjustRightInd w:val="0"/>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7. Финансирование проведения общественных обсуждений или публичных слушаний осуществляется за счет средств местного бюджета, за исключением случаев проведения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а также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указанных случаях расходы, связанные с организацией и проведением общественных обсуждений или публичных слушаний, несут заинтересованные физические и юридические лица.</w:t>
      </w:r>
    </w:p>
    <w:p w14:paraId="067ACDD0" w14:textId="77777777" w:rsidR="001E1FDB" w:rsidRPr="001E1FDB" w:rsidRDefault="001E1FDB" w:rsidP="001E1FDB">
      <w:pPr>
        <w:widowControl w:val="0"/>
        <w:autoSpaceDE w:val="0"/>
        <w:autoSpaceDN w:val="0"/>
        <w:adjustRightInd w:val="0"/>
        <w:spacing w:after="0" w:line="240" w:lineRule="auto"/>
        <w:jc w:val="both"/>
        <w:rPr>
          <w:rFonts w:ascii="Liberation Serif" w:hAnsi="Liberation Serif"/>
          <w:sz w:val="20"/>
          <w:szCs w:val="20"/>
          <w:lang w:eastAsia="ru-RU"/>
        </w:rPr>
      </w:pPr>
    </w:p>
    <w:p w14:paraId="30366288" w14:textId="77777777" w:rsidR="001E1FDB" w:rsidRPr="001E1FDB" w:rsidRDefault="001E1FDB" w:rsidP="001E1FDB">
      <w:pPr>
        <w:keepNext/>
        <w:keepLines/>
        <w:spacing w:after="0" w:line="240" w:lineRule="auto"/>
        <w:ind w:firstLine="567"/>
        <w:jc w:val="both"/>
        <w:outlineLvl w:val="0"/>
        <w:rPr>
          <w:rFonts w:ascii="Liberation Serif" w:eastAsiaTheme="majorEastAsia" w:hAnsi="Liberation Serif" w:cstheme="majorBidi"/>
          <w:b/>
          <w:bCs/>
          <w:sz w:val="20"/>
          <w:szCs w:val="20"/>
          <w:lang w:eastAsia="ru-RU"/>
        </w:rPr>
      </w:pPr>
      <w:bookmarkStart w:id="16" w:name="_Toc50554055"/>
      <w:bookmarkStart w:id="17" w:name="_Toc50621271"/>
      <w:r w:rsidRPr="001E1FDB">
        <w:rPr>
          <w:rFonts w:ascii="Liberation Serif" w:eastAsiaTheme="majorEastAsia" w:hAnsi="Liberation Serif" w:cstheme="majorBidi"/>
          <w:b/>
          <w:bCs/>
          <w:sz w:val="20"/>
          <w:szCs w:val="20"/>
          <w:lang w:eastAsia="ru-RU"/>
        </w:rPr>
        <w:t>Статья 8. Порядок организации и проведения публичных слушаний</w:t>
      </w:r>
      <w:r w:rsidRPr="001E1FDB">
        <w:rPr>
          <w:rFonts w:asciiTheme="majorHAnsi" w:eastAsiaTheme="majorEastAsia" w:hAnsiTheme="majorHAnsi" w:cstheme="majorBidi"/>
          <w:b/>
          <w:bCs/>
          <w:sz w:val="20"/>
          <w:szCs w:val="20"/>
          <w:lang w:eastAsia="ru-RU"/>
        </w:rPr>
        <w:t xml:space="preserve"> </w:t>
      </w:r>
      <w:r w:rsidRPr="001E1FDB">
        <w:rPr>
          <w:rFonts w:ascii="Liberation Serif" w:eastAsiaTheme="majorEastAsia" w:hAnsi="Liberation Serif" w:cstheme="majorBidi"/>
          <w:b/>
          <w:bCs/>
          <w:sz w:val="20"/>
          <w:szCs w:val="20"/>
          <w:lang w:eastAsia="ru-RU"/>
        </w:rPr>
        <w:t>или общественных обсуждений по вопросам землепользования и застройки</w:t>
      </w:r>
      <w:bookmarkEnd w:id="16"/>
      <w:bookmarkEnd w:id="17"/>
    </w:p>
    <w:p w14:paraId="316EB733" w14:textId="77777777" w:rsidR="001E1FDB" w:rsidRPr="001E1FDB" w:rsidRDefault="001E1FDB" w:rsidP="001E1FDB">
      <w:pPr>
        <w:widowControl w:val="0"/>
        <w:autoSpaceDE w:val="0"/>
        <w:autoSpaceDN w:val="0"/>
        <w:adjustRightInd w:val="0"/>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Порядок организации и проведения общественных обсуждений или публичных слушаний определяется Уста</w:t>
      </w:r>
      <w:r w:rsidRPr="001E1FDB">
        <w:rPr>
          <w:rFonts w:ascii="Liberation Serif" w:hAnsi="Liberation Serif"/>
          <w:sz w:val="20"/>
          <w:szCs w:val="20"/>
          <w:lang w:eastAsia="ru-RU"/>
        </w:rPr>
        <w:lastRenderedPageBreak/>
        <w:t xml:space="preserve">вом муниципального образования сельское поселение Усть-Юган и </w:t>
      </w:r>
      <w:r w:rsidRPr="001E1FDB">
        <w:rPr>
          <w:rFonts w:ascii="Liberation Serif" w:hAnsi="Liberation Serif"/>
          <w:bCs/>
          <w:sz w:val="20"/>
          <w:szCs w:val="20"/>
          <w:lang w:eastAsia="ru-RU"/>
        </w:rPr>
        <w:t>Решением Совета депутатов</w:t>
      </w:r>
      <w:r w:rsidRPr="001E1FDB">
        <w:rPr>
          <w:rFonts w:ascii="Liberation Serif" w:hAnsi="Liberation Serif"/>
          <w:sz w:val="20"/>
          <w:szCs w:val="20"/>
          <w:lang w:eastAsia="ru-RU"/>
        </w:rPr>
        <w:t xml:space="preserve"> сельского поселения Усть-Юган № 140 от 22.05.2020 г. «Об утверждении Порядка организации и проведения публичных слушаний, общественных </w:t>
      </w:r>
      <w:proofErr w:type="gramStart"/>
      <w:r w:rsidRPr="001E1FDB">
        <w:rPr>
          <w:rFonts w:ascii="Liberation Serif" w:hAnsi="Liberation Serif"/>
          <w:sz w:val="20"/>
          <w:szCs w:val="20"/>
          <w:lang w:eastAsia="ru-RU"/>
        </w:rPr>
        <w:t>обсуждений  в</w:t>
      </w:r>
      <w:proofErr w:type="gramEnd"/>
      <w:r w:rsidRPr="001E1FDB">
        <w:rPr>
          <w:rFonts w:ascii="Liberation Serif" w:hAnsi="Liberation Serif"/>
          <w:sz w:val="20"/>
          <w:szCs w:val="20"/>
          <w:lang w:eastAsia="ru-RU"/>
        </w:rPr>
        <w:t xml:space="preserve"> муниципальном образовании сельское поселение Усть-Юган Нефтеюганского района Ханты-Мансийского  автономного округа - Югры».</w:t>
      </w:r>
    </w:p>
    <w:p w14:paraId="7F76F76A" w14:textId="77777777" w:rsidR="001E1FDB" w:rsidRPr="001E1FDB" w:rsidRDefault="001E1FDB" w:rsidP="001E1FDB">
      <w:pPr>
        <w:widowControl w:val="0"/>
        <w:autoSpaceDE w:val="0"/>
        <w:autoSpaceDN w:val="0"/>
        <w:adjustRightInd w:val="0"/>
        <w:spacing w:after="0" w:line="240" w:lineRule="auto"/>
        <w:ind w:firstLine="567"/>
        <w:jc w:val="both"/>
        <w:rPr>
          <w:rFonts w:ascii="Liberation Serif" w:hAnsi="Liberation Serif"/>
          <w:sz w:val="20"/>
          <w:szCs w:val="20"/>
          <w:lang w:eastAsia="ru-RU"/>
        </w:rPr>
      </w:pPr>
    </w:p>
    <w:p w14:paraId="11FEA030" w14:textId="77777777" w:rsidR="001E1FDB" w:rsidRPr="001E1FDB" w:rsidRDefault="001E1FDB" w:rsidP="001E1FDB">
      <w:pPr>
        <w:keepNext/>
        <w:keepLines/>
        <w:spacing w:after="0" w:line="240" w:lineRule="auto"/>
        <w:ind w:firstLine="567"/>
        <w:jc w:val="both"/>
        <w:outlineLvl w:val="0"/>
        <w:rPr>
          <w:rFonts w:ascii="Liberation Serif" w:eastAsiaTheme="majorEastAsia" w:hAnsi="Liberation Serif"/>
          <w:b/>
          <w:bCs/>
          <w:sz w:val="20"/>
          <w:szCs w:val="20"/>
          <w:lang w:val="x-none" w:eastAsia="x-none"/>
        </w:rPr>
      </w:pPr>
      <w:bookmarkStart w:id="18" w:name="_Toc468453609"/>
      <w:bookmarkStart w:id="19" w:name="_Toc468458496"/>
      <w:bookmarkStart w:id="20" w:name="_Toc468459459"/>
      <w:bookmarkStart w:id="21" w:name="_Toc468459934"/>
      <w:bookmarkStart w:id="22" w:name="_Toc468460812"/>
      <w:bookmarkStart w:id="23" w:name="_Toc468464688"/>
      <w:bookmarkStart w:id="24" w:name="_Toc468466534"/>
      <w:bookmarkStart w:id="25" w:name="_Toc468466936"/>
      <w:bookmarkStart w:id="26" w:name="_Toc468469360"/>
      <w:bookmarkStart w:id="27" w:name="_Toc468469956"/>
      <w:bookmarkStart w:id="28" w:name="_Toc468471224"/>
      <w:bookmarkStart w:id="29" w:name="_Toc468471330"/>
      <w:bookmarkStart w:id="30" w:name="_Toc468475111"/>
      <w:bookmarkStart w:id="31" w:name="_Toc468491051"/>
      <w:bookmarkStart w:id="32" w:name="_Toc468533842"/>
      <w:bookmarkStart w:id="33" w:name="_Toc50554056"/>
      <w:bookmarkStart w:id="34" w:name="_Toc50621272"/>
      <w:r w:rsidRPr="001E1FDB">
        <w:rPr>
          <w:rFonts w:ascii="Liberation Serif" w:eastAsiaTheme="majorEastAsia" w:hAnsi="Liberation Serif" w:cstheme="majorBidi"/>
          <w:b/>
          <w:bCs/>
          <w:sz w:val="20"/>
          <w:szCs w:val="20"/>
          <w:lang w:eastAsia="ru-RU"/>
        </w:rPr>
        <w:t xml:space="preserve">Глава 5. </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1E1FDB">
        <w:rPr>
          <w:rFonts w:ascii="Liberation Serif" w:eastAsiaTheme="majorEastAsia" w:hAnsi="Liberation Serif" w:cstheme="majorBidi"/>
          <w:b/>
          <w:bCs/>
          <w:sz w:val="20"/>
          <w:szCs w:val="20"/>
          <w:lang w:eastAsia="ru-RU"/>
        </w:rPr>
        <w:t>ПОЛОЖЕНИЕ О ВНЕСЕНИИ ИЗМЕНЕНИЙ В ПРАВИЛА ЗЕМЛЕПОЛЬЗОВАНИЯ И ЗАСТРОЙКИ</w:t>
      </w:r>
      <w:bookmarkEnd w:id="33"/>
      <w:bookmarkEnd w:id="34"/>
    </w:p>
    <w:p w14:paraId="7053FC85" w14:textId="77777777" w:rsidR="001E1FDB" w:rsidRPr="001E1FDB" w:rsidRDefault="001E1FDB" w:rsidP="001E1FDB">
      <w:pPr>
        <w:keepNext/>
        <w:keepLines/>
        <w:spacing w:after="0" w:line="240" w:lineRule="auto"/>
        <w:ind w:firstLine="567"/>
        <w:jc w:val="both"/>
        <w:outlineLvl w:val="0"/>
        <w:rPr>
          <w:rFonts w:ascii="Liberation Serif" w:eastAsiaTheme="majorEastAsia" w:hAnsi="Liberation Serif" w:cstheme="majorBidi"/>
          <w:b/>
          <w:bCs/>
          <w:sz w:val="20"/>
          <w:szCs w:val="20"/>
          <w:lang w:eastAsia="ru-RU"/>
        </w:rPr>
      </w:pPr>
      <w:bookmarkStart w:id="35" w:name="_Toc50554057"/>
      <w:bookmarkStart w:id="36" w:name="_Toc50621273"/>
      <w:r w:rsidRPr="001E1FDB">
        <w:rPr>
          <w:rFonts w:ascii="Liberation Serif" w:eastAsiaTheme="majorEastAsia" w:hAnsi="Liberation Serif" w:cstheme="majorBidi"/>
          <w:b/>
          <w:bCs/>
          <w:sz w:val="20"/>
          <w:szCs w:val="20"/>
          <w:lang w:eastAsia="ru-RU"/>
        </w:rPr>
        <w:t xml:space="preserve">Статья 9. Порядок внесения изменений в Правила землепользования и застройки </w:t>
      </w:r>
      <w:bookmarkEnd w:id="35"/>
      <w:r w:rsidRPr="001E1FDB">
        <w:rPr>
          <w:rFonts w:ascii="Liberation Serif" w:eastAsiaTheme="majorEastAsia" w:hAnsi="Liberation Serif" w:cstheme="majorBidi"/>
          <w:b/>
          <w:bCs/>
          <w:sz w:val="20"/>
          <w:szCs w:val="20"/>
          <w:lang w:eastAsia="ru-RU"/>
        </w:rPr>
        <w:t>сельского поселения Усть-Юган</w:t>
      </w:r>
      <w:bookmarkEnd w:id="36"/>
    </w:p>
    <w:p w14:paraId="610B652A" w14:textId="77777777" w:rsidR="001E1FDB" w:rsidRPr="001E1FDB" w:rsidRDefault="001E1FDB" w:rsidP="001E1FDB">
      <w:pPr>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14:paraId="0D34D700" w14:textId="77777777" w:rsidR="001E1FDB" w:rsidRPr="001E1FDB" w:rsidRDefault="001E1FDB" w:rsidP="001E1FDB">
      <w:pPr>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2. Предложение о внесении изменений в настоящие Правила направляется в письменной форме в градостроительную комиссию (далее – комиссия).</w:t>
      </w:r>
    </w:p>
    <w:p w14:paraId="3F28CD34" w14:textId="77777777" w:rsidR="001E1FDB" w:rsidRPr="001E1FDB" w:rsidRDefault="001E1FDB" w:rsidP="001E1FDB">
      <w:pPr>
        <w:autoSpaceDE w:val="0"/>
        <w:autoSpaceDN w:val="0"/>
        <w:adjustRightInd w:val="0"/>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3. Комиссия в течение двадцати пяти дней со дня поступления предложения о внесении изменений в настоящие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изменений в настоящие Правила или об отклонении такого предложения с указанием причин отклонения, и направляет это заключение Главе поселения.</w:t>
      </w:r>
    </w:p>
    <w:p w14:paraId="1B551231" w14:textId="77777777" w:rsidR="001E1FDB" w:rsidRPr="001E1FDB" w:rsidRDefault="001E1FDB" w:rsidP="001E1FDB">
      <w:pPr>
        <w:autoSpaceDE w:val="0"/>
        <w:autoSpaceDN w:val="0"/>
        <w:adjustRightInd w:val="0"/>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 xml:space="preserve">Предложения о внесении изменений в настоящие Правила проходят предварительное рассмотрение на заседании специально создаваемой для этой цели Главой сельского поселения градостроительной комиссии с участием </w:t>
      </w:r>
      <w:r w:rsidRPr="001E1FDB">
        <w:rPr>
          <w:rFonts w:ascii="Liberation Serif" w:hAnsi="Liberation Serif" w:cs="Times New Roman"/>
          <w:sz w:val="20"/>
          <w:szCs w:val="20"/>
          <w:lang w:eastAsia="ru-RU"/>
        </w:rPr>
        <w:t>уполномоченного</w:t>
      </w:r>
      <w:r w:rsidRPr="001E1FDB">
        <w:rPr>
          <w:rFonts w:ascii="Liberation Serif" w:hAnsi="Liberation Serif" w:cs="Times New Roman"/>
          <w:bCs/>
          <w:sz w:val="20"/>
          <w:szCs w:val="20"/>
          <w:lang w:eastAsia="ru-RU"/>
        </w:rPr>
        <w:t xml:space="preserve"> органа местного самоуправления Нефтеюганского района.</w:t>
      </w:r>
    </w:p>
    <w:p w14:paraId="29A7B486" w14:textId="77777777" w:rsidR="001E1FDB" w:rsidRPr="001E1FDB" w:rsidRDefault="001E1FDB" w:rsidP="001E1FDB">
      <w:pPr>
        <w:autoSpaceDE w:val="0"/>
        <w:autoSpaceDN w:val="0"/>
        <w:adjustRightInd w:val="0"/>
        <w:spacing w:after="0" w:line="240" w:lineRule="auto"/>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4. Глава поселения с учетом рекомендаций, содержащихся в заключении комиссии, в течение двадцати пяти дней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заявителям, и уполномоченному</w:t>
      </w:r>
      <w:r w:rsidRPr="001E1FDB">
        <w:rPr>
          <w:rFonts w:ascii="Liberation Serif" w:hAnsi="Liberation Serif" w:cs="Times New Roman"/>
          <w:bCs/>
          <w:sz w:val="20"/>
          <w:szCs w:val="20"/>
          <w:lang w:eastAsia="ru-RU"/>
        </w:rPr>
        <w:t xml:space="preserve"> органу местного самоуправления Нефтеюганского района</w:t>
      </w:r>
      <w:r w:rsidRPr="001E1FDB">
        <w:rPr>
          <w:rFonts w:ascii="Liberation Serif" w:hAnsi="Liberation Serif" w:cs="Times New Roman"/>
          <w:sz w:val="20"/>
          <w:szCs w:val="20"/>
          <w:lang w:eastAsia="ru-RU"/>
        </w:rPr>
        <w:t>.</w:t>
      </w:r>
    </w:p>
    <w:p w14:paraId="21C5408A" w14:textId="77777777" w:rsidR="001E1FDB" w:rsidRPr="001E1FDB" w:rsidRDefault="001E1FDB" w:rsidP="001E1FDB">
      <w:pPr>
        <w:autoSpaceDE w:val="0"/>
        <w:autoSpaceDN w:val="0"/>
        <w:adjustRightInd w:val="0"/>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5. Глава поселения не позднее чем по истечении 10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поселения в сети «Интернет». Сообщение о принятии такого решения также может быть распространено по радио и телевидению.</w:t>
      </w:r>
    </w:p>
    <w:p w14:paraId="2749A907" w14:textId="77777777" w:rsidR="001E1FDB" w:rsidRPr="001E1FDB" w:rsidRDefault="001E1FDB" w:rsidP="001E1FDB">
      <w:pPr>
        <w:autoSpaceDE w:val="0"/>
        <w:autoSpaceDN w:val="0"/>
        <w:adjustRightInd w:val="0"/>
        <w:spacing w:after="0" w:line="240" w:lineRule="auto"/>
        <w:ind w:firstLine="567"/>
        <w:jc w:val="both"/>
        <w:rPr>
          <w:rFonts w:ascii="Liberation Serif" w:hAnsi="Liberation Serif"/>
          <w:sz w:val="20"/>
          <w:szCs w:val="20"/>
          <w:lang w:eastAsia="ru-RU"/>
        </w:rPr>
      </w:pPr>
      <w:r w:rsidRPr="001E1FDB">
        <w:rPr>
          <w:rFonts w:ascii="Liberation Serif" w:hAnsi="Liberation Serif" w:cs="Times New Roman"/>
          <w:sz w:val="20"/>
          <w:szCs w:val="20"/>
          <w:lang w:eastAsia="ru-RU"/>
        </w:rPr>
        <w:t xml:space="preserve">6. </w:t>
      </w:r>
      <w:r w:rsidRPr="001E1FDB">
        <w:rPr>
          <w:rFonts w:ascii="Liberation Serif" w:hAnsi="Liberation Serif"/>
          <w:sz w:val="20"/>
          <w:szCs w:val="20"/>
          <w:lang w:eastAsia="ru-RU"/>
        </w:rPr>
        <w:t>Подготовку проекта о внесении изменений в Правила осуществляет Комитет по градостроительству Администрации Нефтеюганского района.</w:t>
      </w:r>
    </w:p>
    <w:p w14:paraId="4FE6428A" w14:textId="77777777" w:rsidR="001E1FDB" w:rsidRPr="001E1FDB" w:rsidRDefault="001E1FDB" w:rsidP="001E1FDB">
      <w:pPr>
        <w:autoSpaceDE w:val="0"/>
        <w:autoSpaceDN w:val="0"/>
        <w:adjustRightInd w:val="0"/>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7. Проект о внесении изменений в настоящие Правила рассматривается на публичных слушаниях</w:t>
      </w:r>
      <w:r w:rsidRPr="001E1FDB">
        <w:rPr>
          <w:rFonts w:ascii="Times New Roman" w:hAnsi="Times New Roman" w:cs="Times New Roman"/>
          <w:sz w:val="20"/>
          <w:szCs w:val="20"/>
          <w:lang w:eastAsia="ru-RU"/>
        </w:rPr>
        <w:t xml:space="preserve"> </w:t>
      </w:r>
      <w:r w:rsidRPr="001E1FDB">
        <w:rPr>
          <w:rFonts w:ascii="Liberation Serif" w:hAnsi="Liberation Serif"/>
          <w:sz w:val="20"/>
          <w:szCs w:val="20"/>
          <w:lang w:eastAsia="ru-RU"/>
        </w:rPr>
        <w:t>или общественных осуждениях, проводимых в порядке, устанавливаемом нормативным правовым актом Совета поселения.</w:t>
      </w:r>
    </w:p>
    <w:p w14:paraId="4F938F89" w14:textId="77777777" w:rsidR="001E1FDB" w:rsidRPr="001E1FDB" w:rsidRDefault="001E1FDB" w:rsidP="001E1FDB">
      <w:pPr>
        <w:widowControl w:val="0"/>
        <w:autoSpaceDE w:val="0"/>
        <w:autoSpaceDN w:val="0"/>
        <w:adjustRightInd w:val="0"/>
        <w:spacing w:after="0" w:line="240" w:lineRule="auto"/>
        <w:ind w:firstLine="567"/>
        <w:jc w:val="both"/>
        <w:rPr>
          <w:rFonts w:ascii="Liberation Serif" w:eastAsia="Calibri" w:hAnsi="Liberation Serif"/>
          <w:sz w:val="20"/>
          <w:szCs w:val="20"/>
          <w:lang w:eastAsia="ru-RU"/>
        </w:rPr>
      </w:pPr>
      <w:r w:rsidRPr="001E1FDB">
        <w:rPr>
          <w:rFonts w:ascii="Liberation Serif" w:hAnsi="Liberation Serif"/>
          <w:sz w:val="20"/>
          <w:szCs w:val="20"/>
          <w:lang w:eastAsia="ru-RU"/>
        </w:rPr>
        <w:t>8. После завершения общественных обсуждений или публичных слушаний по проекту решения о внесении изменений в настоящие Правила комиссия с учетом результатов таких общественных обсуждений или публичных слушаний обеспечивает внесение изменений в проект решения о внесении изменений в Правила и представляет указанный проект Главе поселения. Обязательными приложениями к проекту решения о внесении изменений в Правила являются протоколы общественных обсуждений или публичных слушаний и заключение о результатах общественных обсуждений или публичных слушаний</w:t>
      </w:r>
      <w:r w:rsidRPr="001E1FDB">
        <w:rPr>
          <w:rFonts w:ascii="Liberation Serif" w:eastAsia="Calibri" w:hAnsi="Liberation Serif"/>
          <w:sz w:val="20"/>
          <w:szCs w:val="20"/>
          <w:lang w:eastAsia="ru-RU"/>
        </w:rPr>
        <w:t>.</w:t>
      </w:r>
    </w:p>
    <w:p w14:paraId="6AF647B8" w14:textId="77777777" w:rsidR="001E1FDB" w:rsidRPr="001E1FDB" w:rsidRDefault="001E1FDB" w:rsidP="001E1FDB">
      <w:pPr>
        <w:autoSpaceDE w:val="0"/>
        <w:autoSpaceDN w:val="0"/>
        <w:adjustRightInd w:val="0"/>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9. Глава поселения в течение 10 дней после представления ему проекта о внесении изменений в настоящие Правила с обязательными приложениями принимает решение об утверждении Правил или об отклонении проекта и направлении его на доработку с указанием даты его повторного представления.</w:t>
      </w:r>
    </w:p>
    <w:p w14:paraId="052A4C97" w14:textId="77777777" w:rsidR="001E1FDB" w:rsidRPr="001E1FDB" w:rsidRDefault="001E1FDB" w:rsidP="001E1FDB">
      <w:pPr>
        <w:autoSpaceDE w:val="0"/>
        <w:autoSpaceDN w:val="0"/>
        <w:adjustRightInd w:val="0"/>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10. После утверждения Администрацией поселения изменения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размещаются на официальном сайте поселения в сети «Интернет».</w:t>
      </w:r>
    </w:p>
    <w:p w14:paraId="42C90250" w14:textId="77777777" w:rsidR="001E1FDB" w:rsidRPr="001E1FDB" w:rsidRDefault="001E1FDB" w:rsidP="001E1FDB">
      <w:pPr>
        <w:autoSpaceDE w:val="0"/>
        <w:autoSpaceDN w:val="0"/>
        <w:adjustRightInd w:val="0"/>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11. Физические и юридические лица вправе оспорить решение о внесении изменений в настоящие Правила в судебном порядке.</w:t>
      </w:r>
    </w:p>
    <w:p w14:paraId="346A9F83" w14:textId="77777777" w:rsidR="001E1FDB" w:rsidRPr="001E1FDB" w:rsidRDefault="001E1FDB" w:rsidP="001E1FDB">
      <w:pPr>
        <w:autoSpaceDE w:val="0"/>
        <w:autoSpaceDN w:val="0"/>
        <w:adjustRightInd w:val="0"/>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12. Органы государственной власти Российской Федерации, органы государственной власти Ханты-Мансийского автономного округа - Югры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Ханты-Мансийского автономного округа - Югры, утвержденным до внесения изменений в настоящие Правила.</w:t>
      </w:r>
    </w:p>
    <w:p w14:paraId="7976465E" w14:textId="77777777" w:rsidR="001E1FDB" w:rsidRPr="001E1FDB" w:rsidRDefault="001E1FDB" w:rsidP="001E1FDB">
      <w:pPr>
        <w:widowControl w:val="0"/>
        <w:autoSpaceDE w:val="0"/>
        <w:autoSpaceDN w:val="0"/>
        <w:adjustRightInd w:val="0"/>
        <w:spacing w:after="0" w:line="240" w:lineRule="auto"/>
        <w:jc w:val="both"/>
        <w:rPr>
          <w:rFonts w:ascii="Liberation Serif" w:hAnsi="Liberation Serif"/>
          <w:b/>
          <w:bCs/>
          <w:sz w:val="20"/>
          <w:szCs w:val="20"/>
          <w:lang w:eastAsia="ru-RU"/>
        </w:rPr>
      </w:pPr>
    </w:p>
    <w:p w14:paraId="497685ED" w14:textId="77777777" w:rsidR="001E1FDB" w:rsidRPr="001E1FDB" w:rsidRDefault="001E1FDB" w:rsidP="001E1FDB">
      <w:pPr>
        <w:keepNext/>
        <w:keepLines/>
        <w:spacing w:after="0" w:line="240" w:lineRule="auto"/>
        <w:ind w:firstLine="567"/>
        <w:jc w:val="both"/>
        <w:outlineLvl w:val="0"/>
        <w:rPr>
          <w:rFonts w:ascii="Liberation Serif" w:eastAsiaTheme="majorEastAsia" w:hAnsi="Liberation Serif" w:cstheme="majorBidi"/>
          <w:b/>
          <w:bCs/>
          <w:sz w:val="20"/>
          <w:szCs w:val="20"/>
          <w:lang w:eastAsia="ru-RU"/>
        </w:rPr>
      </w:pPr>
      <w:bookmarkStart w:id="37" w:name="_Toc50621274"/>
      <w:bookmarkStart w:id="38" w:name="_Toc47374418"/>
      <w:r w:rsidRPr="001E1FDB">
        <w:rPr>
          <w:rFonts w:ascii="Liberation Serif" w:eastAsiaTheme="majorEastAsia" w:hAnsi="Liberation Serif" w:cstheme="majorBidi"/>
          <w:b/>
          <w:bCs/>
          <w:sz w:val="20"/>
          <w:szCs w:val="20"/>
          <w:lang w:eastAsia="ru-RU"/>
        </w:rPr>
        <w:t>Глава 6. ПОЛОЖЕНИЕ О РЕГУЛИРОВАНИИ ИНЫХ ВОПРОСОВ ЗЕМЛЕПОЛЬЗОВАНИЯ И ЗАСТРОЙКИ</w:t>
      </w:r>
      <w:bookmarkEnd w:id="37"/>
    </w:p>
    <w:p w14:paraId="62FC9FA6" w14:textId="77777777" w:rsidR="001E1FDB" w:rsidRPr="001E1FDB" w:rsidRDefault="001E1FDB" w:rsidP="001E1FDB">
      <w:pPr>
        <w:keepNext/>
        <w:keepLines/>
        <w:spacing w:after="0" w:line="240" w:lineRule="auto"/>
        <w:ind w:firstLine="567"/>
        <w:jc w:val="both"/>
        <w:outlineLvl w:val="0"/>
        <w:rPr>
          <w:rFonts w:ascii="Liberation Serif" w:eastAsiaTheme="majorEastAsia" w:hAnsi="Liberation Serif" w:cstheme="majorBidi"/>
          <w:b/>
          <w:bCs/>
          <w:sz w:val="20"/>
          <w:szCs w:val="20"/>
          <w:lang w:eastAsia="ru-RU"/>
        </w:rPr>
      </w:pPr>
      <w:bookmarkStart w:id="39" w:name="_Toc50621275"/>
      <w:r w:rsidRPr="001E1FDB">
        <w:rPr>
          <w:rFonts w:ascii="Liberation Serif" w:eastAsiaTheme="majorEastAsia" w:hAnsi="Liberation Serif" w:cstheme="majorBidi"/>
          <w:b/>
          <w:bCs/>
          <w:sz w:val="20"/>
          <w:szCs w:val="20"/>
          <w:lang w:eastAsia="ru-RU"/>
        </w:rPr>
        <w:t xml:space="preserve">Статья 10. </w:t>
      </w:r>
      <w:bookmarkEnd w:id="38"/>
      <w:r w:rsidRPr="001E1FDB">
        <w:rPr>
          <w:rFonts w:ascii="Liberation Serif" w:eastAsiaTheme="majorEastAsia" w:hAnsi="Liberation Serif" w:cstheme="majorBidi"/>
          <w:b/>
          <w:bCs/>
          <w:sz w:val="20"/>
          <w:szCs w:val="20"/>
          <w:lang w:eastAsia="ru-RU"/>
        </w:rPr>
        <w:t>Использование земельных участков и объектов капитального строительства в зонах с особыми условиями использования территорий</w:t>
      </w:r>
      <w:bookmarkEnd w:id="39"/>
    </w:p>
    <w:p w14:paraId="1085993F" w14:textId="77777777" w:rsidR="001E1FDB" w:rsidRPr="001E1FDB" w:rsidRDefault="001E1FDB" w:rsidP="001E1FDB">
      <w:pPr>
        <w:autoSpaceDE w:val="0"/>
        <w:spacing w:after="0" w:line="240" w:lineRule="auto"/>
        <w:ind w:firstLine="540"/>
        <w:jc w:val="both"/>
        <w:rPr>
          <w:rFonts w:ascii="Liberation Serif" w:hAnsi="Liberation Serif"/>
          <w:sz w:val="20"/>
          <w:szCs w:val="20"/>
          <w:lang w:eastAsia="ru-RU"/>
        </w:rPr>
      </w:pPr>
      <w:r w:rsidRPr="001E1FDB">
        <w:rPr>
          <w:rFonts w:ascii="Liberation Serif" w:hAnsi="Liberation Serif" w:cs="Times New Roman"/>
          <w:sz w:val="20"/>
          <w:szCs w:val="20"/>
          <w:lang w:eastAsia="ru-RU"/>
        </w:rPr>
        <w:t xml:space="preserve">1. </w:t>
      </w:r>
      <w:r w:rsidRPr="001E1FDB">
        <w:rPr>
          <w:rFonts w:ascii="Liberation Serif" w:hAnsi="Liberation Serif"/>
          <w:sz w:val="20"/>
          <w:szCs w:val="20"/>
          <w:lang w:eastAsia="ru-RU"/>
        </w:rPr>
        <w:t xml:space="preserve">Границы зон с особыми условиями использования территорий, устанавливаемые в соответствии с действующим законодательством Российской Федерации, отображены на карте градостроительного зонирования настоящих Правил. Границы зон с особыми условиями использования территорий могут не совпадать с границами территориальных зон. </w:t>
      </w:r>
    </w:p>
    <w:p w14:paraId="7054B59D" w14:textId="77777777" w:rsidR="001E1FDB" w:rsidRPr="001E1FDB" w:rsidRDefault="001E1FDB" w:rsidP="001E1FDB">
      <w:pPr>
        <w:autoSpaceDE w:val="0"/>
        <w:spacing w:after="0" w:line="240" w:lineRule="auto"/>
        <w:ind w:firstLine="540"/>
        <w:jc w:val="both"/>
        <w:rPr>
          <w:rFonts w:ascii="Liberation Serif" w:hAnsi="Liberation Serif"/>
          <w:sz w:val="20"/>
          <w:szCs w:val="20"/>
          <w:lang w:eastAsia="ru-RU"/>
        </w:rPr>
      </w:pPr>
      <w:r w:rsidRPr="001E1FDB">
        <w:rPr>
          <w:rFonts w:ascii="Liberation Serif" w:hAnsi="Liberation Serif"/>
          <w:sz w:val="20"/>
          <w:szCs w:val="20"/>
          <w:lang w:eastAsia="ru-RU"/>
        </w:rPr>
        <w:t>2. Осуществление деятельности на земельных участках, расположенных в границах зон с особыми условиями использования территории может быть ограничено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w:t>
      </w:r>
      <w:r w:rsidRPr="001E1FDB">
        <w:rPr>
          <w:rFonts w:ascii="Liberation Serif" w:hAnsi="Liberation Serif"/>
          <w:sz w:val="20"/>
          <w:szCs w:val="20"/>
          <w:lang w:eastAsia="ru-RU"/>
        </w:rPr>
        <w:lastRenderedPageBreak/>
        <w:t>ции объектов связи, электроэнергетики, трубопроводов и защиты иных охраняемых объектов, сохранения объектов культурного наследия и их территорий, предотвращения неблагоприятных антропогенных воздействий на особо охраняемые природные территории, водные объекты, объекты растительного и животного мира и в иных случаях, установленных федеральными законами.</w:t>
      </w:r>
    </w:p>
    <w:p w14:paraId="7CC83CEB" w14:textId="77777777" w:rsidR="001E1FDB" w:rsidRPr="001E1FDB" w:rsidRDefault="001E1FDB" w:rsidP="001E1FDB">
      <w:pPr>
        <w:autoSpaceDE w:val="0"/>
        <w:spacing w:after="0" w:line="240" w:lineRule="auto"/>
        <w:ind w:firstLine="540"/>
        <w:jc w:val="both"/>
        <w:rPr>
          <w:rFonts w:ascii="Liberation Serif" w:hAnsi="Liberation Serif"/>
          <w:sz w:val="20"/>
          <w:szCs w:val="20"/>
          <w:lang w:eastAsia="ru-RU"/>
        </w:rPr>
      </w:pPr>
      <w:r w:rsidRPr="001E1FDB">
        <w:rPr>
          <w:rFonts w:ascii="Liberation Serif" w:hAnsi="Liberation Serif"/>
          <w:sz w:val="20"/>
          <w:szCs w:val="20"/>
          <w:lang w:eastAsia="ru-RU"/>
        </w:rPr>
        <w:t>3. Землепользование и застройка в границах зон с особыми условиями использования территорий осуществляются:</w:t>
      </w:r>
    </w:p>
    <w:p w14:paraId="28D6115D" w14:textId="77777777" w:rsidR="001E1FDB" w:rsidRPr="001E1FDB" w:rsidRDefault="001E1FDB" w:rsidP="001E1FDB">
      <w:pPr>
        <w:autoSpaceDE w:val="0"/>
        <w:spacing w:after="0" w:line="240" w:lineRule="auto"/>
        <w:ind w:firstLine="540"/>
        <w:jc w:val="both"/>
        <w:rPr>
          <w:rFonts w:ascii="Liberation Serif" w:hAnsi="Liberation Serif"/>
          <w:sz w:val="20"/>
          <w:szCs w:val="20"/>
          <w:lang w:eastAsia="ru-RU"/>
        </w:rPr>
      </w:pPr>
      <w:r w:rsidRPr="001E1FDB">
        <w:rPr>
          <w:rFonts w:ascii="Liberation Serif" w:hAnsi="Liberation Serif"/>
          <w:sz w:val="20"/>
          <w:szCs w:val="20"/>
          <w:lang w:eastAsia="ru-RU"/>
        </w:rPr>
        <w:t>1) с соблюдением запрещений и ограничений, установленных действующим законодательством Российской Федерации, нормами и правилами для зон с особыми условиями использования территорий;</w:t>
      </w:r>
    </w:p>
    <w:p w14:paraId="3764D85B" w14:textId="77777777" w:rsidR="001E1FDB" w:rsidRPr="001E1FDB" w:rsidRDefault="001E1FDB" w:rsidP="001E1FDB">
      <w:pPr>
        <w:autoSpaceDE w:val="0"/>
        <w:spacing w:after="0" w:line="240" w:lineRule="auto"/>
        <w:ind w:firstLine="540"/>
        <w:jc w:val="both"/>
        <w:rPr>
          <w:rFonts w:ascii="Liberation Serif" w:hAnsi="Liberation Serif"/>
          <w:sz w:val="20"/>
          <w:szCs w:val="20"/>
          <w:lang w:eastAsia="ru-RU"/>
        </w:rPr>
      </w:pPr>
      <w:r w:rsidRPr="001E1FDB">
        <w:rPr>
          <w:rFonts w:ascii="Liberation Serif" w:hAnsi="Liberation Serif"/>
          <w:sz w:val="20"/>
          <w:szCs w:val="20"/>
          <w:lang w:eastAsia="ru-RU"/>
        </w:rPr>
        <w:t>2) с соблюдением требований градостроительных регламентов, установленных настоящими Правилами.</w:t>
      </w:r>
    </w:p>
    <w:p w14:paraId="32CCDE0C" w14:textId="77777777" w:rsidR="001E1FDB" w:rsidRPr="001E1FDB" w:rsidRDefault="001E1FDB" w:rsidP="001E1FDB">
      <w:pPr>
        <w:spacing w:after="0" w:line="240" w:lineRule="auto"/>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4. На карте границ зон с особыми условиями использования территорий отражены установленные на территории поселения зоны с особыми условиями использования территорий.</w:t>
      </w:r>
    </w:p>
    <w:p w14:paraId="786F34AB" w14:textId="77777777" w:rsidR="001E1FDB" w:rsidRPr="001E1FDB" w:rsidRDefault="001E1FDB" w:rsidP="001E1FDB">
      <w:pPr>
        <w:autoSpaceDE w:val="0"/>
        <w:spacing w:after="0" w:line="240" w:lineRule="auto"/>
        <w:ind w:firstLine="567"/>
        <w:jc w:val="both"/>
        <w:rPr>
          <w:rFonts w:ascii="Liberation Serif" w:hAnsi="Liberation Serif"/>
          <w:sz w:val="20"/>
          <w:szCs w:val="20"/>
          <w:lang w:eastAsia="ru-RU"/>
        </w:rPr>
      </w:pPr>
    </w:p>
    <w:p w14:paraId="5D447ACE" w14:textId="77777777" w:rsidR="001E1FDB" w:rsidRPr="001E1FDB" w:rsidRDefault="001E1FDB" w:rsidP="001E1FDB">
      <w:pPr>
        <w:keepNext/>
        <w:keepLines/>
        <w:spacing w:after="0" w:line="240" w:lineRule="auto"/>
        <w:ind w:firstLine="567"/>
        <w:jc w:val="both"/>
        <w:outlineLvl w:val="0"/>
        <w:rPr>
          <w:rFonts w:ascii="Liberation Serif" w:eastAsiaTheme="majorEastAsia" w:hAnsi="Liberation Serif" w:cstheme="majorBidi"/>
          <w:b/>
          <w:bCs/>
          <w:color w:val="365F91" w:themeColor="accent1" w:themeShade="BF"/>
          <w:sz w:val="20"/>
          <w:szCs w:val="20"/>
          <w:lang w:eastAsia="ru-RU"/>
        </w:rPr>
      </w:pPr>
      <w:bookmarkStart w:id="40" w:name="_Toc47374419"/>
      <w:bookmarkStart w:id="41" w:name="_Toc50621276"/>
      <w:r w:rsidRPr="001E1FDB">
        <w:rPr>
          <w:rFonts w:ascii="Liberation Serif" w:eastAsiaTheme="majorEastAsia" w:hAnsi="Liberation Serif" w:cstheme="majorBidi"/>
          <w:b/>
          <w:bCs/>
          <w:sz w:val="20"/>
          <w:szCs w:val="20"/>
          <w:lang w:eastAsia="ru-RU"/>
        </w:rPr>
        <w:t>Статья 11. Охранные зоны</w:t>
      </w:r>
      <w:bookmarkEnd w:id="40"/>
      <w:bookmarkEnd w:id="41"/>
    </w:p>
    <w:p w14:paraId="27282640" w14:textId="77777777" w:rsidR="001E1FDB" w:rsidRPr="001E1FDB" w:rsidRDefault="001E1FDB" w:rsidP="001E1FDB">
      <w:pPr>
        <w:widowControl w:val="0"/>
        <w:autoSpaceDE w:val="0"/>
        <w:autoSpaceDN w:val="0"/>
        <w:adjustRightInd w:val="0"/>
        <w:spacing w:after="0" w:line="240" w:lineRule="auto"/>
        <w:ind w:firstLine="540"/>
        <w:jc w:val="both"/>
        <w:rPr>
          <w:rFonts w:ascii="Liberation Serif" w:eastAsia="SimSun" w:hAnsi="Liberation Serif" w:cs="Times New Roman"/>
          <w:sz w:val="20"/>
          <w:szCs w:val="20"/>
          <w:lang w:eastAsia="zh-CN"/>
        </w:rPr>
      </w:pPr>
      <w:r w:rsidRPr="001E1FDB">
        <w:rPr>
          <w:rFonts w:ascii="Liberation Serif" w:eastAsia="SimSun" w:hAnsi="Liberation Serif" w:cs="Times New Roman"/>
          <w:sz w:val="20"/>
          <w:szCs w:val="20"/>
          <w:lang w:eastAsia="zh-CN"/>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14:paraId="4A5030ED" w14:textId="77777777" w:rsidR="001E1FDB" w:rsidRPr="001E1FDB" w:rsidRDefault="001E1FDB" w:rsidP="001E1FDB">
      <w:pPr>
        <w:widowControl w:val="0"/>
        <w:autoSpaceDE w:val="0"/>
        <w:autoSpaceDN w:val="0"/>
        <w:adjustRightInd w:val="0"/>
        <w:spacing w:after="0" w:line="240" w:lineRule="auto"/>
        <w:ind w:firstLine="540"/>
        <w:jc w:val="both"/>
        <w:rPr>
          <w:rFonts w:ascii="Liberation Serif" w:eastAsia="SimSun" w:hAnsi="Liberation Serif" w:cs="Times New Roman"/>
          <w:sz w:val="20"/>
          <w:szCs w:val="20"/>
          <w:lang w:eastAsia="zh-CN"/>
        </w:rPr>
      </w:pPr>
      <w:r w:rsidRPr="001E1FDB">
        <w:rPr>
          <w:rFonts w:ascii="Liberation Serif" w:eastAsia="SimSun" w:hAnsi="Liberation Serif" w:cs="Times New Roman"/>
          <w:sz w:val="20"/>
          <w:szCs w:val="20"/>
          <w:lang w:eastAsia="zh-CN"/>
        </w:rPr>
        <w:t>2.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14:paraId="0171DF79" w14:textId="77777777" w:rsidR="001E1FDB" w:rsidRPr="001E1FDB" w:rsidRDefault="001E1FDB" w:rsidP="001E1FDB">
      <w:pPr>
        <w:widowControl w:val="0"/>
        <w:autoSpaceDE w:val="0"/>
        <w:autoSpaceDN w:val="0"/>
        <w:adjustRightInd w:val="0"/>
        <w:spacing w:after="0" w:line="240" w:lineRule="auto"/>
        <w:ind w:firstLine="540"/>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xml:space="preserve">3. Согласно </w:t>
      </w:r>
      <w:proofErr w:type="gramStart"/>
      <w:r w:rsidRPr="001E1FDB">
        <w:rPr>
          <w:rFonts w:ascii="Liberation Serif" w:hAnsi="Liberation Serif" w:cs="Times New Roman"/>
          <w:sz w:val="20"/>
          <w:szCs w:val="20"/>
          <w:lang w:eastAsia="ru-RU"/>
        </w:rPr>
        <w:t>сведениям Единого государственного реестра недвижимости</w:t>
      </w:r>
      <w:proofErr w:type="gramEnd"/>
      <w:r w:rsidRPr="001E1FDB">
        <w:rPr>
          <w:rFonts w:ascii="Liberation Serif" w:hAnsi="Liberation Serif" w:cs="Times New Roman"/>
          <w:sz w:val="20"/>
          <w:szCs w:val="20"/>
          <w:lang w:eastAsia="ru-RU"/>
        </w:rPr>
        <w:t xml:space="preserve"> на территории сельского поселения Усть-Юган установлены охранные зоны инженерных коммуникаций: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8619"/>
      </w:tblGrid>
      <w:tr w:rsidR="001E1FDB" w:rsidRPr="001E1FDB" w14:paraId="46DB1C3D" w14:textId="77777777" w:rsidTr="00A87CD0">
        <w:tc>
          <w:tcPr>
            <w:tcW w:w="1519" w:type="dxa"/>
            <w:shd w:val="clear" w:color="auto" w:fill="auto"/>
            <w:vAlign w:val="center"/>
          </w:tcPr>
          <w:p w14:paraId="0896E39A" w14:textId="77777777" w:rsidR="001E1FDB" w:rsidRPr="001E1FDB" w:rsidRDefault="001E1FDB" w:rsidP="001E1FDB">
            <w:pPr>
              <w:spacing w:after="0" w:line="240" w:lineRule="auto"/>
              <w:jc w:val="center"/>
              <w:rPr>
                <w:rFonts w:ascii="Liberation Serif" w:hAnsi="Liberation Serif" w:cs="Liberation Serif"/>
                <w:sz w:val="20"/>
                <w:szCs w:val="20"/>
                <w:lang w:eastAsia="ru-RU"/>
              </w:rPr>
            </w:pPr>
            <w:r w:rsidRPr="001E1FDB">
              <w:rPr>
                <w:rFonts w:ascii="Liberation Serif" w:hAnsi="Liberation Serif" w:cs="Liberation Serif"/>
                <w:sz w:val="20"/>
                <w:szCs w:val="20"/>
                <w:lang w:eastAsia="ru-RU"/>
              </w:rPr>
              <w:t>Реестровый номер</w:t>
            </w:r>
          </w:p>
        </w:tc>
        <w:tc>
          <w:tcPr>
            <w:tcW w:w="8619" w:type="dxa"/>
            <w:shd w:val="clear" w:color="auto" w:fill="auto"/>
            <w:vAlign w:val="center"/>
          </w:tcPr>
          <w:p w14:paraId="1FA638BB" w14:textId="77777777" w:rsidR="001E1FDB" w:rsidRPr="001E1FDB" w:rsidRDefault="001E1FDB" w:rsidP="001E1FDB">
            <w:pPr>
              <w:spacing w:after="0" w:line="240" w:lineRule="auto"/>
              <w:jc w:val="center"/>
              <w:rPr>
                <w:rFonts w:ascii="Liberation Serif" w:hAnsi="Liberation Serif" w:cs="Liberation Serif"/>
                <w:sz w:val="20"/>
                <w:szCs w:val="20"/>
                <w:lang w:eastAsia="ru-RU"/>
              </w:rPr>
            </w:pPr>
            <w:r w:rsidRPr="001E1FDB">
              <w:rPr>
                <w:rFonts w:ascii="Liberation Serif" w:hAnsi="Liberation Serif" w:cs="Liberation Serif"/>
                <w:sz w:val="20"/>
                <w:szCs w:val="20"/>
                <w:lang w:eastAsia="ru-RU"/>
              </w:rPr>
              <w:t>Наименование зоны с особыми условиями использования территорий</w:t>
            </w:r>
          </w:p>
        </w:tc>
      </w:tr>
      <w:tr w:rsidR="001E1FDB" w:rsidRPr="001E1FDB" w14:paraId="402E4FE3" w14:textId="77777777" w:rsidTr="00A87CD0">
        <w:tc>
          <w:tcPr>
            <w:tcW w:w="1519" w:type="dxa"/>
            <w:shd w:val="clear" w:color="auto" w:fill="auto"/>
            <w:vAlign w:val="center"/>
          </w:tcPr>
          <w:p w14:paraId="5ED71821"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86:08-6.1581</w:t>
            </w:r>
          </w:p>
        </w:tc>
        <w:tc>
          <w:tcPr>
            <w:tcW w:w="8619" w:type="dxa"/>
            <w:shd w:val="clear" w:color="auto" w:fill="auto"/>
            <w:vAlign w:val="center"/>
          </w:tcPr>
          <w:p w14:paraId="7CC5828D"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инженерных коммуникаций</w:t>
            </w:r>
          </w:p>
        </w:tc>
      </w:tr>
      <w:tr w:rsidR="001E1FDB" w:rsidRPr="001E1FDB" w14:paraId="37B75765" w14:textId="77777777" w:rsidTr="00A87CD0">
        <w:tc>
          <w:tcPr>
            <w:tcW w:w="1519" w:type="dxa"/>
            <w:shd w:val="clear" w:color="auto" w:fill="auto"/>
            <w:vAlign w:val="center"/>
          </w:tcPr>
          <w:p w14:paraId="4BBB8A43"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86:08-6.1022</w:t>
            </w:r>
          </w:p>
        </w:tc>
        <w:tc>
          <w:tcPr>
            <w:tcW w:w="8619" w:type="dxa"/>
            <w:shd w:val="clear" w:color="auto" w:fill="auto"/>
            <w:vAlign w:val="center"/>
          </w:tcPr>
          <w:p w14:paraId="74B3FB29"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Магистральная сеть ТВС от ТК-1 до ТК-21 через ул. Мостовиков</w:t>
            </w:r>
          </w:p>
        </w:tc>
      </w:tr>
      <w:tr w:rsidR="001E1FDB" w:rsidRPr="001E1FDB" w14:paraId="22749AE7" w14:textId="77777777" w:rsidTr="00A87CD0">
        <w:tc>
          <w:tcPr>
            <w:tcW w:w="1519" w:type="dxa"/>
            <w:shd w:val="clear" w:color="auto" w:fill="auto"/>
            <w:vAlign w:val="center"/>
          </w:tcPr>
          <w:p w14:paraId="0FA08F24"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86:08-6.1173</w:t>
            </w:r>
          </w:p>
        </w:tc>
        <w:tc>
          <w:tcPr>
            <w:tcW w:w="8619" w:type="dxa"/>
            <w:shd w:val="clear" w:color="auto" w:fill="auto"/>
            <w:vAlign w:val="center"/>
          </w:tcPr>
          <w:p w14:paraId="1DA01C91"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ТК-44 до ТК-44Б</w:t>
            </w:r>
          </w:p>
        </w:tc>
      </w:tr>
      <w:tr w:rsidR="001E1FDB" w:rsidRPr="001E1FDB" w14:paraId="1E02D878" w14:textId="77777777" w:rsidTr="00A87CD0">
        <w:tc>
          <w:tcPr>
            <w:tcW w:w="1519" w:type="dxa"/>
            <w:shd w:val="clear" w:color="auto" w:fill="auto"/>
            <w:vAlign w:val="center"/>
          </w:tcPr>
          <w:p w14:paraId="6E675A8B"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86:08-6.805</w:t>
            </w:r>
          </w:p>
        </w:tc>
        <w:tc>
          <w:tcPr>
            <w:tcW w:w="8619" w:type="dxa"/>
            <w:shd w:val="clear" w:color="auto" w:fill="auto"/>
            <w:vAlign w:val="center"/>
          </w:tcPr>
          <w:p w14:paraId="0E098368"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ТК-41 до ТК-41В</w:t>
            </w:r>
          </w:p>
        </w:tc>
      </w:tr>
      <w:tr w:rsidR="001E1FDB" w:rsidRPr="001E1FDB" w14:paraId="42D497E0" w14:textId="77777777" w:rsidTr="00A87CD0">
        <w:tc>
          <w:tcPr>
            <w:tcW w:w="1519" w:type="dxa"/>
            <w:shd w:val="clear" w:color="auto" w:fill="auto"/>
            <w:vAlign w:val="center"/>
          </w:tcPr>
          <w:p w14:paraId="6E372319"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86:08-6.1070</w:t>
            </w:r>
          </w:p>
        </w:tc>
        <w:tc>
          <w:tcPr>
            <w:tcW w:w="8619" w:type="dxa"/>
            <w:shd w:val="clear" w:color="auto" w:fill="auto"/>
            <w:vAlign w:val="center"/>
          </w:tcPr>
          <w:p w14:paraId="544A561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ТК-39 до ТК-39В</w:t>
            </w:r>
          </w:p>
        </w:tc>
      </w:tr>
      <w:tr w:rsidR="001E1FDB" w:rsidRPr="001E1FDB" w14:paraId="0D78CEE9" w14:textId="77777777" w:rsidTr="00A87CD0">
        <w:tc>
          <w:tcPr>
            <w:tcW w:w="1519" w:type="dxa"/>
            <w:shd w:val="clear" w:color="auto" w:fill="auto"/>
            <w:vAlign w:val="center"/>
          </w:tcPr>
          <w:p w14:paraId="70D35413"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86:08-6.552</w:t>
            </w:r>
          </w:p>
        </w:tc>
        <w:tc>
          <w:tcPr>
            <w:tcW w:w="8619" w:type="dxa"/>
            <w:shd w:val="clear" w:color="auto" w:fill="auto"/>
            <w:vAlign w:val="center"/>
          </w:tcPr>
          <w:p w14:paraId="764D45B9"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ТК-37 до ТК-37В</w:t>
            </w:r>
          </w:p>
        </w:tc>
      </w:tr>
      <w:tr w:rsidR="001E1FDB" w:rsidRPr="001E1FDB" w14:paraId="6C5F6DDB" w14:textId="77777777" w:rsidTr="00A87CD0">
        <w:tc>
          <w:tcPr>
            <w:tcW w:w="1519" w:type="dxa"/>
            <w:shd w:val="clear" w:color="auto" w:fill="auto"/>
            <w:vAlign w:val="center"/>
          </w:tcPr>
          <w:p w14:paraId="6EA66821"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86:08-6.460</w:t>
            </w:r>
          </w:p>
        </w:tc>
        <w:tc>
          <w:tcPr>
            <w:tcW w:w="8619" w:type="dxa"/>
            <w:shd w:val="clear" w:color="auto" w:fill="auto"/>
            <w:vAlign w:val="center"/>
          </w:tcPr>
          <w:p w14:paraId="00F5AFA1"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ТК-31 до ТК-31 В,Г</w:t>
            </w:r>
          </w:p>
        </w:tc>
      </w:tr>
      <w:tr w:rsidR="001E1FDB" w:rsidRPr="001E1FDB" w14:paraId="1F37B52A" w14:textId="77777777" w:rsidTr="00A87CD0">
        <w:tc>
          <w:tcPr>
            <w:tcW w:w="1519" w:type="dxa"/>
            <w:shd w:val="clear" w:color="auto" w:fill="auto"/>
            <w:vAlign w:val="center"/>
          </w:tcPr>
          <w:p w14:paraId="24065782"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86:08-6.280</w:t>
            </w:r>
          </w:p>
        </w:tc>
        <w:tc>
          <w:tcPr>
            <w:tcW w:w="8619" w:type="dxa"/>
            <w:shd w:val="clear" w:color="auto" w:fill="auto"/>
            <w:vAlign w:val="center"/>
          </w:tcPr>
          <w:p w14:paraId="2257D94A"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ТК-31 до ТК-31Б</w:t>
            </w:r>
          </w:p>
        </w:tc>
      </w:tr>
      <w:tr w:rsidR="001E1FDB" w:rsidRPr="001E1FDB" w14:paraId="4F566367" w14:textId="77777777" w:rsidTr="00A87CD0">
        <w:tc>
          <w:tcPr>
            <w:tcW w:w="1519" w:type="dxa"/>
            <w:shd w:val="clear" w:color="auto" w:fill="auto"/>
            <w:vAlign w:val="center"/>
          </w:tcPr>
          <w:p w14:paraId="372DD876"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86:08-6.1057</w:t>
            </w:r>
          </w:p>
        </w:tc>
        <w:tc>
          <w:tcPr>
            <w:tcW w:w="8619" w:type="dxa"/>
            <w:shd w:val="clear" w:color="auto" w:fill="auto"/>
            <w:vAlign w:val="center"/>
          </w:tcPr>
          <w:p w14:paraId="74D5F64A"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ТК-50 до ТК-50А,Б</w:t>
            </w:r>
          </w:p>
        </w:tc>
      </w:tr>
      <w:tr w:rsidR="001E1FDB" w:rsidRPr="001E1FDB" w14:paraId="5B652F11" w14:textId="77777777" w:rsidTr="00A87CD0">
        <w:tc>
          <w:tcPr>
            <w:tcW w:w="1519" w:type="dxa"/>
            <w:shd w:val="clear" w:color="auto" w:fill="auto"/>
            <w:vAlign w:val="center"/>
          </w:tcPr>
          <w:p w14:paraId="40303D43"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86:08-6.670</w:t>
            </w:r>
          </w:p>
        </w:tc>
        <w:tc>
          <w:tcPr>
            <w:tcW w:w="8619" w:type="dxa"/>
            <w:shd w:val="clear" w:color="auto" w:fill="auto"/>
            <w:vAlign w:val="center"/>
          </w:tcPr>
          <w:p w14:paraId="15AAFAD3"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ТК-49 до ТК-51</w:t>
            </w:r>
          </w:p>
        </w:tc>
      </w:tr>
      <w:tr w:rsidR="001E1FDB" w:rsidRPr="001E1FDB" w14:paraId="581975D9" w14:textId="77777777" w:rsidTr="00A87CD0">
        <w:tc>
          <w:tcPr>
            <w:tcW w:w="1519" w:type="dxa"/>
            <w:shd w:val="clear" w:color="auto" w:fill="auto"/>
            <w:vAlign w:val="center"/>
          </w:tcPr>
          <w:p w14:paraId="53CB84C7"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86:08-6.496</w:t>
            </w:r>
          </w:p>
        </w:tc>
        <w:tc>
          <w:tcPr>
            <w:tcW w:w="8619" w:type="dxa"/>
            <w:shd w:val="clear" w:color="auto" w:fill="auto"/>
            <w:vAlign w:val="center"/>
          </w:tcPr>
          <w:p w14:paraId="41B1ABD2"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ТК-53 до ТК-53А</w:t>
            </w:r>
          </w:p>
        </w:tc>
      </w:tr>
      <w:tr w:rsidR="001E1FDB" w:rsidRPr="001E1FDB" w14:paraId="0908F606" w14:textId="77777777" w:rsidTr="00A87CD0">
        <w:tc>
          <w:tcPr>
            <w:tcW w:w="1519" w:type="dxa"/>
            <w:shd w:val="clear" w:color="auto" w:fill="auto"/>
            <w:vAlign w:val="center"/>
          </w:tcPr>
          <w:p w14:paraId="63CAE883"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86:08-6.260</w:t>
            </w:r>
          </w:p>
        </w:tc>
        <w:tc>
          <w:tcPr>
            <w:tcW w:w="8619" w:type="dxa"/>
            <w:shd w:val="clear" w:color="auto" w:fill="auto"/>
            <w:vAlign w:val="center"/>
          </w:tcPr>
          <w:p w14:paraId="7A46CBE4"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ТК-2 до ТК-2В</w:t>
            </w:r>
          </w:p>
        </w:tc>
      </w:tr>
      <w:tr w:rsidR="001E1FDB" w:rsidRPr="001E1FDB" w14:paraId="3CC09817" w14:textId="77777777" w:rsidTr="00A87CD0">
        <w:tc>
          <w:tcPr>
            <w:tcW w:w="1519" w:type="dxa"/>
            <w:shd w:val="clear" w:color="auto" w:fill="auto"/>
            <w:vAlign w:val="center"/>
          </w:tcPr>
          <w:p w14:paraId="37D2F1F6"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86:08-6.799</w:t>
            </w:r>
          </w:p>
        </w:tc>
        <w:tc>
          <w:tcPr>
            <w:tcW w:w="8619" w:type="dxa"/>
            <w:shd w:val="clear" w:color="auto" w:fill="auto"/>
            <w:vAlign w:val="center"/>
          </w:tcPr>
          <w:p w14:paraId="32994388"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ТК-1 до ТК-1В</w:t>
            </w:r>
          </w:p>
        </w:tc>
      </w:tr>
      <w:tr w:rsidR="001E1FDB" w:rsidRPr="001E1FDB" w14:paraId="775EBEA5" w14:textId="77777777" w:rsidTr="00A87CD0">
        <w:tc>
          <w:tcPr>
            <w:tcW w:w="1519" w:type="dxa"/>
            <w:shd w:val="clear" w:color="auto" w:fill="auto"/>
            <w:vAlign w:val="center"/>
          </w:tcPr>
          <w:p w14:paraId="43978279"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86:08-6.1082</w:t>
            </w:r>
          </w:p>
        </w:tc>
        <w:tc>
          <w:tcPr>
            <w:tcW w:w="8619" w:type="dxa"/>
            <w:shd w:val="clear" w:color="auto" w:fill="auto"/>
            <w:vAlign w:val="center"/>
          </w:tcPr>
          <w:p w14:paraId="267526D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Магистральная сеть ТВС от котельной до ТК-1</w:t>
            </w:r>
          </w:p>
        </w:tc>
      </w:tr>
      <w:tr w:rsidR="001E1FDB" w:rsidRPr="001E1FDB" w14:paraId="4084EC51" w14:textId="77777777" w:rsidTr="00A87CD0">
        <w:tc>
          <w:tcPr>
            <w:tcW w:w="1519" w:type="dxa"/>
            <w:shd w:val="clear" w:color="auto" w:fill="auto"/>
            <w:vAlign w:val="center"/>
          </w:tcPr>
          <w:p w14:paraId="08C4ABEB"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86:08-6.181</w:t>
            </w:r>
          </w:p>
        </w:tc>
        <w:tc>
          <w:tcPr>
            <w:tcW w:w="8619" w:type="dxa"/>
            <w:shd w:val="clear" w:color="auto" w:fill="auto"/>
            <w:vAlign w:val="center"/>
          </w:tcPr>
          <w:p w14:paraId="7C04001A"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Магистральная сеть ТВС от ТК-1 до ТК-21 через ул. Юганская</w:t>
            </w:r>
          </w:p>
        </w:tc>
      </w:tr>
      <w:tr w:rsidR="001E1FDB" w:rsidRPr="001E1FDB" w14:paraId="218949E4" w14:textId="77777777" w:rsidTr="00A87CD0">
        <w:tc>
          <w:tcPr>
            <w:tcW w:w="1519" w:type="dxa"/>
            <w:shd w:val="clear" w:color="auto" w:fill="auto"/>
            <w:vAlign w:val="center"/>
          </w:tcPr>
          <w:p w14:paraId="466AB777"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86:08-6.940</w:t>
            </w:r>
          </w:p>
        </w:tc>
        <w:tc>
          <w:tcPr>
            <w:tcW w:w="8619" w:type="dxa"/>
            <w:shd w:val="clear" w:color="auto" w:fill="auto"/>
            <w:vAlign w:val="center"/>
          </w:tcPr>
          <w:p w14:paraId="070D3A7C"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ТК-3 до ТК-3В</w:t>
            </w:r>
          </w:p>
        </w:tc>
      </w:tr>
      <w:tr w:rsidR="001E1FDB" w:rsidRPr="001E1FDB" w14:paraId="54D92334" w14:textId="77777777" w:rsidTr="00A87CD0">
        <w:tc>
          <w:tcPr>
            <w:tcW w:w="1519" w:type="dxa"/>
            <w:shd w:val="clear" w:color="auto" w:fill="auto"/>
            <w:vAlign w:val="center"/>
          </w:tcPr>
          <w:p w14:paraId="2AE47510"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86:08-6.147</w:t>
            </w:r>
          </w:p>
        </w:tc>
        <w:tc>
          <w:tcPr>
            <w:tcW w:w="8619" w:type="dxa"/>
            <w:shd w:val="clear" w:color="auto" w:fill="auto"/>
            <w:vAlign w:val="center"/>
          </w:tcPr>
          <w:p w14:paraId="196BBA5C"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котельной до артезианских скважин</w:t>
            </w:r>
          </w:p>
        </w:tc>
      </w:tr>
      <w:tr w:rsidR="001E1FDB" w:rsidRPr="001E1FDB" w14:paraId="1F691D0B" w14:textId="77777777" w:rsidTr="00A87CD0">
        <w:tc>
          <w:tcPr>
            <w:tcW w:w="1519" w:type="dxa"/>
            <w:shd w:val="clear" w:color="auto" w:fill="auto"/>
            <w:vAlign w:val="center"/>
          </w:tcPr>
          <w:p w14:paraId="29285C2E"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86:08-6.804</w:t>
            </w:r>
          </w:p>
        </w:tc>
        <w:tc>
          <w:tcPr>
            <w:tcW w:w="8619" w:type="dxa"/>
            <w:shd w:val="clear" w:color="auto" w:fill="auto"/>
            <w:vAlign w:val="center"/>
          </w:tcPr>
          <w:p w14:paraId="0C6525D5"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ТК-4 до ТК-4В</w:t>
            </w:r>
          </w:p>
        </w:tc>
      </w:tr>
      <w:tr w:rsidR="001E1FDB" w:rsidRPr="001E1FDB" w14:paraId="2195C691" w14:textId="77777777" w:rsidTr="00A87CD0">
        <w:tc>
          <w:tcPr>
            <w:tcW w:w="1519" w:type="dxa"/>
            <w:shd w:val="clear" w:color="auto" w:fill="auto"/>
            <w:vAlign w:val="center"/>
          </w:tcPr>
          <w:p w14:paraId="1E8BFF79"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86:08-6.91</w:t>
            </w:r>
          </w:p>
        </w:tc>
        <w:tc>
          <w:tcPr>
            <w:tcW w:w="8619" w:type="dxa"/>
            <w:shd w:val="clear" w:color="auto" w:fill="auto"/>
            <w:vAlign w:val="center"/>
          </w:tcPr>
          <w:p w14:paraId="7BD47B94"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ТК-5 до ТК-5Б</w:t>
            </w:r>
          </w:p>
        </w:tc>
      </w:tr>
      <w:tr w:rsidR="001E1FDB" w:rsidRPr="001E1FDB" w14:paraId="79029FD0" w14:textId="77777777" w:rsidTr="00A87CD0">
        <w:tc>
          <w:tcPr>
            <w:tcW w:w="1519" w:type="dxa"/>
            <w:shd w:val="clear" w:color="auto" w:fill="auto"/>
            <w:vAlign w:val="center"/>
          </w:tcPr>
          <w:p w14:paraId="09EF6E70"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86:08-6.165</w:t>
            </w:r>
          </w:p>
        </w:tc>
        <w:tc>
          <w:tcPr>
            <w:tcW w:w="8619" w:type="dxa"/>
            <w:shd w:val="clear" w:color="auto" w:fill="auto"/>
            <w:vAlign w:val="center"/>
          </w:tcPr>
          <w:p w14:paraId="416C7649"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ТК-6 до ТК-6В</w:t>
            </w:r>
          </w:p>
        </w:tc>
      </w:tr>
      <w:tr w:rsidR="001E1FDB" w:rsidRPr="001E1FDB" w14:paraId="629AAE5B" w14:textId="77777777" w:rsidTr="00A87CD0">
        <w:tc>
          <w:tcPr>
            <w:tcW w:w="1519" w:type="dxa"/>
            <w:shd w:val="clear" w:color="auto" w:fill="auto"/>
            <w:vAlign w:val="center"/>
          </w:tcPr>
          <w:p w14:paraId="74B9F1D5"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86:08-6.176</w:t>
            </w:r>
          </w:p>
        </w:tc>
        <w:tc>
          <w:tcPr>
            <w:tcW w:w="8619" w:type="dxa"/>
            <w:shd w:val="clear" w:color="auto" w:fill="auto"/>
            <w:vAlign w:val="center"/>
          </w:tcPr>
          <w:p w14:paraId="1C7F8193"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ТК-7 до ТК-7А</w:t>
            </w:r>
          </w:p>
        </w:tc>
      </w:tr>
      <w:tr w:rsidR="001E1FDB" w:rsidRPr="001E1FDB" w14:paraId="21BAF7D4" w14:textId="77777777" w:rsidTr="00A87CD0">
        <w:tc>
          <w:tcPr>
            <w:tcW w:w="1519" w:type="dxa"/>
            <w:shd w:val="clear" w:color="auto" w:fill="auto"/>
            <w:vAlign w:val="center"/>
          </w:tcPr>
          <w:p w14:paraId="631FBD9C"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86:08-6.1071</w:t>
            </w:r>
          </w:p>
        </w:tc>
        <w:tc>
          <w:tcPr>
            <w:tcW w:w="8619" w:type="dxa"/>
            <w:shd w:val="clear" w:color="auto" w:fill="auto"/>
            <w:vAlign w:val="center"/>
          </w:tcPr>
          <w:p w14:paraId="53BA00BB"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ТК-8 до ТК-8В</w:t>
            </w:r>
          </w:p>
        </w:tc>
      </w:tr>
      <w:tr w:rsidR="001E1FDB" w:rsidRPr="001E1FDB" w14:paraId="5888DB8E" w14:textId="77777777" w:rsidTr="00A87CD0">
        <w:tc>
          <w:tcPr>
            <w:tcW w:w="1519" w:type="dxa"/>
            <w:shd w:val="clear" w:color="auto" w:fill="auto"/>
            <w:vAlign w:val="center"/>
          </w:tcPr>
          <w:p w14:paraId="1CC23717"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86:08-6.1228</w:t>
            </w:r>
          </w:p>
        </w:tc>
        <w:tc>
          <w:tcPr>
            <w:tcW w:w="8619" w:type="dxa"/>
            <w:shd w:val="clear" w:color="auto" w:fill="auto"/>
            <w:vAlign w:val="center"/>
          </w:tcPr>
          <w:p w14:paraId="61C8343C"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ТК-10 до ТК-10Б</w:t>
            </w:r>
          </w:p>
        </w:tc>
      </w:tr>
      <w:tr w:rsidR="001E1FDB" w:rsidRPr="001E1FDB" w14:paraId="2BC6B42A" w14:textId="77777777" w:rsidTr="00A87CD0">
        <w:tc>
          <w:tcPr>
            <w:tcW w:w="1519" w:type="dxa"/>
            <w:shd w:val="clear" w:color="auto" w:fill="auto"/>
            <w:vAlign w:val="center"/>
          </w:tcPr>
          <w:p w14:paraId="155BB6CC"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86:08-6.949</w:t>
            </w:r>
          </w:p>
        </w:tc>
        <w:tc>
          <w:tcPr>
            <w:tcW w:w="8619" w:type="dxa"/>
            <w:shd w:val="clear" w:color="auto" w:fill="auto"/>
            <w:vAlign w:val="center"/>
          </w:tcPr>
          <w:p w14:paraId="7A806C46"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ТК-11 до ТК-11Г</w:t>
            </w:r>
          </w:p>
        </w:tc>
      </w:tr>
      <w:tr w:rsidR="001E1FDB" w:rsidRPr="001E1FDB" w14:paraId="766560BE" w14:textId="77777777" w:rsidTr="00A87CD0">
        <w:tc>
          <w:tcPr>
            <w:tcW w:w="1519" w:type="dxa"/>
            <w:shd w:val="clear" w:color="auto" w:fill="auto"/>
            <w:vAlign w:val="center"/>
          </w:tcPr>
          <w:p w14:paraId="00FA771E"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86:08-6.1156</w:t>
            </w:r>
          </w:p>
        </w:tc>
        <w:tc>
          <w:tcPr>
            <w:tcW w:w="8619" w:type="dxa"/>
            <w:shd w:val="clear" w:color="auto" w:fill="auto"/>
            <w:vAlign w:val="center"/>
          </w:tcPr>
          <w:p w14:paraId="23B874CB"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ТК-14 до ТК-14Г</w:t>
            </w:r>
          </w:p>
        </w:tc>
      </w:tr>
      <w:tr w:rsidR="001E1FDB" w:rsidRPr="001E1FDB" w14:paraId="095471C2" w14:textId="77777777" w:rsidTr="00A87CD0">
        <w:tc>
          <w:tcPr>
            <w:tcW w:w="1519" w:type="dxa"/>
            <w:shd w:val="clear" w:color="auto" w:fill="auto"/>
            <w:vAlign w:val="center"/>
          </w:tcPr>
          <w:p w14:paraId="2A3D4BED"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86:08-6.697</w:t>
            </w:r>
          </w:p>
        </w:tc>
        <w:tc>
          <w:tcPr>
            <w:tcW w:w="8619" w:type="dxa"/>
            <w:shd w:val="clear" w:color="auto" w:fill="auto"/>
            <w:vAlign w:val="center"/>
          </w:tcPr>
          <w:p w14:paraId="0C969EBD"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ТК-20 до ТК-20А</w:t>
            </w:r>
          </w:p>
        </w:tc>
      </w:tr>
      <w:tr w:rsidR="001E1FDB" w:rsidRPr="001E1FDB" w14:paraId="35832F7E" w14:textId="77777777" w:rsidTr="00A87CD0">
        <w:tc>
          <w:tcPr>
            <w:tcW w:w="1519" w:type="dxa"/>
            <w:shd w:val="clear" w:color="auto" w:fill="auto"/>
            <w:vAlign w:val="center"/>
          </w:tcPr>
          <w:p w14:paraId="079CE2B1"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86:08-6.349</w:t>
            </w:r>
          </w:p>
        </w:tc>
        <w:tc>
          <w:tcPr>
            <w:tcW w:w="8619" w:type="dxa"/>
            <w:shd w:val="clear" w:color="auto" w:fill="auto"/>
            <w:vAlign w:val="center"/>
          </w:tcPr>
          <w:p w14:paraId="28B15128"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ТК-21 до ТК-21А, Б</w:t>
            </w:r>
          </w:p>
        </w:tc>
      </w:tr>
      <w:tr w:rsidR="001E1FDB" w:rsidRPr="001E1FDB" w14:paraId="4E31533F" w14:textId="77777777" w:rsidTr="00A87CD0">
        <w:tc>
          <w:tcPr>
            <w:tcW w:w="1519" w:type="dxa"/>
            <w:shd w:val="clear" w:color="auto" w:fill="auto"/>
            <w:vAlign w:val="center"/>
          </w:tcPr>
          <w:p w14:paraId="04C1C4F3"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86:08-6.783</w:t>
            </w:r>
          </w:p>
        </w:tc>
        <w:tc>
          <w:tcPr>
            <w:tcW w:w="8619" w:type="dxa"/>
            <w:shd w:val="clear" w:color="auto" w:fill="auto"/>
            <w:vAlign w:val="center"/>
          </w:tcPr>
          <w:p w14:paraId="18AD5F65"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врезки №2 до ТК-19, 19А, 19Б</w:t>
            </w:r>
          </w:p>
        </w:tc>
      </w:tr>
      <w:tr w:rsidR="001E1FDB" w:rsidRPr="001E1FDB" w14:paraId="68B1D16B" w14:textId="77777777" w:rsidTr="00A87CD0">
        <w:tc>
          <w:tcPr>
            <w:tcW w:w="1519" w:type="dxa"/>
            <w:shd w:val="clear" w:color="auto" w:fill="auto"/>
            <w:vAlign w:val="center"/>
          </w:tcPr>
          <w:p w14:paraId="55538282"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86:08-6.665</w:t>
            </w:r>
          </w:p>
        </w:tc>
        <w:tc>
          <w:tcPr>
            <w:tcW w:w="8619" w:type="dxa"/>
            <w:shd w:val="clear" w:color="auto" w:fill="auto"/>
            <w:vAlign w:val="center"/>
          </w:tcPr>
          <w:p w14:paraId="7FC2A145"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ТК-18 до ТК-18А</w:t>
            </w:r>
          </w:p>
        </w:tc>
      </w:tr>
      <w:tr w:rsidR="001E1FDB" w:rsidRPr="001E1FDB" w14:paraId="714DCB21" w14:textId="77777777" w:rsidTr="00A87CD0">
        <w:tc>
          <w:tcPr>
            <w:tcW w:w="1519" w:type="dxa"/>
            <w:shd w:val="clear" w:color="auto" w:fill="auto"/>
            <w:vAlign w:val="center"/>
          </w:tcPr>
          <w:p w14:paraId="08BBF1BB"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86:08-6.183</w:t>
            </w:r>
          </w:p>
        </w:tc>
        <w:tc>
          <w:tcPr>
            <w:tcW w:w="8619" w:type="dxa"/>
            <w:shd w:val="clear" w:color="auto" w:fill="auto"/>
            <w:vAlign w:val="center"/>
          </w:tcPr>
          <w:p w14:paraId="2D355014"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врезки №1 до ТК-17 Б, Д</w:t>
            </w:r>
          </w:p>
        </w:tc>
      </w:tr>
      <w:tr w:rsidR="001E1FDB" w:rsidRPr="001E1FDB" w14:paraId="28D94FC4" w14:textId="77777777" w:rsidTr="00A87CD0">
        <w:tc>
          <w:tcPr>
            <w:tcW w:w="1519" w:type="dxa"/>
            <w:shd w:val="clear" w:color="auto" w:fill="auto"/>
            <w:vAlign w:val="center"/>
          </w:tcPr>
          <w:p w14:paraId="5076B636"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86:08-6.819</w:t>
            </w:r>
          </w:p>
        </w:tc>
        <w:tc>
          <w:tcPr>
            <w:tcW w:w="8619" w:type="dxa"/>
            <w:shd w:val="clear" w:color="auto" w:fill="auto"/>
            <w:vAlign w:val="center"/>
          </w:tcPr>
          <w:p w14:paraId="75390DF4"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color w:val="000000"/>
                <w:sz w:val="20"/>
                <w:szCs w:val="20"/>
                <w:shd w:val="clear" w:color="auto" w:fill="FFFFFF"/>
                <w:lang w:eastAsia="ru-RU"/>
              </w:rPr>
              <w:t>Охранная зона инженерных коммуникаций</w:t>
            </w:r>
          </w:p>
        </w:tc>
      </w:tr>
      <w:tr w:rsidR="001E1FDB" w:rsidRPr="001E1FDB" w14:paraId="423E009E" w14:textId="77777777" w:rsidTr="00A87CD0">
        <w:tc>
          <w:tcPr>
            <w:tcW w:w="1519" w:type="dxa"/>
            <w:shd w:val="clear" w:color="auto" w:fill="auto"/>
            <w:vAlign w:val="center"/>
          </w:tcPr>
          <w:p w14:paraId="33D5CB13"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86:08-6.455</w:t>
            </w:r>
          </w:p>
        </w:tc>
        <w:tc>
          <w:tcPr>
            <w:tcW w:w="8619" w:type="dxa"/>
            <w:shd w:val="clear" w:color="auto" w:fill="auto"/>
            <w:vAlign w:val="center"/>
          </w:tcPr>
          <w:p w14:paraId="2BDC6C93"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xml:space="preserve">Охранная зона ВЛ-6 </w:t>
            </w:r>
            <w:proofErr w:type="spellStart"/>
            <w:r w:rsidRPr="001E1FDB">
              <w:rPr>
                <w:rFonts w:ascii="Liberation Serif" w:hAnsi="Liberation Serif" w:cs="Times New Roman"/>
                <w:sz w:val="20"/>
                <w:szCs w:val="20"/>
                <w:lang w:eastAsia="ru-RU"/>
              </w:rPr>
              <w:t>кВ</w:t>
            </w:r>
            <w:proofErr w:type="spellEnd"/>
            <w:r w:rsidRPr="001E1FDB">
              <w:rPr>
                <w:rFonts w:ascii="Liberation Serif" w:hAnsi="Liberation Serif" w:cs="Times New Roman"/>
                <w:sz w:val="20"/>
                <w:szCs w:val="20"/>
                <w:lang w:eastAsia="ru-RU"/>
              </w:rPr>
              <w:t xml:space="preserve"> ф.113-08</w:t>
            </w:r>
          </w:p>
        </w:tc>
      </w:tr>
      <w:tr w:rsidR="001E1FDB" w:rsidRPr="001E1FDB" w14:paraId="3E76905B" w14:textId="77777777" w:rsidTr="00A87CD0">
        <w:tc>
          <w:tcPr>
            <w:tcW w:w="1519" w:type="dxa"/>
            <w:shd w:val="clear" w:color="auto" w:fill="auto"/>
            <w:vAlign w:val="center"/>
          </w:tcPr>
          <w:p w14:paraId="5FAA9699"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86:08-6.835</w:t>
            </w:r>
          </w:p>
        </w:tc>
        <w:tc>
          <w:tcPr>
            <w:tcW w:w="8619" w:type="dxa"/>
            <w:shd w:val="clear" w:color="auto" w:fill="auto"/>
            <w:vAlign w:val="center"/>
          </w:tcPr>
          <w:p w14:paraId="2E604652"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color w:val="000000"/>
                <w:sz w:val="20"/>
                <w:szCs w:val="20"/>
                <w:shd w:val="clear" w:color="auto" w:fill="FFFFFF"/>
                <w:lang w:eastAsia="ru-RU"/>
              </w:rPr>
              <w:t>Охранная зона инженерных коммуникаций</w:t>
            </w:r>
          </w:p>
        </w:tc>
      </w:tr>
      <w:tr w:rsidR="001E1FDB" w:rsidRPr="001E1FDB" w14:paraId="0BE5884D" w14:textId="77777777" w:rsidTr="00A87CD0">
        <w:tc>
          <w:tcPr>
            <w:tcW w:w="1519" w:type="dxa"/>
            <w:shd w:val="clear" w:color="auto" w:fill="auto"/>
            <w:vAlign w:val="center"/>
          </w:tcPr>
          <w:p w14:paraId="658CC15B"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86:03-6.129</w:t>
            </w:r>
          </w:p>
        </w:tc>
        <w:tc>
          <w:tcPr>
            <w:tcW w:w="8619" w:type="dxa"/>
            <w:shd w:val="clear" w:color="auto" w:fill="auto"/>
            <w:vAlign w:val="center"/>
          </w:tcPr>
          <w:p w14:paraId="63E2B924"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продуктопровода ШФЛУ Сургут - Южный Балык</w:t>
            </w:r>
          </w:p>
        </w:tc>
      </w:tr>
      <w:tr w:rsidR="001E1FDB" w:rsidRPr="001E1FDB" w14:paraId="63FE4E6A" w14:textId="77777777" w:rsidTr="00A87CD0">
        <w:tc>
          <w:tcPr>
            <w:tcW w:w="1519" w:type="dxa"/>
            <w:shd w:val="clear" w:color="auto" w:fill="auto"/>
            <w:vAlign w:val="center"/>
          </w:tcPr>
          <w:p w14:paraId="7FAAACDD"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86:08-6.680</w:t>
            </w:r>
          </w:p>
        </w:tc>
        <w:tc>
          <w:tcPr>
            <w:tcW w:w="8619" w:type="dxa"/>
            <w:shd w:val="clear" w:color="auto" w:fill="auto"/>
            <w:vAlign w:val="center"/>
          </w:tcPr>
          <w:p w14:paraId="51B691A5"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линия связи</w:t>
            </w:r>
          </w:p>
        </w:tc>
      </w:tr>
      <w:tr w:rsidR="001E1FDB" w:rsidRPr="001E1FDB" w14:paraId="09D9C46A" w14:textId="77777777" w:rsidTr="00A87CD0">
        <w:tc>
          <w:tcPr>
            <w:tcW w:w="1519" w:type="dxa"/>
            <w:shd w:val="clear" w:color="auto" w:fill="auto"/>
            <w:vAlign w:val="center"/>
          </w:tcPr>
          <w:p w14:paraId="2E1332CB"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86:08-6.265</w:t>
            </w:r>
          </w:p>
        </w:tc>
        <w:tc>
          <w:tcPr>
            <w:tcW w:w="8619" w:type="dxa"/>
            <w:shd w:val="clear" w:color="auto" w:fill="auto"/>
            <w:vAlign w:val="center"/>
          </w:tcPr>
          <w:p w14:paraId="31905A02"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УТ-22 до врезки на жилой дом №4</w:t>
            </w:r>
          </w:p>
        </w:tc>
      </w:tr>
      <w:tr w:rsidR="001E1FDB" w:rsidRPr="001E1FDB" w14:paraId="0CF277E5" w14:textId="77777777" w:rsidTr="00A87CD0">
        <w:tc>
          <w:tcPr>
            <w:tcW w:w="1519" w:type="dxa"/>
            <w:shd w:val="clear" w:color="auto" w:fill="auto"/>
            <w:vAlign w:val="center"/>
          </w:tcPr>
          <w:p w14:paraId="0250C724"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86:08-6.186</w:t>
            </w:r>
          </w:p>
        </w:tc>
        <w:tc>
          <w:tcPr>
            <w:tcW w:w="8619" w:type="dxa"/>
            <w:shd w:val="clear" w:color="auto" w:fill="auto"/>
            <w:vAlign w:val="center"/>
          </w:tcPr>
          <w:p w14:paraId="6FF45F21"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УТ-21 до УТ-23</w:t>
            </w:r>
          </w:p>
        </w:tc>
      </w:tr>
      <w:tr w:rsidR="001E1FDB" w:rsidRPr="001E1FDB" w14:paraId="1B07114B" w14:textId="77777777" w:rsidTr="00A87CD0">
        <w:tc>
          <w:tcPr>
            <w:tcW w:w="1519" w:type="dxa"/>
            <w:shd w:val="clear" w:color="auto" w:fill="auto"/>
            <w:vAlign w:val="center"/>
          </w:tcPr>
          <w:p w14:paraId="4CEE3CD2"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86:08-6.966</w:t>
            </w:r>
          </w:p>
        </w:tc>
        <w:tc>
          <w:tcPr>
            <w:tcW w:w="8619" w:type="dxa"/>
            <w:shd w:val="clear" w:color="auto" w:fill="auto"/>
            <w:vAlign w:val="center"/>
          </w:tcPr>
          <w:p w14:paraId="6AA019B4"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котельной до РММ и резервуара для нефти</w:t>
            </w:r>
          </w:p>
        </w:tc>
      </w:tr>
      <w:tr w:rsidR="001E1FDB" w:rsidRPr="001E1FDB" w14:paraId="7EBA8BF1" w14:textId="77777777" w:rsidTr="00A87CD0">
        <w:tc>
          <w:tcPr>
            <w:tcW w:w="1519" w:type="dxa"/>
            <w:shd w:val="clear" w:color="auto" w:fill="auto"/>
            <w:vAlign w:val="center"/>
          </w:tcPr>
          <w:p w14:paraId="792F2A3B"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86:08-6.126</w:t>
            </w:r>
          </w:p>
        </w:tc>
        <w:tc>
          <w:tcPr>
            <w:tcW w:w="8619" w:type="dxa"/>
            <w:shd w:val="clear" w:color="auto" w:fill="auto"/>
            <w:vAlign w:val="center"/>
          </w:tcPr>
          <w:p w14:paraId="21741E49"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УТ-2 до разветвления на здания сберкассы, почты и жилого дома №4</w:t>
            </w:r>
          </w:p>
        </w:tc>
      </w:tr>
      <w:tr w:rsidR="001E1FDB" w:rsidRPr="001E1FDB" w14:paraId="128E4ADB" w14:textId="77777777" w:rsidTr="00A87CD0">
        <w:tc>
          <w:tcPr>
            <w:tcW w:w="1519" w:type="dxa"/>
            <w:shd w:val="clear" w:color="auto" w:fill="auto"/>
            <w:vAlign w:val="center"/>
          </w:tcPr>
          <w:p w14:paraId="559789F2"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86:08-6.912</w:t>
            </w:r>
          </w:p>
        </w:tc>
        <w:tc>
          <w:tcPr>
            <w:tcW w:w="8619" w:type="dxa"/>
            <w:shd w:val="clear" w:color="auto" w:fill="auto"/>
            <w:vAlign w:val="center"/>
          </w:tcPr>
          <w:p w14:paraId="3193EA3F"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Магистральные сети ТВС от котельной до УТ-8</w:t>
            </w:r>
          </w:p>
        </w:tc>
      </w:tr>
      <w:tr w:rsidR="001E1FDB" w:rsidRPr="001E1FDB" w14:paraId="01C0362B" w14:textId="77777777" w:rsidTr="00A87CD0">
        <w:tc>
          <w:tcPr>
            <w:tcW w:w="1519" w:type="dxa"/>
            <w:shd w:val="clear" w:color="auto" w:fill="auto"/>
            <w:vAlign w:val="center"/>
          </w:tcPr>
          <w:p w14:paraId="77DA7079"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w:t>
            </w:r>
          </w:p>
        </w:tc>
        <w:tc>
          <w:tcPr>
            <w:tcW w:w="8619" w:type="dxa"/>
            <w:shd w:val="clear" w:color="auto" w:fill="auto"/>
            <w:vAlign w:val="center"/>
          </w:tcPr>
          <w:p w14:paraId="1219C5A6"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точки врезки №2 до разветвления на жилые дома №№ 3-9</w:t>
            </w:r>
          </w:p>
        </w:tc>
      </w:tr>
      <w:tr w:rsidR="001E1FDB" w:rsidRPr="001E1FDB" w14:paraId="29AAF98E" w14:textId="77777777" w:rsidTr="00A87CD0">
        <w:tc>
          <w:tcPr>
            <w:tcW w:w="1519" w:type="dxa"/>
            <w:shd w:val="clear" w:color="auto" w:fill="auto"/>
            <w:vAlign w:val="center"/>
          </w:tcPr>
          <w:p w14:paraId="45EAC053"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lastRenderedPageBreak/>
              <w:t>86:08-6.1313</w:t>
            </w:r>
          </w:p>
        </w:tc>
        <w:tc>
          <w:tcPr>
            <w:tcW w:w="8619" w:type="dxa"/>
            <w:shd w:val="clear" w:color="auto" w:fill="auto"/>
            <w:vAlign w:val="center"/>
          </w:tcPr>
          <w:p w14:paraId="59E10C8A"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точки врезки на скважины до скважин №№ 1,2</w:t>
            </w:r>
          </w:p>
        </w:tc>
      </w:tr>
      <w:tr w:rsidR="001E1FDB" w:rsidRPr="001E1FDB" w14:paraId="70B371DC" w14:textId="77777777" w:rsidTr="00A87CD0">
        <w:tc>
          <w:tcPr>
            <w:tcW w:w="1519" w:type="dxa"/>
            <w:shd w:val="clear" w:color="auto" w:fill="auto"/>
            <w:vAlign w:val="center"/>
          </w:tcPr>
          <w:p w14:paraId="1F3473E3"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86:08-6.944</w:t>
            </w:r>
          </w:p>
        </w:tc>
        <w:tc>
          <w:tcPr>
            <w:tcW w:w="8619" w:type="dxa"/>
            <w:shd w:val="clear" w:color="auto" w:fill="auto"/>
            <w:vAlign w:val="center"/>
          </w:tcPr>
          <w:p w14:paraId="3A4E80E4"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Магистральные сети ТВС от УТ-1 до врезки на скважины</w:t>
            </w:r>
          </w:p>
        </w:tc>
      </w:tr>
      <w:tr w:rsidR="001E1FDB" w:rsidRPr="001E1FDB" w14:paraId="6A75A7EA" w14:textId="77777777" w:rsidTr="00A87CD0">
        <w:tc>
          <w:tcPr>
            <w:tcW w:w="1519" w:type="dxa"/>
            <w:shd w:val="clear" w:color="auto" w:fill="auto"/>
            <w:vAlign w:val="center"/>
          </w:tcPr>
          <w:p w14:paraId="2F23E641"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86:08-6.221</w:t>
            </w:r>
          </w:p>
        </w:tc>
        <w:tc>
          <w:tcPr>
            <w:tcW w:w="8619" w:type="dxa"/>
            <w:shd w:val="clear" w:color="auto" w:fill="auto"/>
            <w:vAlign w:val="center"/>
          </w:tcPr>
          <w:p w14:paraId="0F4523A8"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точки врезки №1 до точки врезки в жилой дом №3</w:t>
            </w:r>
          </w:p>
        </w:tc>
      </w:tr>
      <w:tr w:rsidR="001E1FDB" w:rsidRPr="001E1FDB" w14:paraId="13455D8C" w14:textId="77777777" w:rsidTr="00A87CD0">
        <w:tc>
          <w:tcPr>
            <w:tcW w:w="1519" w:type="dxa"/>
            <w:shd w:val="clear" w:color="auto" w:fill="auto"/>
            <w:vAlign w:val="center"/>
          </w:tcPr>
          <w:p w14:paraId="3EB7AB94"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86:08-6.1245</w:t>
            </w:r>
          </w:p>
        </w:tc>
        <w:tc>
          <w:tcPr>
            <w:tcW w:w="8619" w:type="dxa"/>
            <w:shd w:val="clear" w:color="auto" w:fill="auto"/>
            <w:vAlign w:val="center"/>
          </w:tcPr>
          <w:p w14:paraId="273E120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точки врезки на скважины до врезки на жилой дом № 33 А</w:t>
            </w:r>
          </w:p>
        </w:tc>
      </w:tr>
      <w:tr w:rsidR="001E1FDB" w:rsidRPr="001E1FDB" w14:paraId="35B2D5C5" w14:textId="77777777" w:rsidTr="00A87CD0">
        <w:tc>
          <w:tcPr>
            <w:tcW w:w="1519" w:type="dxa"/>
            <w:shd w:val="clear" w:color="auto" w:fill="auto"/>
            <w:vAlign w:val="center"/>
          </w:tcPr>
          <w:p w14:paraId="67228BA3"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86:08-6.464</w:t>
            </w:r>
          </w:p>
        </w:tc>
        <w:tc>
          <w:tcPr>
            <w:tcW w:w="8619" w:type="dxa"/>
            <w:shd w:val="clear" w:color="auto" w:fill="auto"/>
            <w:vAlign w:val="center"/>
          </w:tcPr>
          <w:p w14:paraId="3353ECDE"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наружные сети (</w:t>
            </w:r>
            <w:proofErr w:type="spellStart"/>
            <w:r w:rsidRPr="001E1FDB">
              <w:rPr>
                <w:rFonts w:ascii="Liberation Serif" w:hAnsi="Liberation Serif" w:cs="Times New Roman"/>
                <w:sz w:val="20"/>
                <w:szCs w:val="20"/>
                <w:lang w:eastAsia="ru-RU"/>
              </w:rPr>
              <w:t>тепловодоснабжения</w:t>
            </w:r>
            <w:proofErr w:type="spellEnd"/>
            <w:r w:rsidRPr="001E1FDB">
              <w:rPr>
                <w:rFonts w:ascii="Liberation Serif" w:hAnsi="Liberation Serif" w:cs="Times New Roman"/>
                <w:sz w:val="20"/>
                <w:szCs w:val="20"/>
                <w:lang w:eastAsia="ru-RU"/>
              </w:rPr>
              <w:t>) к школе на 200 уч.</w:t>
            </w:r>
          </w:p>
        </w:tc>
      </w:tr>
      <w:tr w:rsidR="001E1FDB" w:rsidRPr="001E1FDB" w14:paraId="3E9C6B45" w14:textId="77777777" w:rsidTr="00A87CD0">
        <w:tc>
          <w:tcPr>
            <w:tcW w:w="1519" w:type="dxa"/>
            <w:shd w:val="clear" w:color="auto" w:fill="auto"/>
            <w:vAlign w:val="center"/>
          </w:tcPr>
          <w:p w14:paraId="28BFA73B" w14:textId="77777777" w:rsidR="001E1FDB" w:rsidRPr="001E1FDB" w:rsidRDefault="001E1FDB" w:rsidP="001E1FDB">
            <w:pPr>
              <w:spacing w:after="0" w:line="240" w:lineRule="auto"/>
              <w:jc w:val="center"/>
              <w:rPr>
                <w:rFonts w:ascii="Liberation Serif" w:hAnsi="Liberation Serif" w:cs="Times New Roman"/>
                <w:sz w:val="20"/>
                <w:szCs w:val="20"/>
                <w:lang w:val="en-US" w:eastAsia="ru-RU"/>
              </w:rPr>
            </w:pPr>
            <w:r w:rsidRPr="001E1FDB">
              <w:rPr>
                <w:rFonts w:ascii="Liberation Serif" w:hAnsi="Liberation Serif" w:cs="Times New Roman"/>
                <w:sz w:val="20"/>
                <w:szCs w:val="20"/>
                <w:lang w:eastAsia="ru-RU"/>
              </w:rPr>
              <w:t>86:08-6.1058</w:t>
            </w:r>
          </w:p>
        </w:tc>
        <w:tc>
          <w:tcPr>
            <w:tcW w:w="8619" w:type="dxa"/>
            <w:shd w:val="clear" w:color="auto" w:fill="auto"/>
            <w:vAlign w:val="center"/>
          </w:tcPr>
          <w:p w14:paraId="5B7F52E8"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УТ-4 до разветвления на жилые дома №№7-9</w:t>
            </w:r>
          </w:p>
        </w:tc>
      </w:tr>
      <w:tr w:rsidR="001E1FDB" w:rsidRPr="001E1FDB" w14:paraId="10A5A4BA" w14:textId="77777777" w:rsidTr="00A87CD0">
        <w:tc>
          <w:tcPr>
            <w:tcW w:w="1519" w:type="dxa"/>
            <w:shd w:val="clear" w:color="auto" w:fill="auto"/>
            <w:vAlign w:val="center"/>
          </w:tcPr>
          <w:p w14:paraId="11CBF981"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86:08-6.646</w:t>
            </w:r>
          </w:p>
        </w:tc>
        <w:tc>
          <w:tcPr>
            <w:tcW w:w="8619" w:type="dxa"/>
            <w:shd w:val="clear" w:color="auto" w:fill="auto"/>
            <w:vAlign w:val="center"/>
          </w:tcPr>
          <w:p w14:paraId="592F8F9F"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точки врезки №3 до разветвления на жилые дома № 17, 20</w:t>
            </w:r>
          </w:p>
        </w:tc>
      </w:tr>
      <w:tr w:rsidR="001E1FDB" w:rsidRPr="001E1FDB" w14:paraId="5B34E9C2" w14:textId="77777777" w:rsidTr="00A87CD0">
        <w:tc>
          <w:tcPr>
            <w:tcW w:w="1519" w:type="dxa"/>
            <w:shd w:val="clear" w:color="auto" w:fill="auto"/>
            <w:vAlign w:val="center"/>
          </w:tcPr>
          <w:p w14:paraId="3DAD1E81"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86:08-6.500</w:t>
            </w:r>
          </w:p>
        </w:tc>
        <w:tc>
          <w:tcPr>
            <w:tcW w:w="8619" w:type="dxa"/>
            <w:shd w:val="clear" w:color="auto" w:fill="auto"/>
            <w:vAlign w:val="center"/>
          </w:tcPr>
          <w:p w14:paraId="357817C6"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точки врезки №4 до разветвления на жилой дом № 19</w:t>
            </w:r>
          </w:p>
        </w:tc>
      </w:tr>
      <w:tr w:rsidR="001E1FDB" w:rsidRPr="001E1FDB" w14:paraId="77F41FC7" w14:textId="77777777" w:rsidTr="00A87CD0">
        <w:tc>
          <w:tcPr>
            <w:tcW w:w="1519" w:type="dxa"/>
            <w:shd w:val="clear" w:color="auto" w:fill="auto"/>
            <w:vAlign w:val="center"/>
          </w:tcPr>
          <w:p w14:paraId="17F8A7B9"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86:08-6.19</w:t>
            </w:r>
          </w:p>
        </w:tc>
        <w:tc>
          <w:tcPr>
            <w:tcW w:w="8619" w:type="dxa"/>
            <w:shd w:val="clear" w:color="auto" w:fill="auto"/>
            <w:vAlign w:val="center"/>
          </w:tcPr>
          <w:p w14:paraId="39471B6E"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точки врезки № 5 до врезки на жилой дом №22</w:t>
            </w:r>
          </w:p>
        </w:tc>
      </w:tr>
      <w:tr w:rsidR="001E1FDB" w:rsidRPr="001E1FDB" w14:paraId="7EB2FDF6" w14:textId="77777777" w:rsidTr="00A87CD0">
        <w:tc>
          <w:tcPr>
            <w:tcW w:w="1519" w:type="dxa"/>
            <w:shd w:val="clear" w:color="auto" w:fill="auto"/>
            <w:vAlign w:val="center"/>
          </w:tcPr>
          <w:p w14:paraId="6B7406CF"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86:08-6.1809</w:t>
            </w:r>
          </w:p>
        </w:tc>
        <w:tc>
          <w:tcPr>
            <w:tcW w:w="8619" w:type="dxa"/>
            <w:shd w:val="clear" w:color="auto" w:fill="auto"/>
            <w:vAlign w:val="center"/>
          </w:tcPr>
          <w:p w14:paraId="5D36143B"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color w:val="000000"/>
                <w:sz w:val="20"/>
                <w:szCs w:val="20"/>
                <w:shd w:val="clear" w:color="auto" w:fill="FFFFFF"/>
                <w:lang w:eastAsia="ru-RU"/>
              </w:rPr>
              <w:t>Охранная зона геодезического пункта</w:t>
            </w:r>
          </w:p>
        </w:tc>
      </w:tr>
      <w:tr w:rsidR="001E1FDB" w:rsidRPr="001E1FDB" w14:paraId="0E96CD3C" w14:textId="77777777" w:rsidTr="00A87CD0">
        <w:tc>
          <w:tcPr>
            <w:tcW w:w="1519" w:type="dxa"/>
            <w:shd w:val="clear" w:color="auto" w:fill="auto"/>
            <w:vAlign w:val="center"/>
          </w:tcPr>
          <w:p w14:paraId="33C5C11A"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86:08-6.1078</w:t>
            </w:r>
          </w:p>
        </w:tc>
        <w:tc>
          <w:tcPr>
            <w:tcW w:w="8619" w:type="dxa"/>
            <w:shd w:val="clear" w:color="auto" w:fill="auto"/>
            <w:vAlign w:val="center"/>
          </w:tcPr>
          <w:p w14:paraId="448DCA4D"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УТ-19 до врезки к жилому дому №33</w:t>
            </w:r>
          </w:p>
        </w:tc>
      </w:tr>
      <w:tr w:rsidR="001E1FDB" w:rsidRPr="001E1FDB" w14:paraId="7A9C9CBC" w14:textId="77777777" w:rsidTr="00A87CD0">
        <w:tc>
          <w:tcPr>
            <w:tcW w:w="1519" w:type="dxa"/>
            <w:shd w:val="clear" w:color="auto" w:fill="auto"/>
            <w:vAlign w:val="center"/>
          </w:tcPr>
          <w:p w14:paraId="4A4C216E"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86:08-6.278</w:t>
            </w:r>
          </w:p>
        </w:tc>
        <w:tc>
          <w:tcPr>
            <w:tcW w:w="8619" w:type="dxa"/>
            <w:shd w:val="clear" w:color="auto" w:fill="auto"/>
            <w:vAlign w:val="center"/>
          </w:tcPr>
          <w:p w14:paraId="65AB605C"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УТ-7 до разветвления на жилые дома №№38, 39</w:t>
            </w:r>
          </w:p>
        </w:tc>
      </w:tr>
      <w:tr w:rsidR="001E1FDB" w:rsidRPr="001E1FDB" w14:paraId="37616897" w14:textId="77777777" w:rsidTr="00A87CD0">
        <w:tc>
          <w:tcPr>
            <w:tcW w:w="1519" w:type="dxa"/>
            <w:shd w:val="clear" w:color="auto" w:fill="auto"/>
            <w:vAlign w:val="center"/>
          </w:tcPr>
          <w:p w14:paraId="6535C70A"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86:08-6.1003</w:t>
            </w:r>
          </w:p>
        </w:tc>
        <w:tc>
          <w:tcPr>
            <w:tcW w:w="8619" w:type="dxa"/>
            <w:shd w:val="clear" w:color="auto" w:fill="auto"/>
            <w:vAlign w:val="center"/>
          </w:tcPr>
          <w:p w14:paraId="5B21B674"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УТ-8 до УТ-18</w:t>
            </w:r>
          </w:p>
        </w:tc>
      </w:tr>
      <w:tr w:rsidR="001E1FDB" w:rsidRPr="001E1FDB" w14:paraId="6A622D0A" w14:textId="77777777" w:rsidTr="00A87CD0">
        <w:tc>
          <w:tcPr>
            <w:tcW w:w="1519" w:type="dxa"/>
            <w:shd w:val="clear" w:color="auto" w:fill="auto"/>
            <w:vAlign w:val="center"/>
          </w:tcPr>
          <w:p w14:paraId="2EF64AA3"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86:08-6.375</w:t>
            </w:r>
          </w:p>
        </w:tc>
        <w:tc>
          <w:tcPr>
            <w:tcW w:w="8619" w:type="dxa"/>
            <w:shd w:val="clear" w:color="auto" w:fill="auto"/>
            <w:vAlign w:val="center"/>
          </w:tcPr>
          <w:p w14:paraId="399A2AA1"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УТ-17 до жилого дома №3</w:t>
            </w:r>
          </w:p>
        </w:tc>
      </w:tr>
      <w:tr w:rsidR="001E1FDB" w:rsidRPr="001E1FDB" w14:paraId="31A61FE1" w14:textId="77777777" w:rsidTr="00A87CD0">
        <w:tc>
          <w:tcPr>
            <w:tcW w:w="1519" w:type="dxa"/>
            <w:shd w:val="clear" w:color="auto" w:fill="auto"/>
            <w:vAlign w:val="center"/>
          </w:tcPr>
          <w:p w14:paraId="5366CE92"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86:08-6.1199</w:t>
            </w:r>
          </w:p>
        </w:tc>
        <w:tc>
          <w:tcPr>
            <w:tcW w:w="8619" w:type="dxa"/>
            <w:shd w:val="clear" w:color="auto" w:fill="auto"/>
            <w:vAlign w:val="center"/>
          </w:tcPr>
          <w:p w14:paraId="2A0F8D22"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УТ-15 до разветвления на жилые дома №№ 16-18</w:t>
            </w:r>
          </w:p>
        </w:tc>
      </w:tr>
      <w:tr w:rsidR="001E1FDB" w:rsidRPr="001E1FDB" w14:paraId="138A0CF1" w14:textId="77777777" w:rsidTr="00A87CD0">
        <w:tc>
          <w:tcPr>
            <w:tcW w:w="1519" w:type="dxa"/>
            <w:shd w:val="clear" w:color="auto" w:fill="auto"/>
            <w:vAlign w:val="center"/>
          </w:tcPr>
          <w:p w14:paraId="4D21BC00"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86:08-6.16</w:t>
            </w:r>
          </w:p>
        </w:tc>
        <w:tc>
          <w:tcPr>
            <w:tcW w:w="8619" w:type="dxa"/>
            <w:shd w:val="clear" w:color="auto" w:fill="auto"/>
            <w:vAlign w:val="center"/>
          </w:tcPr>
          <w:p w14:paraId="22362DDC"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УТ-9 до УТ-12</w:t>
            </w:r>
          </w:p>
        </w:tc>
      </w:tr>
      <w:tr w:rsidR="001E1FDB" w:rsidRPr="001E1FDB" w14:paraId="6B5CB8B5" w14:textId="77777777" w:rsidTr="00A87CD0">
        <w:tc>
          <w:tcPr>
            <w:tcW w:w="1519" w:type="dxa"/>
            <w:shd w:val="clear" w:color="auto" w:fill="auto"/>
            <w:vAlign w:val="center"/>
          </w:tcPr>
          <w:p w14:paraId="321F3FFC"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86:08-6.606</w:t>
            </w:r>
          </w:p>
        </w:tc>
        <w:tc>
          <w:tcPr>
            <w:tcW w:w="8619" w:type="dxa"/>
            <w:shd w:val="clear" w:color="auto" w:fill="auto"/>
            <w:vAlign w:val="center"/>
          </w:tcPr>
          <w:p w14:paraId="73E6767E"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УТ-10 до УТ-11</w:t>
            </w:r>
          </w:p>
        </w:tc>
      </w:tr>
      <w:tr w:rsidR="001E1FDB" w:rsidRPr="001E1FDB" w14:paraId="74AB9B77" w14:textId="77777777" w:rsidTr="00A87CD0">
        <w:tc>
          <w:tcPr>
            <w:tcW w:w="1519" w:type="dxa"/>
            <w:shd w:val="clear" w:color="auto" w:fill="auto"/>
            <w:vAlign w:val="center"/>
          </w:tcPr>
          <w:p w14:paraId="5F26D82F"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86:08-6.1030</w:t>
            </w:r>
          </w:p>
        </w:tc>
        <w:tc>
          <w:tcPr>
            <w:tcW w:w="8619" w:type="dxa"/>
            <w:shd w:val="clear" w:color="auto" w:fill="auto"/>
            <w:vAlign w:val="center"/>
          </w:tcPr>
          <w:p w14:paraId="70407A95"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УТ-8 до УТ-14</w:t>
            </w:r>
          </w:p>
        </w:tc>
      </w:tr>
      <w:tr w:rsidR="001E1FDB" w:rsidRPr="001E1FDB" w14:paraId="49DF2996" w14:textId="77777777" w:rsidTr="00A87CD0">
        <w:tc>
          <w:tcPr>
            <w:tcW w:w="1519" w:type="dxa"/>
            <w:shd w:val="clear" w:color="auto" w:fill="auto"/>
            <w:vAlign w:val="center"/>
          </w:tcPr>
          <w:p w14:paraId="76780F73"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86:08-6.506</w:t>
            </w:r>
          </w:p>
        </w:tc>
        <w:tc>
          <w:tcPr>
            <w:tcW w:w="8619" w:type="dxa"/>
            <w:shd w:val="clear" w:color="auto" w:fill="auto"/>
            <w:vAlign w:val="center"/>
          </w:tcPr>
          <w:p w14:paraId="76F5AC47"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точки врезки №6 до разветвления на жилые дома №13,14</w:t>
            </w:r>
          </w:p>
        </w:tc>
      </w:tr>
      <w:tr w:rsidR="001E1FDB" w:rsidRPr="001E1FDB" w14:paraId="0023976E" w14:textId="77777777" w:rsidTr="00A87CD0">
        <w:tc>
          <w:tcPr>
            <w:tcW w:w="1519" w:type="dxa"/>
            <w:shd w:val="clear" w:color="auto" w:fill="auto"/>
            <w:vAlign w:val="center"/>
          </w:tcPr>
          <w:p w14:paraId="114B3AD5"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86:08-6.448</w:t>
            </w:r>
          </w:p>
        </w:tc>
        <w:tc>
          <w:tcPr>
            <w:tcW w:w="8619" w:type="dxa"/>
            <w:shd w:val="clear" w:color="auto" w:fill="auto"/>
            <w:vAlign w:val="center"/>
          </w:tcPr>
          <w:p w14:paraId="0E1CC0F8"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Охранная зона объекта: Сети ТВС от точки врезки №7 до разветвления на жилые дома № 17, 18</w:t>
            </w:r>
          </w:p>
        </w:tc>
      </w:tr>
      <w:tr w:rsidR="001E1FDB" w:rsidRPr="001E1FDB" w14:paraId="52DDBD49" w14:textId="77777777" w:rsidTr="00A87CD0">
        <w:tc>
          <w:tcPr>
            <w:tcW w:w="1519" w:type="dxa"/>
            <w:shd w:val="clear" w:color="auto" w:fill="auto"/>
            <w:vAlign w:val="center"/>
          </w:tcPr>
          <w:p w14:paraId="70750650"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86:08-6.1587</w:t>
            </w:r>
          </w:p>
        </w:tc>
        <w:tc>
          <w:tcPr>
            <w:tcW w:w="8619" w:type="dxa"/>
            <w:shd w:val="clear" w:color="auto" w:fill="auto"/>
            <w:vAlign w:val="center"/>
          </w:tcPr>
          <w:p w14:paraId="54802379"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color w:val="000000"/>
                <w:sz w:val="20"/>
                <w:szCs w:val="20"/>
                <w:shd w:val="clear" w:color="auto" w:fill="FFFFFF"/>
                <w:lang w:eastAsia="ru-RU"/>
              </w:rPr>
              <w:t>Зоны с особыми условиями использования территории</w:t>
            </w:r>
          </w:p>
        </w:tc>
      </w:tr>
      <w:tr w:rsidR="001E1FDB" w:rsidRPr="001E1FDB" w14:paraId="6410F5F8" w14:textId="77777777" w:rsidTr="00A87CD0">
        <w:tc>
          <w:tcPr>
            <w:tcW w:w="1519" w:type="dxa"/>
            <w:shd w:val="clear" w:color="auto" w:fill="auto"/>
            <w:vAlign w:val="center"/>
          </w:tcPr>
          <w:p w14:paraId="1FB37BAE"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86:08-6.1590</w:t>
            </w:r>
          </w:p>
        </w:tc>
        <w:tc>
          <w:tcPr>
            <w:tcW w:w="8619" w:type="dxa"/>
            <w:shd w:val="clear" w:color="auto" w:fill="auto"/>
            <w:vAlign w:val="center"/>
          </w:tcPr>
          <w:p w14:paraId="439C73BD"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color w:val="000000"/>
                <w:sz w:val="20"/>
                <w:szCs w:val="20"/>
                <w:shd w:val="clear" w:color="auto" w:fill="FFFFFF"/>
                <w:lang w:eastAsia="ru-RU"/>
              </w:rPr>
              <w:t>Зоны с особыми условиями использования территории</w:t>
            </w:r>
          </w:p>
        </w:tc>
      </w:tr>
    </w:tbl>
    <w:p w14:paraId="79B922E7" w14:textId="77777777" w:rsidR="001E1FDB" w:rsidRPr="001E1FDB" w:rsidRDefault="001E1FDB" w:rsidP="001E1FDB">
      <w:pPr>
        <w:widowControl w:val="0"/>
        <w:autoSpaceDE w:val="0"/>
        <w:autoSpaceDN w:val="0"/>
        <w:adjustRightInd w:val="0"/>
        <w:spacing w:after="0" w:line="240" w:lineRule="auto"/>
        <w:ind w:firstLine="540"/>
        <w:jc w:val="both"/>
        <w:rPr>
          <w:rFonts w:ascii="Liberation Serif" w:hAnsi="Liberation Serif" w:cs="Times New Roman"/>
          <w:sz w:val="20"/>
          <w:szCs w:val="20"/>
          <w:lang w:eastAsia="ru-RU"/>
        </w:rPr>
      </w:pPr>
    </w:p>
    <w:p w14:paraId="4E7CE2C4" w14:textId="77777777" w:rsidR="001E1FDB" w:rsidRPr="001E1FDB" w:rsidRDefault="001E1FDB" w:rsidP="001E1FDB">
      <w:pPr>
        <w:widowControl w:val="0"/>
        <w:autoSpaceDE w:val="0"/>
        <w:autoSpaceDN w:val="0"/>
        <w:adjustRightInd w:val="0"/>
        <w:spacing w:after="0" w:line="240" w:lineRule="auto"/>
        <w:ind w:firstLine="540"/>
        <w:jc w:val="both"/>
        <w:rPr>
          <w:rFonts w:ascii="Liberation Serif" w:eastAsia="SimSun" w:hAnsi="Liberation Serif" w:cs="Times New Roman"/>
          <w:sz w:val="20"/>
          <w:szCs w:val="20"/>
          <w:lang w:eastAsia="zh-CN"/>
        </w:rPr>
      </w:pPr>
      <w:r w:rsidRPr="001E1FDB">
        <w:rPr>
          <w:rFonts w:ascii="Liberation Serif" w:eastAsia="SimSun" w:hAnsi="Liberation Serif" w:cs="Times New Roman"/>
          <w:sz w:val="20"/>
          <w:szCs w:val="20"/>
          <w:lang w:eastAsia="zh-CN"/>
        </w:rPr>
        <w:t>4. Порядок установления и режим использования охранных зон для объектов инженерной инфраструктуры устанавливается в соответствии с действующим законодательством:</w:t>
      </w:r>
    </w:p>
    <w:p w14:paraId="281453F1" w14:textId="77777777" w:rsidR="001E1FDB" w:rsidRPr="001E1FDB" w:rsidRDefault="001E1FDB" w:rsidP="001E1FDB">
      <w:pPr>
        <w:widowControl w:val="0"/>
        <w:autoSpaceDE w:val="0"/>
        <w:autoSpaceDN w:val="0"/>
        <w:adjustRightInd w:val="0"/>
        <w:spacing w:after="0" w:line="240" w:lineRule="auto"/>
        <w:ind w:firstLine="540"/>
        <w:jc w:val="both"/>
        <w:rPr>
          <w:rFonts w:ascii="Liberation Serif" w:eastAsia="SimSun" w:hAnsi="Liberation Serif"/>
          <w:sz w:val="20"/>
          <w:szCs w:val="20"/>
          <w:lang w:eastAsia="zh-CN"/>
        </w:rPr>
      </w:pPr>
      <w:r w:rsidRPr="001E1FDB">
        <w:rPr>
          <w:rFonts w:ascii="Liberation Serif" w:eastAsia="SimSun" w:hAnsi="Liberation Serif" w:cs="Times New Roman"/>
          <w:sz w:val="20"/>
          <w:szCs w:val="20"/>
          <w:lang w:eastAsia="zh-CN"/>
        </w:rPr>
        <w:t xml:space="preserve">- </w:t>
      </w:r>
      <w:r w:rsidRPr="001E1FDB">
        <w:rPr>
          <w:rFonts w:ascii="Liberation Serif" w:eastAsia="SimSun" w:hAnsi="Liberation Serif"/>
          <w:sz w:val="20"/>
          <w:szCs w:val="20"/>
          <w:lang w:eastAsia="zh-CN"/>
        </w:rPr>
        <w:t>для объектов электросетевого хозяйства регулируется Постановлением Правительства Российской Федерации от 24.02.2009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2EE51D1E" w14:textId="77777777" w:rsidR="001E1FDB" w:rsidRPr="001E1FDB" w:rsidRDefault="001E1FDB" w:rsidP="001E1FDB">
      <w:pPr>
        <w:spacing w:after="0" w:line="240" w:lineRule="auto"/>
        <w:ind w:firstLine="540"/>
        <w:jc w:val="both"/>
        <w:textAlignment w:val="baseline"/>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для линий и сооружений связи регулируется Постановлением Правительства Российской Федерации от 09.06.1995 г. № 578 «Об утверждении Правил охраны линий и сооружений связи Российской Федерации»;</w:t>
      </w:r>
    </w:p>
    <w:p w14:paraId="269AD633" w14:textId="77777777" w:rsidR="001E1FDB" w:rsidRPr="001E1FDB" w:rsidRDefault="001E1FDB" w:rsidP="001E1FDB">
      <w:pPr>
        <w:spacing w:after="0" w:line="240" w:lineRule="auto"/>
        <w:ind w:firstLine="540"/>
        <w:jc w:val="both"/>
        <w:textAlignment w:val="baseline"/>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для газораспределительных сетей регулируется Постановлением Правительства Российской Федерации от 20.11.2000 г. № 878 «Об утверждении Правил охраны газораспределительных сетей»;</w:t>
      </w:r>
    </w:p>
    <w:p w14:paraId="1D183540" w14:textId="77777777" w:rsidR="001E1FDB" w:rsidRPr="001E1FDB" w:rsidRDefault="001E1FDB" w:rsidP="001E1FDB">
      <w:pPr>
        <w:spacing w:after="0" w:line="240" w:lineRule="auto"/>
        <w:ind w:firstLine="540"/>
        <w:jc w:val="both"/>
        <w:textAlignment w:val="baseline"/>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для магистральных трубопроводов устанавливается с учетом Правил охраны магистральных трубопроводов, утвержденных Постановлением Госгортехнадзора России от 24.04.1992 г. № 9, и СП 36.13330.2012 «Магистральные трубопроводы. Актуализированная редакция СНиП 2.05.06-85*»;</w:t>
      </w:r>
    </w:p>
    <w:p w14:paraId="44BFA01B" w14:textId="77777777" w:rsidR="001E1FDB" w:rsidRPr="001E1FDB" w:rsidRDefault="001E1FDB" w:rsidP="001E1FDB">
      <w:pPr>
        <w:widowControl w:val="0"/>
        <w:autoSpaceDE w:val="0"/>
        <w:autoSpaceDN w:val="0"/>
        <w:adjustRightInd w:val="0"/>
        <w:spacing w:after="0" w:line="240" w:lineRule="auto"/>
        <w:ind w:firstLine="540"/>
        <w:jc w:val="both"/>
        <w:rPr>
          <w:rFonts w:ascii="Liberation Serif" w:eastAsia="SimSun" w:hAnsi="Liberation Serif"/>
          <w:sz w:val="20"/>
          <w:szCs w:val="20"/>
          <w:lang w:eastAsia="zh-CN"/>
        </w:rPr>
      </w:pPr>
      <w:r w:rsidRPr="001E1FDB">
        <w:rPr>
          <w:rFonts w:ascii="Liberation Serif" w:eastAsia="SimSun" w:hAnsi="Liberation Serif" w:cs="Times New Roman"/>
          <w:sz w:val="20"/>
          <w:szCs w:val="20"/>
          <w:lang w:eastAsia="zh-CN"/>
        </w:rPr>
        <w:t>- для сетей теплоснабжения устанавливается с учетом</w:t>
      </w:r>
      <w:r w:rsidRPr="001E1FDB">
        <w:rPr>
          <w:rFonts w:ascii="Liberation Serif" w:eastAsia="SimSun" w:hAnsi="Liberation Serif"/>
          <w:b/>
          <w:sz w:val="20"/>
          <w:szCs w:val="20"/>
          <w:lang w:eastAsia="zh-CN"/>
        </w:rPr>
        <w:t xml:space="preserve"> </w:t>
      </w:r>
      <w:r w:rsidRPr="001E1FDB">
        <w:rPr>
          <w:rFonts w:ascii="Liberation Serif" w:eastAsia="SimSun" w:hAnsi="Liberation Serif"/>
          <w:sz w:val="20"/>
          <w:szCs w:val="20"/>
          <w:lang w:eastAsia="zh-CN"/>
        </w:rPr>
        <w:t>СП 124.13330.2012 «Тепловые сети. Актуализированная редакция СНиП 41-02-2003» и СП 42.13330.2016 «Градостроительство. Планировка и застройка городских и сельских поселений. Актуализированная редакция СНиП 2.07.01-89*»;</w:t>
      </w:r>
    </w:p>
    <w:p w14:paraId="066E0D12" w14:textId="77777777" w:rsidR="001E1FDB" w:rsidRPr="001E1FDB" w:rsidRDefault="001E1FDB" w:rsidP="001E1FDB">
      <w:pPr>
        <w:widowControl w:val="0"/>
        <w:autoSpaceDE w:val="0"/>
        <w:autoSpaceDN w:val="0"/>
        <w:adjustRightInd w:val="0"/>
        <w:spacing w:after="0" w:line="240" w:lineRule="auto"/>
        <w:ind w:firstLine="540"/>
        <w:jc w:val="both"/>
        <w:rPr>
          <w:rFonts w:ascii="Liberation Serif" w:eastAsia="SimSun" w:hAnsi="Liberation Serif"/>
          <w:sz w:val="20"/>
          <w:szCs w:val="20"/>
          <w:lang w:eastAsia="zh-CN"/>
        </w:rPr>
      </w:pPr>
      <w:r w:rsidRPr="001E1FDB">
        <w:rPr>
          <w:rFonts w:ascii="Liberation Serif" w:eastAsia="SimSun" w:hAnsi="Liberation Serif"/>
          <w:sz w:val="20"/>
          <w:szCs w:val="20"/>
          <w:lang w:eastAsia="zh-CN"/>
        </w:rPr>
        <w:t xml:space="preserve">- для </w:t>
      </w:r>
      <w:r w:rsidRPr="001E1FDB">
        <w:rPr>
          <w:rFonts w:ascii="Liberation Serif" w:eastAsia="SimSun" w:hAnsi="Liberation Serif" w:cs="Times New Roman"/>
          <w:sz w:val="20"/>
          <w:szCs w:val="20"/>
          <w:lang w:eastAsia="zh-CN"/>
        </w:rPr>
        <w:t xml:space="preserve">сетей водоотведения </w:t>
      </w:r>
      <w:r w:rsidRPr="001E1FDB">
        <w:rPr>
          <w:rFonts w:ascii="Liberation Serif" w:eastAsia="SimSun" w:hAnsi="Liberation Serif"/>
          <w:sz w:val="20"/>
          <w:szCs w:val="20"/>
          <w:lang w:eastAsia="zh-CN"/>
        </w:rPr>
        <w:t xml:space="preserve">устанавливаются </w:t>
      </w:r>
      <w:r w:rsidRPr="001E1FDB">
        <w:rPr>
          <w:rFonts w:ascii="Liberation Serif" w:eastAsia="SimSun" w:hAnsi="Liberation Serif" w:cs="Times New Roman"/>
          <w:sz w:val="20"/>
          <w:szCs w:val="20"/>
          <w:lang w:eastAsia="zh-CN"/>
        </w:rPr>
        <w:t>с учетом</w:t>
      </w:r>
      <w:r w:rsidRPr="001E1FDB">
        <w:rPr>
          <w:rFonts w:ascii="Liberation Serif" w:eastAsia="SimSun" w:hAnsi="Liberation Serif"/>
          <w:b/>
          <w:sz w:val="20"/>
          <w:szCs w:val="20"/>
          <w:lang w:eastAsia="zh-CN"/>
        </w:rPr>
        <w:t xml:space="preserve"> </w:t>
      </w:r>
      <w:r w:rsidRPr="001E1FDB">
        <w:rPr>
          <w:rFonts w:ascii="Liberation Serif" w:eastAsia="SimSun" w:hAnsi="Liberation Serif"/>
          <w:sz w:val="20"/>
          <w:szCs w:val="20"/>
          <w:lang w:eastAsia="zh-CN"/>
        </w:rPr>
        <w:t>СП 32.13330.2018 «Канализация. Наружные сети и сооружения. СНиП 2.04.03-85» и СП 42.13330.2016 «Градостроительство. Планировка и застройка городских и сельских поселений. Актуализированная редакция СНиП 2.07.01-89*»;</w:t>
      </w:r>
    </w:p>
    <w:p w14:paraId="46F8162C" w14:textId="77777777" w:rsidR="001E1FDB" w:rsidRPr="001E1FDB" w:rsidRDefault="001E1FDB" w:rsidP="001E1FDB">
      <w:pPr>
        <w:widowControl w:val="0"/>
        <w:autoSpaceDE w:val="0"/>
        <w:autoSpaceDN w:val="0"/>
        <w:adjustRightInd w:val="0"/>
        <w:spacing w:after="0" w:line="240" w:lineRule="auto"/>
        <w:ind w:firstLine="540"/>
        <w:jc w:val="both"/>
        <w:rPr>
          <w:rFonts w:ascii="Liberation Serif" w:eastAsia="SimSun" w:hAnsi="Liberation Serif"/>
          <w:sz w:val="20"/>
          <w:szCs w:val="20"/>
          <w:lang w:eastAsia="zh-CN"/>
        </w:rPr>
      </w:pPr>
      <w:r w:rsidRPr="001E1FDB">
        <w:rPr>
          <w:rFonts w:ascii="Liberation Serif" w:eastAsia="SimSun" w:hAnsi="Liberation Serif"/>
          <w:sz w:val="20"/>
          <w:szCs w:val="20"/>
          <w:lang w:eastAsia="zh-CN"/>
        </w:rPr>
        <w:t xml:space="preserve">- для </w:t>
      </w:r>
      <w:r w:rsidRPr="001E1FDB">
        <w:rPr>
          <w:rFonts w:ascii="Liberation Serif" w:eastAsia="SimSun" w:hAnsi="Liberation Serif" w:cs="Times New Roman"/>
          <w:sz w:val="20"/>
          <w:szCs w:val="20"/>
          <w:lang w:eastAsia="zh-CN"/>
        </w:rPr>
        <w:t xml:space="preserve">сетей водоснабжения </w:t>
      </w:r>
      <w:r w:rsidRPr="001E1FDB">
        <w:rPr>
          <w:rFonts w:ascii="Liberation Serif" w:eastAsia="SimSun" w:hAnsi="Liberation Serif"/>
          <w:sz w:val="20"/>
          <w:szCs w:val="20"/>
          <w:lang w:eastAsia="zh-CN"/>
        </w:rPr>
        <w:t xml:space="preserve">устанавливаются </w:t>
      </w:r>
      <w:r w:rsidRPr="001E1FDB">
        <w:rPr>
          <w:rFonts w:ascii="Liberation Serif" w:eastAsia="SimSun" w:hAnsi="Liberation Serif" w:cs="Times New Roman"/>
          <w:sz w:val="20"/>
          <w:szCs w:val="20"/>
          <w:lang w:eastAsia="zh-CN"/>
        </w:rPr>
        <w:t>с учетом</w:t>
      </w:r>
      <w:r w:rsidRPr="001E1FDB">
        <w:rPr>
          <w:rFonts w:ascii="Liberation Serif" w:eastAsia="SimSun" w:hAnsi="Liberation Serif"/>
          <w:b/>
          <w:sz w:val="20"/>
          <w:szCs w:val="20"/>
          <w:lang w:eastAsia="zh-CN"/>
        </w:rPr>
        <w:t xml:space="preserve"> </w:t>
      </w:r>
      <w:r w:rsidRPr="001E1FDB">
        <w:rPr>
          <w:rFonts w:ascii="Liberation Serif" w:eastAsia="SimSun" w:hAnsi="Liberation Serif"/>
          <w:sz w:val="20"/>
          <w:szCs w:val="20"/>
          <w:lang w:eastAsia="zh-CN"/>
        </w:rPr>
        <w:t>СП 31.13330.2012 «Водоснабжение. Наружные сети и сооружения. Актуализированная редакция СНиП 2.04.02-84*» и СП 42.13330.2016 «Градостроительство. Планировка и застройка городских и сельских поселений. Актуализированная редакция СНиП 2.07.01-89*».</w:t>
      </w:r>
    </w:p>
    <w:p w14:paraId="36777D63" w14:textId="77777777" w:rsidR="001E1FDB" w:rsidRPr="001E1FDB" w:rsidRDefault="001E1FDB" w:rsidP="001E1FDB">
      <w:pPr>
        <w:widowControl w:val="0"/>
        <w:autoSpaceDE w:val="0"/>
        <w:autoSpaceDN w:val="0"/>
        <w:adjustRightInd w:val="0"/>
        <w:spacing w:after="0" w:line="240" w:lineRule="auto"/>
        <w:ind w:firstLine="540"/>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xml:space="preserve">5. Согласно </w:t>
      </w:r>
      <w:proofErr w:type="gramStart"/>
      <w:r w:rsidRPr="001E1FDB">
        <w:rPr>
          <w:rFonts w:ascii="Liberation Serif" w:hAnsi="Liberation Serif" w:cs="Times New Roman"/>
          <w:sz w:val="20"/>
          <w:szCs w:val="20"/>
          <w:lang w:eastAsia="ru-RU"/>
        </w:rPr>
        <w:t>сведениям Единого государственного реестра недвижимости</w:t>
      </w:r>
      <w:proofErr w:type="gramEnd"/>
      <w:r w:rsidRPr="001E1FDB">
        <w:rPr>
          <w:rFonts w:ascii="Liberation Serif" w:hAnsi="Liberation Serif" w:cs="Times New Roman"/>
          <w:sz w:val="20"/>
          <w:szCs w:val="20"/>
          <w:lang w:eastAsia="ru-RU"/>
        </w:rPr>
        <w:t xml:space="preserve"> на территории сельского поселения Усть-Юган установлены охранные зоны пунктов геодезической сети: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467"/>
      </w:tblGrid>
      <w:tr w:rsidR="001E1FDB" w:rsidRPr="001E1FDB" w14:paraId="19BCF76D" w14:textId="77777777" w:rsidTr="00A87CD0">
        <w:trPr>
          <w:jc w:val="center"/>
        </w:trPr>
        <w:tc>
          <w:tcPr>
            <w:tcW w:w="1526" w:type="dxa"/>
            <w:shd w:val="clear" w:color="auto" w:fill="auto"/>
            <w:vAlign w:val="center"/>
          </w:tcPr>
          <w:p w14:paraId="21120BEB" w14:textId="77777777" w:rsidR="001E1FDB" w:rsidRPr="001E1FDB" w:rsidRDefault="001E1FDB" w:rsidP="001E1FDB">
            <w:pPr>
              <w:spacing w:after="0" w:line="240" w:lineRule="auto"/>
              <w:jc w:val="center"/>
              <w:rPr>
                <w:rFonts w:ascii="Liberation Serif" w:hAnsi="Liberation Serif" w:cs="Liberation Serif"/>
                <w:sz w:val="20"/>
                <w:szCs w:val="20"/>
                <w:lang w:eastAsia="ru-RU"/>
              </w:rPr>
            </w:pPr>
            <w:r w:rsidRPr="001E1FDB">
              <w:rPr>
                <w:rFonts w:ascii="Liberation Serif" w:hAnsi="Liberation Serif" w:cs="Liberation Serif"/>
                <w:sz w:val="20"/>
                <w:szCs w:val="20"/>
                <w:lang w:eastAsia="ru-RU"/>
              </w:rPr>
              <w:t>Реестровый номер</w:t>
            </w:r>
          </w:p>
        </w:tc>
        <w:tc>
          <w:tcPr>
            <w:tcW w:w="7467" w:type="dxa"/>
            <w:shd w:val="clear" w:color="auto" w:fill="auto"/>
            <w:vAlign w:val="center"/>
          </w:tcPr>
          <w:p w14:paraId="4C5FFEC0" w14:textId="77777777" w:rsidR="001E1FDB" w:rsidRPr="001E1FDB" w:rsidRDefault="001E1FDB" w:rsidP="001E1FDB">
            <w:pPr>
              <w:spacing w:after="0" w:line="240" w:lineRule="auto"/>
              <w:jc w:val="center"/>
              <w:rPr>
                <w:rFonts w:ascii="Liberation Serif" w:hAnsi="Liberation Serif" w:cs="Liberation Serif"/>
                <w:sz w:val="20"/>
                <w:szCs w:val="20"/>
                <w:lang w:eastAsia="ru-RU"/>
              </w:rPr>
            </w:pPr>
            <w:r w:rsidRPr="001E1FDB">
              <w:rPr>
                <w:rFonts w:ascii="Liberation Serif" w:hAnsi="Liberation Serif" w:cs="Liberation Serif"/>
                <w:sz w:val="20"/>
                <w:szCs w:val="20"/>
                <w:lang w:eastAsia="ru-RU"/>
              </w:rPr>
              <w:t>Наименование зоны с особыми условиями использования территорий</w:t>
            </w:r>
          </w:p>
        </w:tc>
      </w:tr>
      <w:tr w:rsidR="001E1FDB" w:rsidRPr="001E1FDB" w14:paraId="4AA33FCF" w14:textId="77777777" w:rsidTr="00A87CD0">
        <w:trPr>
          <w:jc w:val="center"/>
        </w:trPr>
        <w:tc>
          <w:tcPr>
            <w:tcW w:w="1526" w:type="dxa"/>
            <w:shd w:val="clear" w:color="auto" w:fill="auto"/>
            <w:vAlign w:val="center"/>
          </w:tcPr>
          <w:p w14:paraId="016CC4C0"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86:08-6.1811</w:t>
            </w:r>
          </w:p>
        </w:tc>
        <w:tc>
          <w:tcPr>
            <w:tcW w:w="7467" w:type="dxa"/>
            <w:shd w:val="clear" w:color="auto" w:fill="auto"/>
            <w:vAlign w:val="center"/>
          </w:tcPr>
          <w:p w14:paraId="44C4BD69"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color w:val="000000"/>
                <w:sz w:val="20"/>
                <w:szCs w:val="20"/>
                <w:shd w:val="clear" w:color="auto" w:fill="FFFFFF"/>
                <w:lang w:eastAsia="ru-RU"/>
              </w:rPr>
              <w:t>Охранная зона геодезического пункта</w:t>
            </w:r>
          </w:p>
        </w:tc>
      </w:tr>
      <w:tr w:rsidR="001E1FDB" w:rsidRPr="001E1FDB" w14:paraId="1AA3121A" w14:textId="77777777" w:rsidTr="00A87CD0">
        <w:trPr>
          <w:jc w:val="center"/>
        </w:trPr>
        <w:tc>
          <w:tcPr>
            <w:tcW w:w="1526" w:type="dxa"/>
            <w:shd w:val="clear" w:color="auto" w:fill="auto"/>
            <w:vAlign w:val="center"/>
          </w:tcPr>
          <w:p w14:paraId="73D3C542"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86:08-6.1810</w:t>
            </w:r>
          </w:p>
        </w:tc>
        <w:tc>
          <w:tcPr>
            <w:tcW w:w="7467" w:type="dxa"/>
            <w:shd w:val="clear" w:color="auto" w:fill="auto"/>
            <w:vAlign w:val="center"/>
          </w:tcPr>
          <w:p w14:paraId="1E4365BF"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color w:val="000000"/>
                <w:sz w:val="20"/>
                <w:szCs w:val="20"/>
                <w:shd w:val="clear" w:color="auto" w:fill="FFFFFF"/>
                <w:lang w:eastAsia="ru-RU"/>
              </w:rPr>
              <w:t>Охранная зона геодезического пункта</w:t>
            </w:r>
          </w:p>
        </w:tc>
      </w:tr>
      <w:tr w:rsidR="001E1FDB" w:rsidRPr="001E1FDB" w14:paraId="342B7D85" w14:textId="77777777" w:rsidTr="00A87CD0">
        <w:trPr>
          <w:jc w:val="center"/>
        </w:trPr>
        <w:tc>
          <w:tcPr>
            <w:tcW w:w="1526" w:type="dxa"/>
            <w:shd w:val="clear" w:color="auto" w:fill="auto"/>
            <w:vAlign w:val="center"/>
          </w:tcPr>
          <w:p w14:paraId="7CFA2E62"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86:08-6.1716</w:t>
            </w:r>
          </w:p>
        </w:tc>
        <w:tc>
          <w:tcPr>
            <w:tcW w:w="7467" w:type="dxa"/>
            <w:shd w:val="clear" w:color="auto" w:fill="auto"/>
            <w:vAlign w:val="center"/>
          </w:tcPr>
          <w:p w14:paraId="24D2559F"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color w:val="000000"/>
                <w:sz w:val="20"/>
                <w:szCs w:val="20"/>
                <w:shd w:val="clear" w:color="auto" w:fill="FFFFFF"/>
                <w:lang w:eastAsia="ru-RU"/>
              </w:rPr>
              <w:t>Охранная зона геодезического пункта</w:t>
            </w:r>
          </w:p>
        </w:tc>
      </w:tr>
      <w:tr w:rsidR="001E1FDB" w:rsidRPr="001E1FDB" w14:paraId="3365E661" w14:textId="77777777" w:rsidTr="00A87CD0">
        <w:trPr>
          <w:jc w:val="center"/>
        </w:trPr>
        <w:tc>
          <w:tcPr>
            <w:tcW w:w="1526" w:type="dxa"/>
            <w:shd w:val="clear" w:color="auto" w:fill="auto"/>
            <w:vAlign w:val="center"/>
          </w:tcPr>
          <w:p w14:paraId="037B191C"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86:08-6.1809</w:t>
            </w:r>
          </w:p>
        </w:tc>
        <w:tc>
          <w:tcPr>
            <w:tcW w:w="7467" w:type="dxa"/>
            <w:shd w:val="clear" w:color="auto" w:fill="auto"/>
            <w:vAlign w:val="center"/>
          </w:tcPr>
          <w:p w14:paraId="247EE6B8" w14:textId="77777777" w:rsidR="001E1FDB" w:rsidRPr="001E1FDB" w:rsidRDefault="001E1FDB" w:rsidP="001E1FDB">
            <w:pPr>
              <w:spacing w:after="0" w:line="240" w:lineRule="auto"/>
              <w:rPr>
                <w:rFonts w:ascii="Liberation Serif" w:hAnsi="Liberation Serif" w:cs="Times New Roman"/>
                <w:color w:val="000000"/>
                <w:sz w:val="20"/>
                <w:szCs w:val="20"/>
                <w:shd w:val="clear" w:color="auto" w:fill="FFFFFF"/>
                <w:lang w:eastAsia="ru-RU"/>
              </w:rPr>
            </w:pPr>
            <w:r w:rsidRPr="001E1FDB">
              <w:rPr>
                <w:rFonts w:ascii="Liberation Serif" w:hAnsi="Liberation Serif" w:cs="Times New Roman"/>
                <w:color w:val="000000"/>
                <w:sz w:val="20"/>
                <w:szCs w:val="20"/>
                <w:shd w:val="clear" w:color="auto" w:fill="FFFFFF"/>
                <w:lang w:eastAsia="ru-RU"/>
              </w:rPr>
              <w:t>Охранная зона геодезического пункта</w:t>
            </w:r>
          </w:p>
        </w:tc>
      </w:tr>
    </w:tbl>
    <w:p w14:paraId="6743E04B" w14:textId="77777777" w:rsidR="001E1FDB" w:rsidRPr="001E1FDB" w:rsidRDefault="001E1FDB" w:rsidP="001E1FDB">
      <w:pPr>
        <w:widowControl w:val="0"/>
        <w:autoSpaceDE w:val="0"/>
        <w:autoSpaceDN w:val="0"/>
        <w:adjustRightInd w:val="0"/>
        <w:spacing w:after="0" w:line="240" w:lineRule="auto"/>
        <w:ind w:firstLine="540"/>
        <w:jc w:val="both"/>
        <w:rPr>
          <w:rFonts w:ascii="Liberation Serif" w:eastAsia="SimSun" w:hAnsi="Liberation Serif" w:cs="Times New Roman"/>
          <w:sz w:val="20"/>
          <w:szCs w:val="20"/>
          <w:lang w:eastAsia="zh-CN"/>
        </w:rPr>
      </w:pPr>
    </w:p>
    <w:p w14:paraId="32007AE8" w14:textId="77777777" w:rsidR="001E1FDB" w:rsidRPr="001E1FDB" w:rsidRDefault="001E1FDB" w:rsidP="001E1FDB">
      <w:pPr>
        <w:widowControl w:val="0"/>
        <w:autoSpaceDE w:val="0"/>
        <w:autoSpaceDN w:val="0"/>
        <w:adjustRightInd w:val="0"/>
        <w:spacing w:after="0" w:line="240" w:lineRule="auto"/>
        <w:ind w:firstLine="540"/>
        <w:jc w:val="both"/>
        <w:rPr>
          <w:rFonts w:ascii="Liberation Serif" w:eastAsia="SimSun" w:hAnsi="Liberation Serif" w:cs="Times New Roman"/>
          <w:sz w:val="20"/>
          <w:szCs w:val="20"/>
          <w:lang w:eastAsia="zh-CN"/>
        </w:rPr>
      </w:pPr>
      <w:r w:rsidRPr="001E1FDB">
        <w:rPr>
          <w:rFonts w:ascii="Liberation Serif" w:eastAsia="SimSun" w:hAnsi="Liberation Serif" w:cs="Times New Roman"/>
          <w:sz w:val="20"/>
          <w:szCs w:val="20"/>
          <w:lang w:eastAsia="zh-CN"/>
        </w:rPr>
        <w:t>6. Порядок установления охранных зон и режим их использования для геодезических пунктов определяется Постановлением Правительства Российской Федерации от 21.08.2019 г. № 1080 «Об охранных зонах пунктов государственной геодезической сети, государственной нивелирной сети и государственной гравиметрической сети».</w:t>
      </w:r>
    </w:p>
    <w:p w14:paraId="5777F211" w14:textId="77777777" w:rsidR="001E1FDB" w:rsidRPr="001E1FDB" w:rsidRDefault="001E1FDB" w:rsidP="001E1FDB">
      <w:pPr>
        <w:widowControl w:val="0"/>
        <w:autoSpaceDE w:val="0"/>
        <w:autoSpaceDN w:val="0"/>
        <w:adjustRightInd w:val="0"/>
        <w:spacing w:after="0" w:line="240" w:lineRule="auto"/>
        <w:ind w:firstLine="540"/>
        <w:jc w:val="both"/>
        <w:rPr>
          <w:rFonts w:ascii="Liberation Serif" w:eastAsia="SimSun" w:hAnsi="Liberation Serif" w:cs="Times New Roman"/>
          <w:sz w:val="20"/>
          <w:szCs w:val="20"/>
          <w:lang w:eastAsia="zh-CN"/>
        </w:rPr>
      </w:pPr>
    </w:p>
    <w:p w14:paraId="2F8E6393" w14:textId="77777777" w:rsidR="001E1FDB" w:rsidRPr="001E1FDB" w:rsidRDefault="001E1FDB" w:rsidP="001E1FDB">
      <w:pPr>
        <w:keepNext/>
        <w:spacing w:after="0" w:line="240" w:lineRule="auto"/>
        <w:ind w:firstLine="567"/>
        <w:jc w:val="both"/>
        <w:outlineLvl w:val="2"/>
        <w:rPr>
          <w:rFonts w:ascii="Liberation Serif" w:hAnsi="Liberation Serif"/>
          <w:b/>
          <w:bCs/>
          <w:sz w:val="20"/>
          <w:szCs w:val="20"/>
          <w:lang w:eastAsia="ru-RU"/>
        </w:rPr>
      </w:pPr>
      <w:bookmarkStart w:id="42" w:name="_Toc47374424"/>
      <w:bookmarkStart w:id="43" w:name="_Toc50621277"/>
      <w:r w:rsidRPr="001E1FDB">
        <w:rPr>
          <w:rFonts w:ascii="Liberation Serif" w:hAnsi="Liberation Serif"/>
          <w:b/>
          <w:bCs/>
          <w:sz w:val="20"/>
          <w:szCs w:val="20"/>
          <w:lang w:eastAsia="ru-RU"/>
        </w:rPr>
        <w:t>Статья 12. Зоны затопления и подтопления</w:t>
      </w:r>
      <w:bookmarkEnd w:id="42"/>
      <w:bookmarkEnd w:id="43"/>
    </w:p>
    <w:p w14:paraId="048EB960" w14:textId="77777777" w:rsidR="001E1FDB" w:rsidRPr="001E1FDB" w:rsidRDefault="001E1FDB" w:rsidP="001E1FDB">
      <w:pPr>
        <w:autoSpaceDE w:val="0"/>
        <w:autoSpaceDN w:val="0"/>
        <w:adjustRightInd w:val="0"/>
        <w:spacing w:after="0" w:line="240" w:lineRule="auto"/>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1. На территории сельского поселения Усть-Юган установлены границы зон затопления и подтопления территории населенного пункта, утвержденные Приказом Нижне-Обского Бассейнового Водного Управления от 08.04.2019 г. №40 «Об определении границ зон затопления, подтопления территорий населенных пунктов Нефтеюганского муниципального района Ханты-Мансийского автономного округа-Югры в бассейне реки Обь».</w:t>
      </w:r>
    </w:p>
    <w:p w14:paraId="726A497A" w14:textId="77777777" w:rsidR="001E1FDB" w:rsidRPr="001E1FDB" w:rsidRDefault="001E1FDB" w:rsidP="001E1FDB">
      <w:pPr>
        <w:autoSpaceDE w:val="0"/>
        <w:autoSpaceDN w:val="0"/>
        <w:adjustRightInd w:val="0"/>
        <w:spacing w:after="0" w:line="240" w:lineRule="auto"/>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2. Ограничения использования территории в границах зон затопления, подтопления определены статьей 67.1 Водного Кодекса Российской Федерации.</w:t>
      </w:r>
    </w:p>
    <w:p w14:paraId="7291B099" w14:textId="77777777" w:rsidR="001E1FDB" w:rsidRPr="001E1FDB" w:rsidRDefault="001E1FDB" w:rsidP="001E1FDB">
      <w:pPr>
        <w:autoSpaceDE w:val="0"/>
        <w:autoSpaceDN w:val="0"/>
        <w:adjustRightInd w:val="0"/>
        <w:spacing w:after="0" w:line="240" w:lineRule="auto"/>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lastRenderedPageBreak/>
        <w:t xml:space="preserve">3. Согласно </w:t>
      </w:r>
      <w:proofErr w:type="gramStart"/>
      <w:r w:rsidRPr="001E1FDB">
        <w:rPr>
          <w:rFonts w:ascii="Liberation Serif" w:hAnsi="Liberation Serif" w:cs="Times New Roman"/>
          <w:sz w:val="20"/>
          <w:szCs w:val="20"/>
          <w:lang w:eastAsia="ru-RU"/>
        </w:rPr>
        <w:t>сведениям Единого государственного реестра недвижимости</w:t>
      </w:r>
      <w:proofErr w:type="gramEnd"/>
      <w:r w:rsidRPr="001E1FDB">
        <w:rPr>
          <w:rFonts w:ascii="Liberation Serif" w:hAnsi="Liberation Serif" w:cs="Times New Roman"/>
          <w:sz w:val="20"/>
          <w:szCs w:val="20"/>
          <w:lang w:eastAsia="ru-RU"/>
        </w:rPr>
        <w:t xml:space="preserve"> на территории сельского поселения Усть-Юган установлены зоны и территории затопления и подтопления: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8478"/>
      </w:tblGrid>
      <w:tr w:rsidR="001E1FDB" w:rsidRPr="001E1FDB" w14:paraId="1E414AB7" w14:textId="77777777" w:rsidTr="00A87CD0">
        <w:trPr>
          <w:jc w:val="center"/>
        </w:trPr>
        <w:tc>
          <w:tcPr>
            <w:tcW w:w="1675" w:type="dxa"/>
            <w:shd w:val="clear" w:color="auto" w:fill="auto"/>
            <w:vAlign w:val="center"/>
          </w:tcPr>
          <w:p w14:paraId="5A30D158" w14:textId="77777777" w:rsidR="001E1FDB" w:rsidRPr="001E1FDB" w:rsidRDefault="001E1FDB" w:rsidP="001E1FDB">
            <w:pPr>
              <w:spacing w:after="0" w:line="240" w:lineRule="auto"/>
              <w:jc w:val="center"/>
              <w:rPr>
                <w:rFonts w:ascii="Liberation Serif" w:hAnsi="Liberation Serif" w:cs="Liberation Serif"/>
                <w:sz w:val="20"/>
                <w:szCs w:val="20"/>
                <w:lang w:eastAsia="ru-RU"/>
              </w:rPr>
            </w:pPr>
            <w:r w:rsidRPr="001E1FDB">
              <w:rPr>
                <w:rFonts w:ascii="Liberation Serif" w:hAnsi="Liberation Serif" w:cs="Liberation Serif"/>
                <w:sz w:val="20"/>
                <w:szCs w:val="20"/>
                <w:lang w:eastAsia="ru-RU"/>
              </w:rPr>
              <w:t>Реестровый номер</w:t>
            </w:r>
          </w:p>
        </w:tc>
        <w:tc>
          <w:tcPr>
            <w:tcW w:w="8478" w:type="dxa"/>
            <w:shd w:val="clear" w:color="auto" w:fill="auto"/>
            <w:vAlign w:val="center"/>
          </w:tcPr>
          <w:p w14:paraId="1DDC0F3D" w14:textId="77777777" w:rsidR="001E1FDB" w:rsidRPr="001E1FDB" w:rsidRDefault="001E1FDB" w:rsidP="001E1FDB">
            <w:pPr>
              <w:spacing w:after="0" w:line="240" w:lineRule="auto"/>
              <w:jc w:val="center"/>
              <w:rPr>
                <w:rFonts w:ascii="Liberation Serif" w:hAnsi="Liberation Serif" w:cs="Liberation Serif"/>
                <w:sz w:val="20"/>
                <w:szCs w:val="20"/>
                <w:lang w:eastAsia="ru-RU"/>
              </w:rPr>
            </w:pPr>
            <w:r w:rsidRPr="001E1FDB">
              <w:rPr>
                <w:rFonts w:ascii="Liberation Serif" w:hAnsi="Liberation Serif" w:cs="Liberation Serif"/>
                <w:sz w:val="20"/>
                <w:szCs w:val="20"/>
                <w:lang w:eastAsia="ru-RU"/>
              </w:rPr>
              <w:t>Наименование зоны с особыми условиями использования территорий</w:t>
            </w:r>
          </w:p>
        </w:tc>
      </w:tr>
      <w:tr w:rsidR="001E1FDB" w:rsidRPr="001E1FDB" w14:paraId="1B6858FD" w14:textId="77777777" w:rsidTr="00A87CD0">
        <w:trPr>
          <w:jc w:val="center"/>
        </w:trPr>
        <w:tc>
          <w:tcPr>
            <w:tcW w:w="1675" w:type="dxa"/>
            <w:shd w:val="clear" w:color="auto" w:fill="auto"/>
            <w:vAlign w:val="center"/>
          </w:tcPr>
          <w:p w14:paraId="49DC00C2" w14:textId="77777777" w:rsidR="001E1FDB" w:rsidRPr="001E1FDB" w:rsidRDefault="001E1FDB" w:rsidP="001E1FDB">
            <w:pPr>
              <w:spacing w:after="0" w:line="240" w:lineRule="auto"/>
              <w:jc w:val="center"/>
              <w:rPr>
                <w:rFonts w:ascii="Liberation Serif" w:hAnsi="Liberation Serif" w:cs="Liberation Serif"/>
                <w:sz w:val="20"/>
                <w:szCs w:val="20"/>
                <w:lang w:eastAsia="ru-RU"/>
              </w:rPr>
            </w:pPr>
            <w:r w:rsidRPr="001E1FDB">
              <w:rPr>
                <w:rFonts w:ascii="Liberation Serif" w:hAnsi="Liberation Serif" w:cs="Times New Roman"/>
                <w:sz w:val="20"/>
                <w:szCs w:val="20"/>
                <w:lang w:eastAsia="ru-RU"/>
              </w:rPr>
              <w:t>86:08-6.1486</w:t>
            </w:r>
          </w:p>
        </w:tc>
        <w:tc>
          <w:tcPr>
            <w:tcW w:w="8478" w:type="dxa"/>
            <w:shd w:val="clear" w:color="auto" w:fill="auto"/>
            <w:vAlign w:val="center"/>
          </w:tcPr>
          <w:p w14:paraId="1815E7BF" w14:textId="77777777" w:rsidR="001E1FDB" w:rsidRPr="001E1FDB" w:rsidRDefault="001E1FDB" w:rsidP="001E1FDB">
            <w:pPr>
              <w:spacing w:after="0" w:line="240" w:lineRule="auto"/>
              <w:rPr>
                <w:rFonts w:ascii="Liberation Serif" w:hAnsi="Liberation Serif" w:cs="Liberation Serif"/>
                <w:sz w:val="20"/>
                <w:szCs w:val="20"/>
                <w:lang w:eastAsia="ru-RU"/>
              </w:rPr>
            </w:pPr>
            <w:r w:rsidRPr="001E1FDB">
              <w:rPr>
                <w:rFonts w:ascii="Liberation Serif" w:hAnsi="Liberation Serif" w:cs="Times New Roman"/>
                <w:sz w:val="20"/>
                <w:szCs w:val="20"/>
                <w:lang w:eastAsia="ru-RU"/>
              </w:rPr>
              <w:t>Территория умеренного подтопления (при глубине залегания грунтовых вод от 0,3-2 метров), прилегающая к зоне затопления, затапливаемая водами протоки Юганская Обь при половодьях и паводках однопроцентной обеспеченности</w:t>
            </w:r>
          </w:p>
        </w:tc>
      </w:tr>
      <w:tr w:rsidR="001E1FDB" w:rsidRPr="001E1FDB" w14:paraId="529B8251" w14:textId="77777777" w:rsidTr="00A87CD0">
        <w:trPr>
          <w:jc w:val="center"/>
        </w:trPr>
        <w:tc>
          <w:tcPr>
            <w:tcW w:w="1675" w:type="dxa"/>
            <w:shd w:val="clear" w:color="auto" w:fill="auto"/>
            <w:vAlign w:val="center"/>
          </w:tcPr>
          <w:p w14:paraId="0D2AAA25" w14:textId="77777777" w:rsidR="001E1FDB" w:rsidRPr="001E1FDB" w:rsidRDefault="001E1FDB" w:rsidP="001E1FDB">
            <w:pPr>
              <w:spacing w:after="0" w:line="240" w:lineRule="auto"/>
              <w:jc w:val="center"/>
              <w:rPr>
                <w:rFonts w:ascii="Liberation Serif" w:hAnsi="Liberation Serif" w:cs="Liberation Serif"/>
                <w:sz w:val="20"/>
                <w:szCs w:val="20"/>
                <w:lang w:eastAsia="ru-RU"/>
              </w:rPr>
            </w:pPr>
            <w:r w:rsidRPr="001E1FDB">
              <w:rPr>
                <w:rFonts w:ascii="Liberation Serif" w:hAnsi="Liberation Serif" w:cs="Times New Roman"/>
                <w:sz w:val="20"/>
                <w:szCs w:val="20"/>
                <w:lang w:eastAsia="ru-RU"/>
              </w:rPr>
              <w:t>86:08-6.1508</w:t>
            </w:r>
          </w:p>
        </w:tc>
        <w:tc>
          <w:tcPr>
            <w:tcW w:w="8478" w:type="dxa"/>
            <w:shd w:val="clear" w:color="auto" w:fill="auto"/>
            <w:vAlign w:val="center"/>
          </w:tcPr>
          <w:p w14:paraId="38CE04D0" w14:textId="77777777" w:rsidR="001E1FDB" w:rsidRPr="001E1FDB" w:rsidRDefault="001E1FDB" w:rsidP="001E1FDB">
            <w:pPr>
              <w:spacing w:after="0" w:line="240" w:lineRule="auto"/>
              <w:rPr>
                <w:rFonts w:ascii="Liberation Serif" w:hAnsi="Liberation Serif" w:cs="Liberation Serif"/>
                <w:sz w:val="20"/>
                <w:szCs w:val="20"/>
                <w:lang w:eastAsia="ru-RU"/>
              </w:rPr>
            </w:pPr>
            <w:r w:rsidRPr="001E1FDB">
              <w:rPr>
                <w:rFonts w:ascii="Liberation Serif" w:hAnsi="Liberation Serif" w:cs="Times New Roman"/>
                <w:sz w:val="20"/>
                <w:szCs w:val="20"/>
                <w:lang w:eastAsia="ru-RU"/>
              </w:rPr>
              <w:t>Территории сильного подтопления (при глубине залегания грунтовых вод менее 0,3 метра), прилегающие к зоне затопления, затапливаемые водами протоки Юганская Обь при половодьях и паводках однопроцентной обеспеченности</w:t>
            </w:r>
          </w:p>
        </w:tc>
      </w:tr>
      <w:tr w:rsidR="001E1FDB" w:rsidRPr="001E1FDB" w14:paraId="566D5ABD" w14:textId="77777777" w:rsidTr="00A87CD0">
        <w:trPr>
          <w:jc w:val="center"/>
        </w:trPr>
        <w:tc>
          <w:tcPr>
            <w:tcW w:w="1675" w:type="dxa"/>
            <w:shd w:val="clear" w:color="auto" w:fill="auto"/>
            <w:vAlign w:val="center"/>
          </w:tcPr>
          <w:p w14:paraId="32E346B3" w14:textId="77777777" w:rsidR="001E1FDB" w:rsidRPr="001E1FDB" w:rsidRDefault="001E1FDB" w:rsidP="001E1FDB">
            <w:pPr>
              <w:spacing w:after="0" w:line="240" w:lineRule="auto"/>
              <w:jc w:val="center"/>
              <w:rPr>
                <w:rFonts w:ascii="Liberation Serif" w:hAnsi="Liberation Serif" w:cs="Liberation Serif"/>
                <w:sz w:val="20"/>
                <w:szCs w:val="20"/>
                <w:lang w:eastAsia="ru-RU"/>
              </w:rPr>
            </w:pPr>
            <w:r w:rsidRPr="001E1FDB">
              <w:rPr>
                <w:rFonts w:ascii="Liberation Serif" w:hAnsi="Liberation Serif" w:cs="Times New Roman"/>
                <w:sz w:val="20"/>
                <w:szCs w:val="20"/>
                <w:lang w:eastAsia="ru-RU"/>
              </w:rPr>
              <w:t>86:08-6.1513</w:t>
            </w:r>
          </w:p>
        </w:tc>
        <w:tc>
          <w:tcPr>
            <w:tcW w:w="8478" w:type="dxa"/>
            <w:shd w:val="clear" w:color="auto" w:fill="auto"/>
            <w:vAlign w:val="center"/>
          </w:tcPr>
          <w:p w14:paraId="541C22BC" w14:textId="77777777" w:rsidR="001E1FDB" w:rsidRPr="001E1FDB" w:rsidRDefault="001E1FDB" w:rsidP="001E1FDB">
            <w:pPr>
              <w:spacing w:after="0" w:line="240" w:lineRule="auto"/>
              <w:rPr>
                <w:rFonts w:ascii="Liberation Serif" w:hAnsi="Liberation Serif" w:cs="Liberation Serif"/>
                <w:sz w:val="20"/>
                <w:szCs w:val="20"/>
                <w:lang w:eastAsia="ru-RU"/>
              </w:rPr>
            </w:pPr>
            <w:r w:rsidRPr="001E1FDB">
              <w:rPr>
                <w:rFonts w:ascii="Liberation Serif" w:hAnsi="Liberation Serif" w:cs="Times New Roman"/>
                <w:sz w:val="20"/>
                <w:szCs w:val="20"/>
                <w:lang w:eastAsia="ru-RU"/>
              </w:rPr>
              <w:t>Зона затопления территории, прилегающей к протоке Юганская Обь, затапливаемой при половодьях и паводках однопроцентной обеспеченности (повторяемость 1 раз в 100 лет) либо в результате ледовых заторов и зажоров</w:t>
            </w:r>
          </w:p>
        </w:tc>
      </w:tr>
      <w:tr w:rsidR="001E1FDB" w:rsidRPr="001E1FDB" w14:paraId="6CCDE5AF" w14:textId="77777777" w:rsidTr="00A87CD0">
        <w:trPr>
          <w:jc w:val="center"/>
        </w:trPr>
        <w:tc>
          <w:tcPr>
            <w:tcW w:w="1675" w:type="dxa"/>
            <w:shd w:val="clear" w:color="auto" w:fill="auto"/>
            <w:vAlign w:val="center"/>
          </w:tcPr>
          <w:p w14:paraId="3C3EF9B3" w14:textId="77777777" w:rsidR="001E1FDB" w:rsidRPr="001E1FDB" w:rsidRDefault="001E1FDB" w:rsidP="001E1FDB">
            <w:pPr>
              <w:spacing w:after="0" w:line="240" w:lineRule="auto"/>
              <w:jc w:val="center"/>
              <w:rPr>
                <w:rFonts w:ascii="Liberation Serif" w:hAnsi="Liberation Serif" w:cs="Liberation Serif"/>
                <w:sz w:val="20"/>
                <w:szCs w:val="20"/>
                <w:lang w:eastAsia="ru-RU"/>
              </w:rPr>
            </w:pPr>
            <w:r w:rsidRPr="001E1FDB">
              <w:rPr>
                <w:rFonts w:ascii="Liberation Serif" w:hAnsi="Liberation Serif" w:cs="Times New Roman"/>
                <w:sz w:val="20"/>
                <w:szCs w:val="20"/>
                <w:lang w:eastAsia="ru-RU"/>
              </w:rPr>
              <w:t>86:08-6.1507</w:t>
            </w:r>
          </w:p>
        </w:tc>
        <w:tc>
          <w:tcPr>
            <w:tcW w:w="8478" w:type="dxa"/>
            <w:shd w:val="clear" w:color="auto" w:fill="auto"/>
            <w:vAlign w:val="center"/>
          </w:tcPr>
          <w:p w14:paraId="56FE173A" w14:textId="77777777" w:rsidR="001E1FDB" w:rsidRPr="001E1FDB" w:rsidRDefault="001E1FDB" w:rsidP="001E1FDB">
            <w:pPr>
              <w:spacing w:after="0" w:line="240" w:lineRule="auto"/>
              <w:rPr>
                <w:rFonts w:ascii="Liberation Serif" w:hAnsi="Liberation Serif" w:cs="Liberation Serif"/>
                <w:sz w:val="20"/>
                <w:szCs w:val="20"/>
                <w:lang w:eastAsia="ru-RU"/>
              </w:rPr>
            </w:pPr>
            <w:r w:rsidRPr="001E1FDB">
              <w:rPr>
                <w:rFonts w:ascii="Liberation Serif" w:hAnsi="Liberation Serif" w:cs="Times New Roman"/>
                <w:sz w:val="20"/>
                <w:szCs w:val="20"/>
                <w:lang w:eastAsia="ru-RU"/>
              </w:rPr>
              <w:t>Зона затопления территории, затапливаемой при максимальных уровнях воды 3-процентной обеспеченности прилегающей к протоке Юганская Обь</w:t>
            </w:r>
          </w:p>
        </w:tc>
      </w:tr>
      <w:tr w:rsidR="001E1FDB" w:rsidRPr="001E1FDB" w14:paraId="32F9B06A" w14:textId="77777777" w:rsidTr="00A87CD0">
        <w:trPr>
          <w:jc w:val="center"/>
        </w:trPr>
        <w:tc>
          <w:tcPr>
            <w:tcW w:w="1675" w:type="dxa"/>
            <w:shd w:val="clear" w:color="auto" w:fill="auto"/>
            <w:vAlign w:val="center"/>
          </w:tcPr>
          <w:p w14:paraId="31F14DB5" w14:textId="77777777" w:rsidR="001E1FDB" w:rsidRPr="001E1FDB" w:rsidRDefault="001E1FDB" w:rsidP="001E1FDB">
            <w:pPr>
              <w:spacing w:after="0" w:line="240" w:lineRule="auto"/>
              <w:jc w:val="center"/>
              <w:rPr>
                <w:rFonts w:ascii="Liberation Serif" w:hAnsi="Liberation Serif" w:cs="Liberation Serif"/>
                <w:sz w:val="20"/>
                <w:szCs w:val="20"/>
                <w:lang w:eastAsia="ru-RU"/>
              </w:rPr>
            </w:pPr>
            <w:r w:rsidRPr="001E1FDB">
              <w:rPr>
                <w:rFonts w:ascii="Liberation Serif" w:hAnsi="Liberation Serif" w:cs="Times New Roman"/>
                <w:sz w:val="20"/>
                <w:szCs w:val="20"/>
                <w:lang w:eastAsia="ru-RU"/>
              </w:rPr>
              <w:t>86:08-6.1512</w:t>
            </w:r>
          </w:p>
        </w:tc>
        <w:tc>
          <w:tcPr>
            <w:tcW w:w="8478" w:type="dxa"/>
            <w:shd w:val="clear" w:color="auto" w:fill="auto"/>
            <w:vAlign w:val="center"/>
          </w:tcPr>
          <w:p w14:paraId="113ED839" w14:textId="77777777" w:rsidR="001E1FDB" w:rsidRPr="001E1FDB" w:rsidRDefault="001E1FDB" w:rsidP="001E1FDB">
            <w:pPr>
              <w:spacing w:after="0" w:line="240" w:lineRule="auto"/>
              <w:rPr>
                <w:rFonts w:ascii="Liberation Serif" w:hAnsi="Liberation Serif" w:cs="Liberation Serif"/>
                <w:sz w:val="20"/>
                <w:szCs w:val="20"/>
                <w:lang w:eastAsia="ru-RU"/>
              </w:rPr>
            </w:pPr>
            <w:r w:rsidRPr="001E1FDB">
              <w:rPr>
                <w:rFonts w:ascii="Liberation Serif" w:hAnsi="Liberation Serif" w:cs="Times New Roman"/>
                <w:sz w:val="20"/>
                <w:szCs w:val="20"/>
                <w:lang w:eastAsia="ru-RU"/>
              </w:rPr>
              <w:t>Зона затопления территории, затапливаемой при максимальных уровнях воды 5-процентной обеспеченности прилегающей к протоке Юганская Обь</w:t>
            </w:r>
          </w:p>
        </w:tc>
      </w:tr>
      <w:tr w:rsidR="001E1FDB" w:rsidRPr="001E1FDB" w14:paraId="4A2B62E8" w14:textId="77777777" w:rsidTr="00A87CD0">
        <w:trPr>
          <w:jc w:val="center"/>
        </w:trPr>
        <w:tc>
          <w:tcPr>
            <w:tcW w:w="1675" w:type="dxa"/>
            <w:shd w:val="clear" w:color="auto" w:fill="auto"/>
            <w:vAlign w:val="center"/>
          </w:tcPr>
          <w:p w14:paraId="2FF1A4B5" w14:textId="77777777" w:rsidR="001E1FDB" w:rsidRPr="001E1FDB" w:rsidRDefault="001E1FDB" w:rsidP="001E1FDB">
            <w:pPr>
              <w:spacing w:after="0" w:line="240" w:lineRule="auto"/>
              <w:jc w:val="center"/>
              <w:rPr>
                <w:rFonts w:ascii="Liberation Serif" w:hAnsi="Liberation Serif" w:cs="Liberation Serif"/>
                <w:sz w:val="20"/>
                <w:szCs w:val="20"/>
                <w:lang w:eastAsia="ru-RU"/>
              </w:rPr>
            </w:pPr>
            <w:r w:rsidRPr="001E1FDB">
              <w:rPr>
                <w:rFonts w:ascii="Liberation Serif" w:hAnsi="Liberation Serif" w:cs="Times New Roman"/>
                <w:sz w:val="20"/>
                <w:szCs w:val="20"/>
                <w:lang w:eastAsia="ru-RU"/>
              </w:rPr>
              <w:t>86:08-6.1510</w:t>
            </w:r>
          </w:p>
        </w:tc>
        <w:tc>
          <w:tcPr>
            <w:tcW w:w="8478" w:type="dxa"/>
            <w:shd w:val="clear" w:color="auto" w:fill="auto"/>
            <w:vAlign w:val="center"/>
          </w:tcPr>
          <w:p w14:paraId="64487131" w14:textId="77777777" w:rsidR="001E1FDB" w:rsidRPr="001E1FDB" w:rsidRDefault="001E1FDB" w:rsidP="001E1FDB">
            <w:pPr>
              <w:spacing w:after="0" w:line="240" w:lineRule="auto"/>
              <w:rPr>
                <w:rFonts w:ascii="Liberation Serif" w:hAnsi="Liberation Serif" w:cs="Liberation Serif"/>
                <w:sz w:val="20"/>
                <w:szCs w:val="20"/>
                <w:lang w:eastAsia="ru-RU"/>
              </w:rPr>
            </w:pPr>
            <w:r w:rsidRPr="001E1FDB">
              <w:rPr>
                <w:rFonts w:ascii="Liberation Serif" w:hAnsi="Liberation Serif" w:cs="Times New Roman"/>
                <w:sz w:val="20"/>
                <w:szCs w:val="20"/>
                <w:lang w:eastAsia="ru-RU"/>
              </w:rPr>
              <w:t>Зона затопления территории, затапливаемой при максимальных уровнях воды 10-процентной обеспеченности прилегающей к протоке Юганская Обь</w:t>
            </w:r>
          </w:p>
        </w:tc>
      </w:tr>
      <w:tr w:rsidR="001E1FDB" w:rsidRPr="001E1FDB" w14:paraId="1F693705" w14:textId="77777777" w:rsidTr="00A87CD0">
        <w:trPr>
          <w:jc w:val="center"/>
        </w:trPr>
        <w:tc>
          <w:tcPr>
            <w:tcW w:w="1675" w:type="dxa"/>
            <w:shd w:val="clear" w:color="auto" w:fill="auto"/>
            <w:vAlign w:val="center"/>
          </w:tcPr>
          <w:p w14:paraId="7D7E2CA7" w14:textId="77777777" w:rsidR="001E1FDB" w:rsidRPr="001E1FDB" w:rsidRDefault="001E1FDB" w:rsidP="001E1FDB">
            <w:pPr>
              <w:spacing w:after="0" w:line="240" w:lineRule="auto"/>
              <w:jc w:val="center"/>
              <w:rPr>
                <w:rFonts w:ascii="Liberation Serif" w:hAnsi="Liberation Serif" w:cs="Liberation Serif"/>
                <w:sz w:val="20"/>
                <w:szCs w:val="20"/>
                <w:lang w:eastAsia="ru-RU"/>
              </w:rPr>
            </w:pPr>
            <w:r w:rsidRPr="001E1FDB">
              <w:rPr>
                <w:rFonts w:ascii="Liberation Serif" w:hAnsi="Liberation Serif" w:cs="Times New Roman"/>
                <w:sz w:val="20"/>
                <w:szCs w:val="20"/>
                <w:lang w:eastAsia="ru-RU"/>
              </w:rPr>
              <w:t>86:08-6.1545</w:t>
            </w:r>
          </w:p>
        </w:tc>
        <w:tc>
          <w:tcPr>
            <w:tcW w:w="8478" w:type="dxa"/>
            <w:shd w:val="clear" w:color="auto" w:fill="auto"/>
            <w:vAlign w:val="center"/>
          </w:tcPr>
          <w:p w14:paraId="6C8402B8" w14:textId="77777777" w:rsidR="001E1FDB" w:rsidRPr="001E1FDB" w:rsidRDefault="001E1FDB" w:rsidP="001E1FDB">
            <w:pPr>
              <w:spacing w:after="0" w:line="240" w:lineRule="auto"/>
              <w:rPr>
                <w:rFonts w:ascii="Liberation Serif" w:hAnsi="Liberation Serif" w:cs="Liberation Serif"/>
                <w:sz w:val="20"/>
                <w:szCs w:val="20"/>
                <w:lang w:eastAsia="ru-RU"/>
              </w:rPr>
            </w:pPr>
            <w:r w:rsidRPr="001E1FDB">
              <w:rPr>
                <w:rFonts w:ascii="Liberation Serif" w:hAnsi="Liberation Serif" w:cs="Times New Roman"/>
                <w:sz w:val="20"/>
                <w:szCs w:val="20"/>
                <w:lang w:eastAsia="ru-RU"/>
              </w:rPr>
              <w:t>Зона затопления территории, затапливаемой при максимальных уровнях воды 25-процентной обеспеченности прилегающей к протоке Юганская Обь</w:t>
            </w:r>
          </w:p>
        </w:tc>
      </w:tr>
      <w:tr w:rsidR="001E1FDB" w:rsidRPr="001E1FDB" w14:paraId="6CF36B1C" w14:textId="77777777" w:rsidTr="00A87CD0">
        <w:trPr>
          <w:jc w:val="center"/>
        </w:trPr>
        <w:tc>
          <w:tcPr>
            <w:tcW w:w="1675" w:type="dxa"/>
            <w:shd w:val="clear" w:color="auto" w:fill="auto"/>
            <w:vAlign w:val="center"/>
          </w:tcPr>
          <w:p w14:paraId="22707D21" w14:textId="77777777" w:rsidR="001E1FDB" w:rsidRPr="001E1FDB" w:rsidRDefault="001E1FDB" w:rsidP="001E1FDB">
            <w:pPr>
              <w:spacing w:after="0" w:line="240" w:lineRule="auto"/>
              <w:jc w:val="center"/>
              <w:rPr>
                <w:rFonts w:ascii="Liberation Serif" w:hAnsi="Liberation Serif" w:cs="Liberation Serif"/>
                <w:sz w:val="20"/>
                <w:szCs w:val="20"/>
                <w:lang w:eastAsia="ru-RU"/>
              </w:rPr>
            </w:pPr>
            <w:r w:rsidRPr="001E1FDB">
              <w:rPr>
                <w:rFonts w:ascii="Liberation Serif" w:hAnsi="Liberation Serif" w:cs="Times New Roman"/>
                <w:sz w:val="20"/>
                <w:szCs w:val="20"/>
                <w:lang w:eastAsia="ru-RU"/>
              </w:rPr>
              <w:t>86:08-6.1514</w:t>
            </w:r>
          </w:p>
        </w:tc>
        <w:tc>
          <w:tcPr>
            <w:tcW w:w="8478" w:type="dxa"/>
            <w:shd w:val="clear" w:color="auto" w:fill="auto"/>
            <w:vAlign w:val="center"/>
          </w:tcPr>
          <w:p w14:paraId="507D2B50" w14:textId="77777777" w:rsidR="001E1FDB" w:rsidRPr="001E1FDB" w:rsidRDefault="001E1FDB" w:rsidP="001E1FDB">
            <w:pPr>
              <w:spacing w:after="0" w:line="240" w:lineRule="auto"/>
              <w:rPr>
                <w:rFonts w:ascii="Liberation Serif" w:hAnsi="Liberation Serif" w:cs="Liberation Serif"/>
                <w:sz w:val="20"/>
                <w:szCs w:val="20"/>
                <w:lang w:eastAsia="ru-RU"/>
              </w:rPr>
            </w:pPr>
            <w:r w:rsidRPr="001E1FDB">
              <w:rPr>
                <w:rFonts w:ascii="Liberation Serif" w:hAnsi="Liberation Serif" w:cs="Times New Roman"/>
                <w:sz w:val="20"/>
                <w:szCs w:val="20"/>
                <w:lang w:eastAsia="ru-RU"/>
              </w:rPr>
              <w:t>Зона затопления территории, затапливаемой при максимальных уровнях воды 50-процентной обеспеченности прилегающей к протоке Юганская Обь</w:t>
            </w:r>
          </w:p>
        </w:tc>
      </w:tr>
    </w:tbl>
    <w:p w14:paraId="51610336" w14:textId="77777777" w:rsidR="001E1FDB" w:rsidRPr="001E1FDB" w:rsidRDefault="001E1FDB" w:rsidP="001E1FDB">
      <w:pPr>
        <w:widowControl w:val="0"/>
        <w:autoSpaceDE w:val="0"/>
        <w:autoSpaceDN w:val="0"/>
        <w:adjustRightInd w:val="0"/>
        <w:spacing w:after="0" w:line="240" w:lineRule="auto"/>
        <w:ind w:firstLine="540"/>
        <w:jc w:val="both"/>
        <w:rPr>
          <w:rFonts w:ascii="Liberation Serif" w:eastAsia="SimSun" w:hAnsi="Liberation Serif" w:cs="Times New Roman"/>
          <w:sz w:val="20"/>
          <w:szCs w:val="20"/>
          <w:lang w:eastAsia="zh-CN"/>
        </w:rPr>
      </w:pPr>
    </w:p>
    <w:p w14:paraId="11C51A24" w14:textId="77777777" w:rsidR="001E1FDB" w:rsidRPr="001E1FDB" w:rsidRDefault="001E1FDB" w:rsidP="001E1FDB">
      <w:pPr>
        <w:keepNext/>
        <w:keepLines/>
        <w:spacing w:after="0" w:line="240" w:lineRule="auto"/>
        <w:ind w:firstLine="567"/>
        <w:jc w:val="both"/>
        <w:outlineLvl w:val="0"/>
        <w:rPr>
          <w:rFonts w:ascii="Liberation Serif" w:eastAsiaTheme="majorEastAsia" w:hAnsi="Liberation Serif" w:cstheme="majorBidi"/>
          <w:b/>
          <w:bCs/>
          <w:color w:val="365F91" w:themeColor="accent1" w:themeShade="BF"/>
          <w:sz w:val="20"/>
          <w:szCs w:val="20"/>
          <w:lang w:eastAsia="ru-RU"/>
        </w:rPr>
      </w:pPr>
      <w:bookmarkStart w:id="44" w:name="_Toc47374422"/>
      <w:bookmarkStart w:id="45" w:name="_Toc50621278"/>
      <w:bookmarkStart w:id="46" w:name="_Toc47374420"/>
      <w:r w:rsidRPr="001E1FDB">
        <w:rPr>
          <w:rFonts w:ascii="Liberation Serif" w:eastAsiaTheme="majorEastAsia" w:hAnsi="Liberation Serif" w:cstheme="majorBidi"/>
          <w:b/>
          <w:bCs/>
          <w:sz w:val="20"/>
          <w:szCs w:val="20"/>
          <w:lang w:eastAsia="ru-RU"/>
        </w:rPr>
        <w:t xml:space="preserve">Статья 13. </w:t>
      </w:r>
      <w:proofErr w:type="spellStart"/>
      <w:r w:rsidRPr="001E1FDB">
        <w:rPr>
          <w:rFonts w:ascii="Liberation Serif" w:eastAsiaTheme="majorEastAsia" w:hAnsi="Liberation Serif" w:cstheme="majorBidi"/>
          <w:b/>
          <w:bCs/>
          <w:sz w:val="20"/>
          <w:szCs w:val="20"/>
          <w:lang w:eastAsia="ru-RU"/>
        </w:rPr>
        <w:t>Водоохранные</w:t>
      </w:r>
      <w:proofErr w:type="spellEnd"/>
      <w:r w:rsidRPr="001E1FDB">
        <w:rPr>
          <w:rFonts w:ascii="Liberation Serif" w:eastAsiaTheme="majorEastAsia" w:hAnsi="Liberation Serif" w:cstheme="majorBidi"/>
          <w:b/>
          <w:bCs/>
          <w:sz w:val="20"/>
          <w:szCs w:val="20"/>
          <w:lang w:eastAsia="ru-RU"/>
        </w:rPr>
        <w:t xml:space="preserve"> зоны, прибрежные защитные полосы</w:t>
      </w:r>
      <w:bookmarkEnd w:id="44"/>
      <w:bookmarkEnd w:id="45"/>
    </w:p>
    <w:p w14:paraId="5188A3A7" w14:textId="77777777" w:rsidR="001E1FDB" w:rsidRPr="001E1FDB" w:rsidRDefault="001E1FDB" w:rsidP="001E1FDB">
      <w:pPr>
        <w:spacing w:after="0" w:line="240" w:lineRule="auto"/>
        <w:ind w:firstLine="540"/>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xml:space="preserve">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w:t>
      </w:r>
      <w:proofErr w:type="spellStart"/>
      <w:r w:rsidRPr="001E1FDB">
        <w:rPr>
          <w:rFonts w:ascii="Liberation Serif" w:hAnsi="Liberation Serif" w:cs="Times New Roman"/>
          <w:sz w:val="20"/>
          <w:szCs w:val="20"/>
          <w:lang w:eastAsia="ru-RU"/>
        </w:rPr>
        <w:t>водоохранные</w:t>
      </w:r>
      <w:proofErr w:type="spellEnd"/>
      <w:r w:rsidRPr="001E1FDB">
        <w:rPr>
          <w:rFonts w:ascii="Liberation Serif" w:hAnsi="Liberation Serif" w:cs="Times New Roman"/>
          <w:sz w:val="20"/>
          <w:szCs w:val="20"/>
          <w:lang w:eastAsia="ru-RU"/>
        </w:rPr>
        <w:t xml:space="preserve"> зоны и прибрежные защитные полосы. В пределах </w:t>
      </w:r>
      <w:proofErr w:type="spellStart"/>
      <w:r w:rsidRPr="001E1FDB">
        <w:rPr>
          <w:rFonts w:ascii="Liberation Serif" w:hAnsi="Liberation Serif" w:cs="Times New Roman"/>
          <w:sz w:val="20"/>
          <w:szCs w:val="20"/>
          <w:lang w:eastAsia="ru-RU"/>
        </w:rPr>
        <w:t>водоохранных</w:t>
      </w:r>
      <w:proofErr w:type="spellEnd"/>
      <w:r w:rsidRPr="001E1FDB">
        <w:rPr>
          <w:rFonts w:ascii="Liberation Serif" w:hAnsi="Liberation Serif" w:cs="Times New Roman"/>
          <w:sz w:val="20"/>
          <w:szCs w:val="20"/>
          <w:lang w:eastAsia="ru-RU"/>
        </w:rPr>
        <w:t xml:space="preserve"> зон устанавливаются прибрежные защитные полосы, на территориях которых вводятся дополнительные ограничения природопользования.</w:t>
      </w:r>
    </w:p>
    <w:p w14:paraId="01FB2FF0" w14:textId="77777777" w:rsidR="001E1FDB" w:rsidRPr="001E1FDB" w:rsidRDefault="001E1FDB" w:rsidP="001E1FDB">
      <w:pPr>
        <w:spacing w:after="0" w:line="240" w:lineRule="auto"/>
        <w:ind w:firstLine="540"/>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xml:space="preserve">2. Ограничения использования земельных участков и объектов капитального строительства на территории </w:t>
      </w:r>
      <w:proofErr w:type="spellStart"/>
      <w:r w:rsidRPr="001E1FDB">
        <w:rPr>
          <w:rFonts w:ascii="Liberation Serif" w:hAnsi="Liberation Serif" w:cs="Times New Roman"/>
          <w:sz w:val="20"/>
          <w:szCs w:val="20"/>
          <w:lang w:eastAsia="ru-RU"/>
        </w:rPr>
        <w:t>водоохранных</w:t>
      </w:r>
      <w:proofErr w:type="spellEnd"/>
      <w:r w:rsidRPr="001E1FDB">
        <w:rPr>
          <w:rFonts w:ascii="Liberation Serif" w:hAnsi="Liberation Serif" w:cs="Times New Roman"/>
          <w:sz w:val="20"/>
          <w:szCs w:val="20"/>
          <w:lang w:eastAsia="ru-RU"/>
        </w:rPr>
        <w:t xml:space="preserve"> зон определяются </w:t>
      </w:r>
      <w:proofErr w:type="gramStart"/>
      <w:r w:rsidRPr="001E1FDB">
        <w:rPr>
          <w:rFonts w:ascii="Liberation Serif" w:hAnsi="Liberation Serif" w:cs="Times New Roman"/>
          <w:sz w:val="20"/>
          <w:szCs w:val="20"/>
          <w:lang w:eastAsia="ru-RU"/>
        </w:rPr>
        <w:t>специальными режимами осуществления хозяйственной и иной деятельности</w:t>
      </w:r>
      <w:proofErr w:type="gramEnd"/>
      <w:r w:rsidRPr="001E1FDB">
        <w:rPr>
          <w:rFonts w:ascii="Liberation Serif" w:hAnsi="Liberation Serif" w:cs="Times New Roman"/>
          <w:sz w:val="20"/>
          <w:szCs w:val="20"/>
          <w:lang w:eastAsia="ru-RU"/>
        </w:rPr>
        <w:t xml:space="preserve"> установленными статьей 65 Водного кодекса Российской Федерации.</w:t>
      </w:r>
    </w:p>
    <w:p w14:paraId="1C6ABDBE" w14:textId="77777777" w:rsidR="001E1FDB" w:rsidRPr="001E1FDB" w:rsidRDefault="001E1FDB" w:rsidP="001E1FDB">
      <w:pPr>
        <w:spacing w:after="0" w:line="240" w:lineRule="auto"/>
        <w:ind w:firstLine="540"/>
        <w:jc w:val="both"/>
        <w:rPr>
          <w:rFonts w:ascii="Liberation Serif" w:hAnsi="Liberation Serif" w:cs="Liberation Serif"/>
          <w:sz w:val="20"/>
          <w:szCs w:val="20"/>
          <w:lang w:eastAsia="ru-RU"/>
        </w:rPr>
      </w:pPr>
      <w:r w:rsidRPr="001E1FDB">
        <w:rPr>
          <w:rFonts w:ascii="Liberation Serif" w:hAnsi="Liberation Serif" w:cs="Times New Roman"/>
          <w:sz w:val="20"/>
          <w:szCs w:val="20"/>
          <w:lang w:eastAsia="ru-RU"/>
        </w:rPr>
        <w:t xml:space="preserve">3. На территории сельского поселения Усть-Юган </w:t>
      </w:r>
      <w:proofErr w:type="spellStart"/>
      <w:r w:rsidRPr="001E1FDB">
        <w:rPr>
          <w:rFonts w:ascii="Liberation Serif" w:hAnsi="Liberation Serif" w:cs="Times New Roman"/>
          <w:sz w:val="20"/>
          <w:szCs w:val="20"/>
          <w:lang w:eastAsia="ru-RU"/>
        </w:rPr>
        <w:t>водоохранные</w:t>
      </w:r>
      <w:proofErr w:type="spellEnd"/>
      <w:r w:rsidRPr="001E1FDB">
        <w:rPr>
          <w:rFonts w:ascii="Liberation Serif" w:hAnsi="Liberation Serif" w:cs="Times New Roman"/>
          <w:sz w:val="20"/>
          <w:szCs w:val="20"/>
          <w:lang w:eastAsia="ru-RU"/>
        </w:rPr>
        <w:t xml:space="preserve"> зоны установлены в размере: Протока Юганская Обь – 200 метров, Старица </w:t>
      </w:r>
      <w:proofErr w:type="spellStart"/>
      <w:r w:rsidRPr="001E1FDB">
        <w:rPr>
          <w:rFonts w:ascii="Liberation Serif" w:hAnsi="Liberation Serif" w:cs="Times New Roman"/>
          <w:sz w:val="20"/>
          <w:szCs w:val="20"/>
          <w:lang w:eastAsia="ru-RU"/>
        </w:rPr>
        <w:t>Энтлькусан</w:t>
      </w:r>
      <w:proofErr w:type="spellEnd"/>
      <w:r w:rsidRPr="001E1FDB">
        <w:rPr>
          <w:rFonts w:ascii="Liberation Serif" w:hAnsi="Liberation Serif" w:cs="Times New Roman"/>
          <w:sz w:val="20"/>
          <w:szCs w:val="20"/>
          <w:lang w:eastAsia="ru-RU"/>
        </w:rPr>
        <w:t xml:space="preserve"> и Река </w:t>
      </w:r>
      <w:proofErr w:type="spellStart"/>
      <w:r w:rsidRPr="001E1FDB">
        <w:rPr>
          <w:rFonts w:ascii="Liberation Serif" w:hAnsi="Liberation Serif" w:cs="Times New Roman"/>
          <w:sz w:val="20"/>
          <w:szCs w:val="20"/>
          <w:lang w:eastAsia="ru-RU"/>
        </w:rPr>
        <w:t>Сортымъёган</w:t>
      </w:r>
      <w:proofErr w:type="spellEnd"/>
      <w:r w:rsidRPr="001E1FDB">
        <w:rPr>
          <w:rFonts w:ascii="Liberation Serif" w:hAnsi="Liberation Serif" w:cs="Times New Roman"/>
          <w:sz w:val="20"/>
          <w:szCs w:val="20"/>
          <w:lang w:eastAsia="ru-RU"/>
        </w:rPr>
        <w:t xml:space="preserve"> – 50 метров, </w:t>
      </w:r>
      <w:r w:rsidRPr="001E1FDB">
        <w:rPr>
          <w:rFonts w:ascii="Liberation Serif" w:hAnsi="Liberation Serif" w:cs="Liberation Serif"/>
          <w:sz w:val="20"/>
          <w:szCs w:val="20"/>
          <w:lang w:eastAsia="ru-RU"/>
        </w:rPr>
        <w:t xml:space="preserve">прибрежная защитная полоса: Протока Юганская Обь, Старица </w:t>
      </w:r>
      <w:proofErr w:type="spellStart"/>
      <w:r w:rsidRPr="001E1FDB">
        <w:rPr>
          <w:rFonts w:ascii="Liberation Serif" w:hAnsi="Liberation Serif" w:cs="Liberation Serif"/>
          <w:sz w:val="20"/>
          <w:szCs w:val="20"/>
          <w:lang w:eastAsia="ru-RU"/>
        </w:rPr>
        <w:t>Энтлькусан</w:t>
      </w:r>
      <w:proofErr w:type="spellEnd"/>
      <w:r w:rsidRPr="001E1FDB">
        <w:rPr>
          <w:rFonts w:ascii="Liberation Serif" w:hAnsi="Liberation Serif" w:cs="Liberation Serif"/>
          <w:sz w:val="20"/>
          <w:szCs w:val="20"/>
          <w:lang w:eastAsia="ru-RU"/>
        </w:rPr>
        <w:t xml:space="preserve">, Река </w:t>
      </w:r>
      <w:proofErr w:type="spellStart"/>
      <w:r w:rsidRPr="001E1FDB">
        <w:rPr>
          <w:rFonts w:ascii="Liberation Serif" w:hAnsi="Liberation Serif" w:cs="Liberation Serif"/>
          <w:sz w:val="20"/>
          <w:szCs w:val="20"/>
          <w:lang w:eastAsia="ru-RU"/>
        </w:rPr>
        <w:t>Сортымъёган</w:t>
      </w:r>
      <w:proofErr w:type="spellEnd"/>
      <w:r w:rsidRPr="001E1FDB">
        <w:rPr>
          <w:rFonts w:ascii="Liberation Serif" w:hAnsi="Liberation Serif" w:cs="Liberation Serif"/>
          <w:sz w:val="20"/>
          <w:szCs w:val="20"/>
          <w:lang w:eastAsia="ru-RU"/>
        </w:rPr>
        <w:t xml:space="preserve"> – 50 метров;</w:t>
      </w:r>
      <w:r w:rsidRPr="001E1FDB">
        <w:rPr>
          <w:rFonts w:ascii="Liberation Serif" w:hAnsi="Liberation Serif" w:cs="Times New Roman"/>
          <w:sz w:val="20"/>
          <w:szCs w:val="20"/>
          <w:lang w:eastAsia="ru-RU"/>
        </w:rPr>
        <w:t xml:space="preserve"> </w:t>
      </w:r>
      <w:r w:rsidRPr="001E1FDB">
        <w:rPr>
          <w:rFonts w:ascii="Liberation Serif" w:hAnsi="Liberation Serif" w:cs="Liberation Serif"/>
          <w:sz w:val="20"/>
          <w:szCs w:val="20"/>
          <w:lang w:eastAsia="ru-RU"/>
        </w:rPr>
        <w:t xml:space="preserve">береговая полоса водных объектов: Протока Юганская Обь, Старица </w:t>
      </w:r>
      <w:proofErr w:type="spellStart"/>
      <w:r w:rsidRPr="001E1FDB">
        <w:rPr>
          <w:rFonts w:ascii="Liberation Serif" w:hAnsi="Liberation Serif" w:cs="Liberation Serif"/>
          <w:sz w:val="20"/>
          <w:szCs w:val="20"/>
          <w:lang w:eastAsia="ru-RU"/>
        </w:rPr>
        <w:t>Энтлькусан</w:t>
      </w:r>
      <w:proofErr w:type="spellEnd"/>
      <w:r w:rsidRPr="001E1FDB">
        <w:rPr>
          <w:rFonts w:ascii="Liberation Serif" w:hAnsi="Liberation Serif" w:cs="Liberation Serif"/>
          <w:sz w:val="20"/>
          <w:szCs w:val="20"/>
          <w:lang w:eastAsia="ru-RU"/>
        </w:rPr>
        <w:t xml:space="preserve">, Река </w:t>
      </w:r>
      <w:proofErr w:type="spellStart"/>
      <w:r w:rsidRPr="001E1FDB">
        <w:rPr>
          <w:rFonts w:ascii="Liberation Serif" w:hAnsi="Liberation Serif" w:cs="Liberation Serif"/>
          <w:sz w:val="20"/>
          <w:szCs w:val="20"/>
          <w:lang w:eastAsia="ru-RU"/>
        </w:rPr>
        <w:t>Сортымъёган</w:t>
      </w:r>
      <w:proofErr w:type="spellEnd"/>
      <w:r w:rsidRPr="001E1FDB">
        <w:rPr>
          <w:rFonts w:ascii="Liberation Serif" w:hAnsi="Liberation Serif" w:cs="Liberation Serif"/>
          <w:sz w:val="20"/>
          <w:szCs w:val="20"/>
          <w:lang w:eastAsia="ru-RU"/>
        </w:rPr>
        <w:t xml:space="preserve"> – 20 метров.</w:t>
      </w:r>
    </w:p>
    <w:p w14:paraId="45FDD44D" w14:textId="77777777" w:rsidR="001E1FDB" w:rsidRPr="001E1FDB" w:rsidRDefault="001E1FDB" w:rsidP="001E1FDB">
      <w:pPr>
        <w:spacing w:after="0" w:line="240" w:lineRule="auto"/>
        <w:ind w:firstLine="540"/>
        <w:jc w:val="both"/>
        <w:rPr>
          <w:rFonts w:ascii="Liberation Serif" w:hAnsi="Liberation Serif" w:cs="Times New Roman"/>
          <w:sz w:val="20"/>
          <w:szCs w:val="20"/>
          <w:lang w:eastAsia="ru-RU"/>
        </w:rPr>
      </w:pPr>
    </w:p>
    <w:p w14:paraId="35C67A3F" w14:textId="77777777" w:rsidR="001E1FDB" w:rsidRPr="001E1FDB" w:rsidRDefault="001E1FDB" w:rsidP="001E1FDB">
      <w:pPr>
        <w:keepNext/>
        <w:keepLines/>
        <w:spacing w:after="0" w:line="240" w:lineRule="auto"/>
        <w:ind w:firstLine="567"/>
        <w:jc w:val="both"/>
        <w:outlineLvl w:val="0"/>
        <w:rPr>
          <w:rFonts w:ascii="Liberation Serif" w:eastAsiaTheme="majorEastAsia" w:hAnsi="Liberation Serif" w:cstheme="majorBidi"/>
          <w:b/>
          <w:bCs/>
          <w:color w:val="365F91" w:themeColor="accent1" w:themeShade="BF"/>
          <w:sz w:val="20"/>
          <w:szCs w:val="20"/>
          <w:lang w:eastAsia="ru-RU"/>
        </w:rPr>
      </w:pPr>
      <w:bookmarkStart w:id="47" w:name="_Toc50554063"/>
      <w:bookmarkStart w:id="48" w:name="_Toc50621279"/>
      <w:bookmarkEnd w:id="46"/>
      <w:r w:rsidRPr="001E1FDB">
        <w:rPr>
          <w:rFonts w:ascii="Liberation Serif" w:eastAsiaTheme="majorEastAsia" w:hAnsi="Liberation Serif" w:cstheme="majorBidi"/>
          <w:b/>
          <w:bCs/>
          <w:sz w:val="20"/>
          <w:szCs w:val="20"/>
          <w:lang w:eastAsia="ru-RU"/>
        </w:rPr>
        <w:t>Статья 14. Иные зоны с особыми условиями использования территории</w:t>
      </w:r>
      <w:bookmarkEnd w:id="47"/>
      <w:bookmarkEnd w:id="48"/>
      <w:r w:rsidRPr="001E1FDB">
        <w:rPr>
          <w:rFonts w:ascii="Liberation Serif" w:eastAsiaTheme="majorEastAsia" w:hAnsi="Liberation Serif" w:cstheme="majorBidi"/>
          <w:b/>
          <w:bCs/>
          <w:sz w:val="20"/>
          <w:szCs w:val="20"/>
          <w:lang w:eastAsia="ru-RU"/>
        </w:rPr>
        <w:t xml:space="preserve"> </w:t>
      </w:r>
    </w:p>
    <w:p w14:paraId="1A4C886C" w14:textId="77777777" w:rsidR="001E1FDB" w:rsidRPr="001E1FDB" w:rsidRDefault="001E1FDB" w:rsidP="001E1FDB">
      <w:pPr>
        <w:widowControl w:val="0"/>
        <w:autoSpaceDE w:val="0"/>
        <w:autoSpaceDN w:val="0"/>
        <w:adjustRightInd w:val="0"/>
        <w:spacing w:after="0" w:line="240" w:lineRule="auto"/>
        <w:ind w:firstLine="567"/>
        <w:jc w:val="both"/>
        <w:rPr>
          <w:rFonts w:ascii="Liberation Serif" w:eastAsia="SimSun" w:hAnsi="Liberation Serif" w:cs="Times New Roman"/>
          <w:sz w:val="20"/>
          <w:szCs w:val="20"/>
          <w:lang w:eastAsia="zh-CN"/>
        </w:rPr>
      </w:pPr>
      <w:r w:rsidRPr="001E1FDB">
        <w:rPr>
          <w:rFonts w:ascii="Liberation Serif" w:eastAsia="SimSun" w:hAnsi="Liberation Serif" w:cs="Times New Roman"/>
          <w:sz w:val="20"/>
          <w:szCs w:val="20"/>
          <w:lang w:eastAsia="zh-CN"/>
        </w:rPr>
        <w:t>1. На территории сельского поселения Усть-Юган могут быть установлены иные виды зон с особыми условиями использования территорий.</w:t>
      </w:r>
    </w:p>
    <w:p w14:paraId="051A604B" w14:textId="77777777" w:rsidR="001E1FDB" w:rsidRPr="001E1FDB" w:rsidRDefault="001E1FDB" w:rsidP="001E1FDB">
      <w:pPr>
        <w:widowControl w:val="0"/>
        <w:autoSpaceDE w:val="0"/>
        <w:autoSpaceDN w:val="0"/>
        <w:adjustRightInd w:val="0"/>
        <w:spacing w:after="0" w:line="240" w:lineRule="auto"/>
        <w:ind w:firstLine="567"/>
        <w:jc w:val="both"/>
        <w:rPr>
          <w:rFonts w:ascii="Liberation Serif" w:hAnsi="Liberation Serif" w:cs="Times New Roman"/>
          <w:sz w:val="20"/>
          <w:szCs w:val="20"/>
          <w:lang w:eastAsia="zh-CN"/>
        </w:rPr>
      </w:pPr>
      <w:r w:rsidRPr="001E1FDB">
        <w:rPr>
          <w:rFonts w:ascii="Liberation Serif" w:hAnsi="Liberation Serif" w:cs="Times New Roman"/>
          <w:sz w:val="20"/>
          <w:szCs w:val="20"/>
          <w:lang w:eastAsia="ru-RU"/>
        </w:rPr>
        <w:t>2. Порядок установления и режим использования зон с особыми условиями использования территорий регулируется законодательством Российской Федерации.</w:t>
      </w:r>
    </w:p>
    <w:p w14:paraId="5FECD48B" w14:textId="77777777" w:rsidR="001E1FDB" w:rsidRPr="001E1FDB" w:rsidRDefault="001E1FDB" w:rsidP="001E1FDB">
      <w:pPr>
        <w:autoSpaceDE w:val="0"/>
        <w:spacing w:after="0" w:line="240" w:lineRule="auto"/>
        <w:ind w:firstLine="540"/>
        <w:jc w:val="both"/>
        <w:rPr>
          <w:rFonts w:ascii="Liberation Serif" w:hAnsi="Liberation Serif"/>
          <w:sz w:val="20"/>
          <w:szCs w:val="20"/>
          <w:lang w:eastAsia="ru-RU"/>
        </w:rPr>
      </w:pPr>
    </w:p>
    <w:p w14:paraId="1BA2B449" w14:textId="77777777" w:rsidR="001E1FDB" w:rsidRPr="001E1FDB" w:rsidRDefault="001E1FDB" w:rsidP="001E1FDB">
      <w:pPr>
        <w:keepNext/>
        <w:spacing w:after="0" w:line="240" w:lineRule="auto"/>
        <w:ind w:firstLine="567"/>
        <w:jc w:val="both"/>
        <w:outlineLvl w:val="2"/>
        <w:rPr>
          <w:rFonts w:ascii="Liberation Serif" w:hAnsi="Liberation Serif"/>
          <w:b/>
          <w:bCs/>
          <w:snapToGrid w:val="0"/>
          <w:sz w:val="20"/>
          <w:szCs w:val="20"/>
          <w:lang w:eastAsia="ru-RU"/>
        </w:rPr>
      </w:pPr>
      <w:bookmarkStart w:id="49" w:name="_Toc47374391"/>
      <w:bookmarkStart w:id="50" w:name="_Toc50554064"/>
      <w:bookmarkStart w:id="51" w:name="_Toc50621280"/>
      <w:r w:rsidRPr="001E1FDB">
        <w:rPr>
          <w:rFonts w:ascii="Liberation Serif" w:hAnsi="Liberation Serif"/>
          <w:b/>
          <w:bCs/>
          <w:snapToGrid w:val="0"/>
          <w:sz w:val="20"/>
          <w:szCs w:val="20"/>
          <w:lang w:eastAsia="ru-RU"/>
        </w:rPr>
        <w:t xml:space="preserve">Статья 15. </w:t>
      </w:r>
      <w:r w:rsidRPr="001E1FDB">
        <w:rPr>
          <w:rFonts w:ascii="Liberation Serif" w:hAnsi="Liberation Serif"/>
          <w:b/>
          <w:bCs/>
          <w:sz w:val="20"/>
          <w:szCs w:val="20"/>
          <w:lang w:eastAsia="ru-RU"/>
        </w:rPr>
        <w:t>Ограничения использования земельных участков и объектов капитального строительства</w:t>
      </w:r>
      <w:bookmarkEnd w:id="49"/>
      <w:bookmarkEnd w:id="50"/>
      <w:bookmarkEnd w:id="51"/>
    </w:p>
    <w:p w14:paraId="4BEB1B8D" w14:textId="77777777" w:rsidR="001E1FDB" w:rsidRPr="001E1FDB" w:rsidRDefault="001E1FDB" w:rsidP="001E1FDB">
      <w:pPr>
        <w:spacing w:after="0" w:line="240" w:lineRule="auto"/>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xml:space="preserve">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 </w:t>
      </w:r>
    </w:p>
    <w:p w14:paraId="158CD18F" w14:textId="77777777" w:rsidR="001E1FDB" w:rsidRPr="001E1FDB" w:rsidRDefault="001E1FDB" w:rsidP="001E1FDB">
      <w:pPr>
        <w:spacing w:after="0" w:line="240" w:lineRule="auto"/>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2. Требования градостроительных регламентов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14:paraId="56500C8D" w14:textId="77777777" w:rsidR="001E1FDB" w:rsidRPr="001E1FDB" w:rsidRDefault="001E1FDB" w:rsidP="001E1FDB">
      <w:pPr>
        <w:spacing w:after="0" w:line="240" w:lineRule="auto"/>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3. В случае, если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14:paraId="57FE6080" w14:textId="77777777" w:rsidR="001E1FDB" w:rsidRPr="001E1FDB" w:rsidRDefault="001E1FDB" w:rsidP="001E1FDB">
      <w:pPr>
        <w:spacing w:after="0" w:line="240" w:lineRule="auto"/>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4. В случае, если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14:paraId="54C90230" w14:textId="77777777" w:rsidR="001E1FDB" w:rsidRPr="001E1FDB" w:rsidRDefault="001E1FDB" w:rsidP="001E1FDB">
      <w:pPr>
        <w:spacing w:after="0" w:line="240" w:lineRule="auto"/>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lastRenderedPageBreak/>
        <w:t xml:space="preserve">5. Ограничения </w:t>
      </w:r>
      <w:proofErr w:type="spellStart"/>
      <w:r w:rsidRPr="001E1FDB">
        <w:rPr>
          <w:rFonts w:ascii="Liberation Serif" w:hAnsi="Liberation Serif" w:cs="Times New Roman"/>
          <w:sz w:val="20"/>
          <w:szCs w:val="20"/>
          <w:lang w:eastAsia="ru-RU"/>
        </w:rPr>
        <w:t>оборотоспособности</w:t>
      </w:r>
      <w:proofErr w:type="spellEnd"/>
      <w:r w:rsidRPr="001E1FDB">
        <w:rPr>
          <w:rFonts w:ascii="Liberation Serif" w:hAnsi="Liberation Serif" w:cs="Times New Roman"/>
          <w:sz w:val="20"/>
          <w:szCs w:val="20"/>
          <w:lang w:eastAsia="ru-RU"/>
        </w:rPr>
        <w:t xml:space="preserve"> земельных участков устанавливаются в соответствии со статьей 27 Земельного кодекса Российской Федерации.</w:t>
      </w:r>
    </w:p>
    <w:p w14:paraId="3E65D6A9" w14:textId="77777777" w:rsidR="001E1FDB" w:rsidRPr="001E1FDB" w:rsidRDefault="001E1FDB" w:rsidP="001E1FDB">
      <w:pPr>
        <w:spacing w:after="0" w:line="240" w:lineRule="auto"/>
        <w:ind w:firstLine="567"/>
        <w:jc w:val="both"/>
        <w:rPr>
          <w:rFonts w:ascii="Liberation Serif" w:hAnsi="Liberation Serif" w:cs="Times New Roman"/>
          <w:sz w:val="20"/>
          <w:szCs w:val="20"/>
          <w:lang w:eastAsia="ru-RU"/>
        </w:rPr>
      </w:pPr>
    </w:p>
    <w:p w14:paraId="63E8E876" w14:textId="77777777" w:rsidR="001E1FDB" w:rsidRPr="001E1FDB" w:rsidRDefault="001E1FDB" w:rsidP="001E1FDB">
      <w:pPr>
        <w:keepNext/>
        <w:spacing w:after="0" w:line="240" w:lineRule="auto"/>
        <w:ind w:firstLine="567"/>
        <w:outlineLvl w:val="2"/>
        <w:rPr>
          <w:rFonts w:ascii="Liberation Serif" w:hAnsi="Liberation Serif"/>
          <w:b/>
          <w:bCs/>
          <w:sz w:val="20"/>
          <w:szCs w:val="20"/>
          <w:lang w:eastAsia="ru-RU"/>
        </w:rPr>
      </w:pPr>
      <w:bookmarkStart w:id="52" w:name="_Toc50621281"/>
      <w:r w:rsidRPr="001E1FDB">
        <w:rPr>
          <w:rFonts w:ascii="Liberation Serif" w:hAnsi="Liberation Serif"/>
          <w:b/>
          <w:bCs/>
          <w:sz w:val="20"/>
          <w:szCs w:val="20"/>
          <w:lang w:eastAsia="ru-RU"/>
        </w:rPr>
        <w:t>Глава 7. ЗАКЛЮЧИТЕЛЬНЫЕ ПОЛОЖЕНИЯ</w:t>
      </w:r>
      <w:bookmarkEnd w:id="52"/>
    </w:p>
    <w:p w14:paraId="792AD340" w14:textId="77777777" w:rsidR="001E1FDB" w:rsidRPr="001E1FDB" w:rsidRDefault="001E1FDB" w:rsidP="001E1FDB">
      <w:pPr>
        <w:keepNext/>
        <w:keepLines/>
        <w:spacing w:after="0" w:line="240" w:lineRule="auto"/>
        <w:ind w:firstLine="567"/>
        <w:outlineLvl w:val="0"/>
        <w:rPr>
          <w:rFonts w:ascii="Liberation Serif" w:eastAsiaTheme="majorEastAsia" w:hAnsi="Liberation Serif" w:cstheme="majorBidi"/>
          <w:b/>
          <w:bCs/>
          <w:color w:val="365F91" w:themeColor="accent1" w:themeShade="BF"/>
          <w:sz w:val="20"/>
          <w:szCs w:val="20"/>
          <w:lang w:eastAsia="ru-RU"/>
        </w:rPr>
      </w:pPr>
      <w:bookmarkStart w:id="53" w:name="_Toc50554066"/>
      <w:bookmarkStart w:id="54" w:name="_Toc50621282"/>
      <w:r w:rsidRPr="001E1FDB">
        <w:rPr>
          <w:rFonts w:ascii="Liberation Serif" w:eastAsiaTheme="majorEastAsia" w:hAnsi="Liberation Serif" w:cstheme="majorBidi"/>
          <w:b/>
          <w:bCs/>
          <w:sz w:val="20"/>
          <w:szCs w:val="20"/>
          <w:lang w:eastAsia="ru-RU"/>
        </w:rPr>
        <w:t>Статья 16. Действие настоящих Правил</w:t>
      </w:r>
      <w:bookmarkEnd w:id="53"/>
      <w:bookmarkEnd w:id="54"/>
    </w:p>
    <w:p w14:paraId="7AF73D07" w14:textId="77777777" w:rsidR="001E1FDB" w:rsidRPr="001E1FDB" w:rsidRDefault="001E1FDB" w:rsidP="001E1FDB">
      <w:pPr>
        <w:widowControl w:val="0"/>
        <w:autoSpaceDE w:val="0"/>
        <w:autoSpaceDN w:val="0"/>
        <w:adjustRightInd w:val="0"/>
        <w:spacing w:after="0" w:line="240" w:lineRule="auto"/>
        <w:ind w:firstLine="567"/>
        <w:jc w:val="both"/>
        <w:rPr>
          <w:rFonts w:ascii="Liberation Serif" w:hAnsi="Liberation Serif"/>
          <w:bCs/>
          <w:sz w:val="20"/>
          <w:szCs w:val="20"/>
          <w:lang w:eastAsia="ru-RU"/>
        </w:rPr>
      </w:pPr>
      <w:r w:rsidRPr="001E1FDB">
        <w:rPr>
          <w:rFonts w:ascii="Liberation Serif" w:hAnsi="Liberation Serif"/>
          <w:bCs/>
          <w:sz w:val="20"/>
          <w:szCs w:val="20"/>
          <w:lang w:eastAsia="ru-RU"/>
        </w:rPr>
        <w:t>1. Настоящие Правила вступают в силу со дня их официального опубликования.</w:t>
      </w:r>
    </w:p>
    <w:p w14:paraId="79ED1C44" w14:textId="77777777" w:rsidR="001E1FDB" w:rsidRPr="001E1FDB" w:rsidRDefault="001E1FDB" w:rsidP="001E1FDB">
      <w:pPr>
        <w:autoSpaceDE w:val="0"/>
        <w:autoSpaceDN w:val="0"/>
        <w:adjustRightInd w:val="0"/>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2.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14:paraId="18625E1B" w14:textId="77777777" w:rsidR="001E1FDB" w:rsidRPr="001E1FDB" w:rsidRDefault="001E1FDB" w:rsidP="001E1FDB">
      <w:pPr>
        <w:autoSpaceDE w:val="0"/>
        <w:autoSpaceDN w:val="0"/>
        <w:adjustRightInd w:val="0"/>
        <w:spacing w:after="0" w:line="240" w:lineRule="auto"/>
        <w:ind w:firstLine="567"/>
        <w:jc w:val="both"/>
        <w:rPr>
          <w:rFonts w:ascii="Liberation Serif" w:hAnsi="Liberation Serif"/>
          <w:sz w:val="20"/>
          <w:szCs w:val="20"/>
          <w:lang w:eastAsia="ru-RU"/>
        </w:rPr>
      </w:pPr>
      <w:r w:rsidRPr="001E1FDB">
        <w:rPr>
          <w:rFonts w:ascii="Liberation Serif" w:hAnsi="Liberation Serif"/>
          <w:sz w:val="20"/>
          <w:szCs w:val="20"/>
          <w:lang w:eastAsia="ru-RU"/>
        </w:rPr>
        <w:t xml:space="preserve">3. </w:t>
      </w:r>
      <w:r w:rsidRPr="001E1FDB">
        <w:rPr>
          <w:rFonts w:ascii="Liberation Serif" w:hAnsi="Liberation Serif"/>
          <w:bCs/>
          <w:sz w:val="20"/>
          <w:szCs w:val="20"/>
          <w:lang w:eastAsia="ru-RU"/>
        </w:rPr>
        <w:t>В случае отмены либо внесения изменений в нормативные правовые акты Российской Федерации, Ханты-Мансийского автономного округа – Югры, настоящие Правила применяются в части, не противоречащей федеральному законодательству и законодательству Ханты-Мансийского автономного округа – Югры.</w:t>
      </w:r>
    </w:p>
    <w:p w14:paraId="10C0FFF6" w14:textId="77777777" w:rsidR="001E1FDB" w:rsidRPr="001E1FDB" w:rsidRDefault="001E1FDB" w:rsidP="001E1FDB">
      <w:pPr>
        <w:autoSpaceDE w:val="0"/>
        <w:autoSpaceDN w:val="0"/>
        <w:adjustRightInd w:val="0"/>
        <w:spacing w:after="0" w:line="240" w:lineRule="auto"/>
        <w:ind w:firstLine="567"/>
        <w:jc w:val="both"/>
        <w:rPr>
          <w:rFonts w:ascii="Liberation Serif" w:hAnsi="Liberation Serif"/>
          <w:bCs/>
          <w:sz w:val="20"/>
          <w:szCs w:val="20"/>
          <w:lang w:eastAsia="ru-RU"/>
        </w:rPr>
      </w:pPr>
      <w:r w:rsidRPr="001E1FDB">
        <w:rPr>
          <w:rFonts w:ascii="Liberation Serif" w:hAnsi="Liberation Serif"/>
          <w:sz w:val="20"/>
          <w:szCs w:val="20"/>
          <w:lang w:eastAsia="ru-RU"/>
        </w:rPr>
        <w:t xml:space="preserve">4. </w:t>
      </w:r>
      <w:r w:rsidRPr="001E1FDB">
        <w:rPr>
          <w:rFonts w:ascii="Liberation Serif" w:hAnsi="Liberation Serif"/>
          <w:bCs/>
          <w:sz w:val="20"/>
          <w:szCs w:val="20"/>
          <w:lang w:eastAsia="ru-RU"/>
        </w:rPr>
        <w:t>Сведения о территориальных зонах, устанавливаемых настоящими Правилами, в том числе сведения об установлении и изменении границ территориальных зон, количестве территориальных зон, перечне видов разрешенного использования земельных участков для каждой территориальной зоны, а также о содержании ограничений использования объектов недвижимости в пределах территориальной зоны, после утверждения Правил подлежат направлению в орган регистрации прав в порядке, установленном Федеральным законом от 13.07.2015 № 218-ФЗ «О государственной регистрации недвижимости».</w:t>
      </w:r>
    </w:p>
    <w:p w14:paraId="57284526" w14:textId="77777777" w:rsidR="001E1FDB" w:rsidRPr="001E1FDB" w:rsidRDefault="001E1FDB" w:rsidP="001E1FDB">
      <w:pPr>
        <w:spacing w:after="0" w:line="240" w:lineRule="auto"/>
        <w:rPr>
          <w:rFonts w:ascii="Times New Roman" w:hAnsi="Times New Roman" w:cs="Times New Roman"/>
          <w:sz w:val="20"/>
          <w:szCs w:val="20"/>
          <w:lang w:eastAsia="ru-RU"/>
        </w:rPr>
      </w:pPr>
      <w:bookmarkStart w:id="55" w:name="_Toc47374433"/>
      <w:bookmarkStart w:id="56" w:name="_Toc50621283"/>
    </w:p>
    <w:p w14:paraId="3EF1B944" w14:textId="77777777" w:rsidR="001E1FDB" w:rsidRPr="001E1FDB" w:rsidRDefault="001E1FDB" w:rsidP="001E1FDB">
      <w:pPr>
        <w:keepNext/>
        <w:keepLines/>
        <w:spacing w:after="0" w:line="240" w:lineRule="auto"/>
        <w:ind w:firstLine="567"/>
        <w:jc w:val="both"/>
        <w:outlineLvl w:val="0"/>
        <w:rPr>
          <w:rFonts w:ascii="Liberation Serif" w:eastAsiaTheme="majorEastAsia" w:hAnsi="Liberation Serif" w:cstheme="majorBidi"/>
          <w:b/>
          <w:bCs/>
          <w:sz w:val="20"/>
          <w:szCs w:val="20"/>
          <w:lang w:eastAsia="ru-RU"/>
        </w:rPr>
      </w:pPr>
      <w:r w:rsidRPr="001E1FDB">
        <w:rPr>
          <w:rFonts w:ascii="Liberation Serif" w:eastAsiaTheme="majorEastAsia" w:hAnsi="Liberation Serif" w:cstheme="majorBidi"/>
          <w:b/>
          <w:bCs/>
          <w:sz w:val="20"/>
          <w:szCs w:val="20"/>
          <w:lang w:eastAsia="ru-RU"/>
        </w:rPr>
        <w:t>ЧАСТЬ II. КАРТА ГРАДОСТРОИТЕЛЬНОГО ЗОНИРОВАНИЯ</w:t>
      </w:r>
      <w:bookmarkEnd w:id="55"/>
      <w:bookmarkEnd w:id="56"/>
    </w:p>
    <w:p w14:paraId="5A5D4636" w14:textId="77777777" w:rsidR="001E1FDB" w:rsidRPr="001E1FDB" w:rsidRDefault="001E1FDB" w:rsidP="001E1FDB">
      <w:pPr>
        <w:autoSpaceDE w:val="0"/>
        <w:autoSpaceDN w:val="0"/>
        <w:adjustRightInd w:val="0"/>
        <w:spacing w:after="0" w:line="240" w:lineRule="auto"/>
        <w:ind w:firstLine="567"/>
        <w:jc w:val="both"/>
        <w:rPr>
          <w:rFonts w:ascii="Liberation Serif" w:hAnsi="Liberation Serif" w:cs="Times New Roman"/>
          <w:sz w:val="20"/>
          <w:szCs w:val="20"/>
          <w:lang w:eastAsia="ru-RU"/>
        </w:rPr>
      </w:pPr>
    </w:p>
    <w:p w14:paraId="475B5DA8" w14:textId="77777777" w:rsidR="001E1FDB" w:rsidRPr="001E1FDB" w:rsidRDefault="001E1FDB" w:rsidP="001E1FDB">
      <w:pPr>
        <w:autoSpaceDE w:val="0"/>
        <w:autoSpaceDN w:val="0"/>
        <w:adjustRightInd w:val="0"/>
        <w:spacing w:after="0" w:line="240" w:lineRule="auto"/>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Карта градостроительного зонирования (Приложение 1).</w:t>
      </w:r>
    </w:p>
    <w:p w14:paraId="1724E048" w14:textId="77777777" w:rsidR="001E1FDB" w:rsidRPr="001E1FDB" w:rsidRDefault="001E1FDB" w:rsidP="001E1FDB">
      <w:pPr>
        <w:autoSpaceDE w:val="0"/>
        <w:autoSpaceDN w:val="0"/>
        <w:adjustRightInd w:val="0"/>
        <w:spacing w:after="0" w:line="240" w:lineRule="auto"/>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Карта зон с особыми условиями использования территории (Приложение 2).</w:t>
      </w:r>
    </w:p>
    <w:p w14:paraId="7CBCF35C" w14:textId="77777777" w:rsidR="001E1FDB" w:rsidRPr="001E1FDB" w:rsidRDefault="001E1FDB" w:rsidP="001E1FDB">
      <w:pPr>
        <w:autoSpaceDE w:val="0"/>
        <w:autoSpaceDN w:val="0"/>
        <w:adjustRightInd w:val="0"/>
        <w:spacing w:after="0" w:line="240" w:lineRule="auto"/>
        <w:ind w:firstLine="567"/>
        <w:jc w:val="both"/>
        <w:rPr>
          <w:rFonts w:ascii="Liberation Serif" w:hAnsi="Liberation Serif" w:cs="Times New Roman"/>
          <w:sz w:val="20"/>
          <w:szCs w:val="20"/>
          <w:lang w:eastAsia="ru-RU"/>
        </w:rPr>
      </w:pPr>
    </w:p>
    <w:p w14:paraId="77D0FC04" w14:textId="77777777" w:rsidR="001E1FDB" w:rsidRPr="001E1FDB" w:rsidRDefault="001E1FDB" w:rsidP="001E1FDB">
      <w:pPr>
        <w:keepNext/>
        <w:spacing w:after="0" w:line="240" w:lineRule="auto"/>
        <w:ind w:firstLine="567"/>
        <w:jc w:val="both"/>
        <w:outlineLvl w:val="2"/>
        <w:rPr>
          <w:rFonts w:ascii="Liberation Serif" w:hAnsi="Liberation Serif"/>
          <w:b/>
          <w:bCs/>
          <w:sz w:val="20"/>
          <w:szCs w:val="20"/>
          <w:lang w:eastAsia="ru-RU"/>
        </w:rPr>
      </w:pPr>
      <w:bookmarkStart w:id="57" w:name="_Toc50621284"/>
      <w:r w:rsidRPr="001E1FDB">
        <w:rPr>
          <w:rFonts w:ascii="Liberation Serif" w:hAnsi="Liberation Serif"/>
          <w:b/>
          <w:bCs/>
          <w:sz w:val="20"/>
          <w:szCs w:val="20"/>
          <w:lang w:eastAsia="ru-RU"/>
        </w:rPr>
        <w:t>ЧАСТЬ III. ГРАДОСТРОИТЕЛЬНЫЕ РЕГЛАМЕНТЫ</w:t>
      </w:r>
      <w:bookmarkEnd w:id="57"/>
    </w:p>
    <w:p w14:paraId="27611F5D" w14:textId="77777777" w:rsidR="001E1FDB" w:rsidRPr="001E1FDB" w:rsidRDefault="001E1FDB" w:rsidP="001E1FDB">
      <w:pPr>
        <w:spacing w:after="0" w:line="240" w:lineRule="auto"/>
        <w:ind w:firstLine="567"/>
        <w:jc w:val="both"/>
        <w:rPr>
          <w:sz w:val="20"/>
          <w:szCs w:val="20"/>
          <w:lang w:eastAsia="ru-RU"/>
        </w:rPr>
      </w:pPr>
    </w:p>
    <w:p w14:paraId="53FCFAA4" w14:textId="77777777" w:rsidR="001E1FDB" w:rsidRPr="001E1FDB" w:rsidRDefault="001E1FDB" w:rsidP="001E1FDB">
      <w:pPr>
        <w:spacing w:after="0" w:line="240" w:lineRule="auto"/>
        <w:ind w:firstLine="567"/>
        <w:jc w:val="both"/>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ЗОНА ЗАСТРОЙКИ ИНДИВИДУАЛЬНЫМИ ЖИЛЫМИ ДОМАМИ (Ж1)</w:t>
      </w:r>
    </w:p>
    <w:p w14:paraId="2B2846D6" w14:textId="77777777" w:rsidR="001E1FDB" w:rsidRPr="001E1FDB" w:rsidRDefault="001E1FDB" w:rsidP="001E1FDB">
      <w:pPr>
        <w:spacing w:after="0" w:line="240" w:lineRule="auto"/>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Ограничения использования земельных участков и объектов капитального строительства, расположенных в зоне Ж1 и попадающие в границы зон с особыми условиями использования территории, определяются Главой 6 Правил.</w:t>
      </w:r>
    </w:p>
    <w:p w14:paraId="433250BD" w14:textId="77777777" w:rsidR="001E1FDB" w:rsidRPr="001E1FDB" w:rsidRDefault="001E1FDB" w:rsidP="001E1FDB">
      <w:pPr>
        <w:spacing w:after="0" w:line="240" w:lineRule="auto"/>
        <w:ind w:firstLine="567"/>
        <w:jc w:val="both"/>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1. Основные виды и параметры разрешённого использования земельных участков и объектов капитального строительства</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35"/>
        <w:gridCol w:w="5103"/>
        <w:gridCol w:w="3118"/>
      </w:tblGrid>
      <w:tr w:rsidR="001E1FDB" w:rsidRPr="001E1FDB" w14:paraId="2579FEAC" w14:textId="77777777" w:rsidTr="00A87CD0">
        <w:trPr>
          <w:trHeight w:val="690"/>
        </w:trPr>
        <w:tc>
          <w:tcPr>
            <w:tcW w:w="2235" w:type="dxa"/>
            <w:vAlign w:val="center"/>
          </w:tcPr>
          <w:p w14:paraId="7C504A0F"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Наименование вида использования</w:t>
            </w:r>
          </w:p>
        </w:tc>
        <w:tc>
          <w:tcPr>
            <w:tcW w:w="5103" w:type="dxa"/>
            <w:vAlign w:val="center"/>
          </w:tcPr>
          <w:p w14:paraId="2F3614C4"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Параметры разрешенного использования</w:t>
            </w:r>
          </w:p>
        </w:tc>
        <w:tc>
          <w:tcPr>
            <w:tcW w:w="3118" w:type="dxa"/>
            <w:vAlign w:val="center"/>
          </w:tcPr>
          <w:p w14:paraId="48C76BA9"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Ограничения использования земельных участков и объектов капитального строительства</w:t>
            </w:r>
          </w:p>
        </w:tc>
      </w:tr>
      <w:tr w:rsidR="001E1FDB" w:rsidRPr="001E1FDB" w14:paraId="5850962E" w14:textId="77777777" w:rsidTr="00A87CD0">
        <w:trPr>
          <w:trHeight w:val="976"/>
        </w:trPr>
        <w:tc>
          <w:tcPr>
            <w:tcW w:w="2235" w:type="dxa"/>
            <w:vAlign w:val="center"/>
          </w:tcPr>
          <w:p w14:paraId="542BE2E0"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Для индивидуального жилищного строительства (2.1)</w:t>
            </w:r>
          </w:p>
        </w:tc>
        <w:tc>
          <w:tcPr>
            <w:tcW w:w="5103" w:type="dxa"/>
            <w:vAlign w:val="center"/>
          </w:tcPr>
          <w:p w14:paraId="32AB95C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3.</w:t>
            </w:r>
          </w:p>
          <w:p w14:paraId="7B9DA41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Минимальные отступы от границ земельного участка до жилого дома:</w:t>
            </w:r>
          </w:p>
          <w:p w14:paraId="69AC29E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 со стороны красных линий проездов – 3 м;</w:t>
            </w:r>
          </w:p>
          <w:p w14:paraId="0CD00AA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 со стороны красных линий улиц - 5 м;</w:t>
            </w:r>
          </w:p>
          <w:p w14:paraId="2434DDE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 xml:space="preserve">- со стороны смежного участка - 3 м. </w:t>
            </w:r>
          </w:p>
          <w:p w14:paraId="1B31430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Минимальные отступы от границ земельного участка до хозяйственных построек:</w:t>
            </w:r>
          </w:p>
          <w:p w14:paraId="4BE53D2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 со стороны красных линий проездов и улиц – 5м;</w:t>
            </w:r>
          </w:p>
          <w:p w14:paraId="34680AA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 со стороны смежных участков – 1м.</w:t>
            </w:r>
          </w:p>
          <w:p w14:paraId="166DDB2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размеры земельных участков:</w:t>
            </w:r>
          </w:p>
          <w:p w14:paraId="0F7D0DE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 минимальный – 0,04 га;</w:t>
            </w:r>
          </w:p>
          <w:p w14:paraId="4B8B539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 максимальный – 0,20 га.</w:t>
            </w:r>
          </w:p>
          <w:p w14:paraId="3B12F80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60.</w:t>
            </w:r>
          </w:p>
        </w:tc>
        <w:tc>
          <w:tcPr>
            <w:tcW w:w="3118" w:type="dxa"/>
            <w:vMerge w:val="restart"/>
            <w:vAlign w:val="center"/>
          </w:tcPr>
          <w:p w14:paraId="61C1665A"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53806DA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86:08-6.1581</w:t>
            </w:r>
          </w:p>
          <w:p w14:paraId="00FC5DA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86:08-6.265</w:t>
            </w:r>
          </w:p>
          <w:p w14:paraId="6CA2181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86:08-6.186</w:t>
            </w:r>
          </w:p>
          <w:p w14:paraId="2183730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86:08-6.680</w:t>
            </w:r>
          </w:p>
          <w:p w14:paraId="4AE0301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w:t>
            </w:r>
          </w:p>
          <w:p w14:paraId="15A2328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86:08-6.912</w:t>
            </w:r>
          </w:p>
          <w:p w14:paraId="0A786FA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86:08-6.126</w:t>
            </w:r>
          </w:p>
          <w:p w14:paraId="495F5B7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86:08-6.1058</w:t>
            </w:r>
          </w:p>
          <w:p w14:paraId="6A45A8BE"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86:08-6.500</w:t>
            </w:r>
          </w:p>
          <w:p w14:paraId="0D67752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86:08-6.19</w:t>
            </w:r>
          </w:p>
          <w:p w14:paraId="5506949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86:08-6.1245</w:t>
            </w:r>
          </w:p>
          <w:p w14:paraId="787E3D0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86:08-6.1078</w:t>
            </w:r>
          </w:p>
          <w:p w14:paraId="1DF7A11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86:08-6.1587</w:t>
            </w:r>
          </w:p>
          <w:p w14:paraId="3FEBB2B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86:08-6.606</w:t>
            </w:r>
          </w:p>
          <w:p w14:paraId="5033FBA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86:08-6.16</w:t>
            </w:r>
          </w:p>
          <w:p w14:paraId="754957EE"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86:08-6.1030</w:t>
            </w:r>
          </w:p>
          <w:p w14:paraId="19BF3CC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86:08-6.1003</w:t>
            </w:r>
          </w:p>
          <w:p w14:paraId="588A4BD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86:08-6.506</w:t>
            </w:r>
          </w:p>
          <w:p w14:paraId="4C8B885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86:08-6.448</w:t>
            </w:r>
          </w:p>
          <w:p w14:paraId="1FFB1FC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86:08-6.278</w:t>
            </w:r>
          </w:p>
          <w:p w14:paraId="7FFF779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86:08-6.375</w:t>
            </w:r>
          </w:p>
          <w:p w14:paraId="069B318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86:08-6.1199</w:t>
            </w:r>
          </w:p>
          <w:p w14:paraId="0AC7A38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lastRenderedPageBreak/>
              <w:t>86:08-6.1486</w:t>
            </w:r>
          </w:p>
          <w:p w14:paraId="27D9D86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86:08-6.1508</w:t>
            </w:r>
          </w:p>
          <w:p w14:paraId="6B4E9C4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86:08-6.1486</w:t>
            </w:r>
          </w:p>
          <w:p w14:paraId="41CE8C5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86:08-6.1513</w:t>
            </w:r>
          </w:p>
          <w:p w14:paraId="2BE9B33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86:08-6.1507</w:t>
            </w:r>
          </w:p>
          <w:p w14:paraId="3F8C991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86:08-6.1512</w:t>
            </w:r>
          </w:p>
          <w:p w14:paraId="0FD936D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86:08-6.1510</w:t>
            </w:r>
          </w:p>
          <w:p w14:paraId="1B1872E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86:08-6.1545</w:t>
            </w:r>
          </w:p>
          <w:p w14:paraId="13FDABC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86:08-6.1514</w:t>
            </w:r>
          </w:p>
          <w:p w14:paraId="05B3447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86:08-6.1022</w:t>
            </w:r>
          </w:p>
          <w:p w14:paraId="4957316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86:08-6.349</w:t>
            </w:r>
          </w:p>
          <w:p w14:paraId="310FD70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86:08-6.697</w:t>
            </w:r>
          </w:p>
          <w:p w14:paraId="47B9C6E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86:08-6.181</w:t>
            </w:r>
          </w:p>
          <w:p w14:paraId="3D10095F"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86:08-6.783</w:t>
            </w:r>
          </w:p>
          <w:p w14:paraId="2B44549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86:08-6.665</w:t>
            </w:r>
          </w:p>
          <w:p w14:paraId="776EA90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86:08-6.1156</w:t>
            </w:r>
          </w:p>
          <w:p w14:paraId="6B567E6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86:08-6.183</w:t>
            </w:r>
          </w:p>
          <w:p w14:paraId="703B222E"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86:08-6.460</w:t>
            </w:r>
          </w:p>
          <w:p w14:paraId="279B41E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86:08-6.1228</w:t>
            </w:r>
          </w:p>
          <w:p w14:paraId="0A3C639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86:08-6.552</w:t>
            </w:r>
          </w:p>
          <w:p w14:paraId="49C5201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86:08-6.1070</w:t>
            </w:r>
          </w:p>
          <w:p w14:paraId="2A6D382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86:08-6.805</w:t>
            </w:r>
          </w:p>
          <w:p w14:paraId="3B10C8B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86:08-6.1057</w:t>
            </w:r>
          </w:p>
          <w:p w14:paraId="0DF0574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86:08-6.670</w:t>
            </w:r>
          </w:p>
        </w:tc>
      </w:tr>
      <w:tr w:rsidR="001E1FDB" w:rsidRPr="001E1FDB" w14:paraId="49C02AF3" w14:textId="77777777" w:rsidTr="00A87CD0">
        <w:tc>
          <w:tcPr>
            <w:tcW w:w="2235" w:type="dxa"/>
            <w:vAlign w:val="center"/>
          </w:tcPr>
          <w:p w14:paraId="269E51AE"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Блокированная жилая застройка (2.3)</w:t>
            </w:r>
          </w:p>
        </w:tc>
        <w:tc>
          <w:tcPr>
            <w:tcW w:w="5103" w:type="dxa"/>
            <w:vAlign w:val="center"/>
          </w:tcPr>
          <w:p w14:paraId="22B05A6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3.</w:t>
            </w:r>
          </w:p>
          <w:p w14:paraId="6289D5BF"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Минимальные отступы от границ земельного участка до жилого дома:</w:t>
            </w:r>
          </w:p>
          <w:p w14:paraId="5CD9EB8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 со стороны красных линий проездов – 3 м;</w:t>
            </w:r>
          </w:p>
          <w:p w14:paraId="2F2DB6DF"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 со стороны красных линий улиц - 5 м;</w:t>
            </w:r>
          </w:p>
          <w:p w14:paraId="07CD432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 xml:space="preserve">- со стороны смежного участка - 3 м. </w:t>
            </w:r>
          </w:p>
          <w:p w14:paraId="68962D9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Минимальные отступы от границ земельного участка до хозяйственных построек:</w:t>
            </w:r>
          </w:p>
          <w:p w14:paraId="645F244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 со стороны красных линий проездов и улиц - 5м;</w:t>
            </w:r>
          </w:p>
          <w:p w14:paraId="30FFF41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 со стороны смежных участков – 1м.</w:t>
            </w:r>
          </w:p>
          <w:p w14:paraId="6643DB9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 xml:space="preserve">Минимальный отступ от границы земельного участка при строительстве, реконструкции жилых домов блокированной застройки в месте примыкания с соседним </w:t>
            </w:r>
            <w:r w:rsidRPr="001E1FDB">
              <w:rPr>
                <w:rFonts w:ascii="Liberation Serif" w:hAnsi="Liberation Serif"/>
                <w:sz w:val="20"/>
                <w:szCs w:val="20"/>
                <w:lang w:eastAsia="ru-RU"/>
              </w:rPr>
              <w:lastRenderedPageBreak/>
              <w:t>блоком или соседними блоками - 0 м.</w:t>
            </w:r>
          </w:p>
          <w:p w14:paraId="544C036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35.</w:t>
            </w:r>
          </w:p>
          <w:p w14:paraId="032B4E34"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Предельные размеры земельных участков:</w:t>
            </w:r>
          </w:p>
          <w:p w14:paraId="2F63D4D1"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минимальный – 0,01 га;</w:t>
            </w:r>
          </w:p>
          <w:p w14:paraId="23E82B0C"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максимальный – не подлежит установлению.</w:t>
            </w:r>
          </w:p>
        </w:tc>
        <w:tc>
          <w:tcPr>
            <w:tcW w:w="3118" w:type="dxa"/>
            <w:vMerge/>
            <w:vAlign w:val="center"/>
          </w:tcPr>
          <w:p w14:paraId="1CC84307"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6ED22FFF" w14:textId="77777777" w:rsidTr="00A87CD0">
        <w:tc>
          <w:tcPr>
            <w:tcW w:w="2235" w:type="dxa"/>
            <w:vAlign w:val="center"/>
          </w:tcPr>
          <w:p w14:paraId="6C3C8A16"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cs="Times New Roman"/>
                <w:sz w:val="20"/>
                <w:szCs w:val="20"/>
                <w:shd w:val="clear" w:color="auto" w:fill="FFFFFF"/>
                <w:lang w:eastAsia="ru-RU"/>
              </w:rPr>
              <w:lastRenderedPageBreak/>
              <w:t>Для ведения личного подсобного хозяйства (приусадебный земельный участок) (2.2)</w:t>
            </w:r>
          </w:p>
        </w:tc>
        <w:tc>
          <w:tcPr>
            <w:tcW w:w="5103" w:type="dxa"/>
            <w:vAlign w:val="center"/>
          </w:tcPr>
          <w:p w14:paraId="698A57B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3.</w:t>
            </w:r>
          </w:p>
          <w:p w14:paraId="7B53ECB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Минимальные отступы от границ земельного участка до жилого дома:</w:t>
            </w:r>
          </w:p>
          <w:p w14:paraId="5DACC4C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 со стороны красных линий проездов – 3 м;</w:t>
            </w:r>
          </w:p>
          <w:p w14:paraId="4806DFC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 со стороны красных линий улиц - 5 м.</w:t>
            </w:r>
          </w:p>
          <w:p w14:paraId="4AC410C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Минимальные отступы от границ земельного участка до хозяйственных построек:</w:t>
            </w:r>
          </w:p>
          <w:p w14:paraId="5EC3F48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 со стороны красных линий проездов и улиц - 5м;</w:t>
            </w:r>
          </w:p>
          <w:p w14:paraId="1E88201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размеры земельных участков:</w:t>
            </w:r>
          </w:p>
          <w:p w14:paraId="67446F7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 минимальный – 0,04 га;</w:t>
            </w:r>
          </w:p>
          <w:p w14:paraId="4775294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 максимальный – 0,20 га.</w:t>
            </w:r>
          </w:p>
          <w:p w14:paraId="74BC9A9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60</w:t>
            </w:r>
          </w:p>
        </w:tc>
        <w:tc>
          <w:tcPr>
            <w:tcW w:w="3118" w:type="dxa"/>
            <w:vMerge/>
            <w:vAlign w:val="center"/>
          </w:tcPr>
          <w:p w14:paraId="0282CBD4"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6D4EE1C1" w14:textId="77777777" w:rsidTr="00A87CD0">
        <w:tc>
          <w:tcPr>
            <w:tcW w:w="2235" w:type="dxa"/>
            <w:vAlign w:val="center"/>
          </w:tcPr>
          <w:p w14:paraId="10883B62"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Амбулаторно – поликлиническое обслуживание (3.4.1)</w:t>
            </w:r>
          </w:p>
        </w:tc>
        <w:tc>
          <w:tcPr>
            <w:tcW w:w="5103" w:type="dxa"/>
            <w:shd w:val="clear" w:color="auto" w:fill="auto"/>
            <w:vAlign w:val="center"/>
          </w:tcPr>
          <w:p w14:paraId="555ADED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4.</w:t>
            </w:r>
          </w:p>
          <w:p w14:paraId="1A22C4F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60.</w:t>
            </w:r>
          </w:p>
          <w:p w14:paraId="42EA93F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3C3C3876"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24486BF5" w14:textId="77777777" w:rsidTr="00A87CD0">
        <w:tc>
          <w:tcPr>
            <w:tcW w:w="2235" w:type="dxa"/>
            <w:shd w:val="clear" w:color="auto" w:fill="auto"/>
            <w:vAlign w:val="center"/>
          </w:tcPr>
          <w:p w14:paraId="06378F9E"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Дошкольное, начальное и среднее общее образование (3.5.1)</w:t>
            </w:r>
          </w:p>
        </w:tc>
        <w:tc>
          <w:tcPr>
            <w:tcW w:w="5103" w:type="dxa"/>
            <w:shd w:val="clear" w:color="auto" w:fill="auto"/>
            <w:vAlign w:val="center"/>
          </w:tcPr>
          <w:p w14:paraId="1C8D667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4.</w:t>
            </w:r>
          </w:p>
          <w:p w14:paraId="77A069F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60.</w:t>
            </w:r>
          </w:p>
          <w:p w14:paraId="600E5CA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shd w:val="clear" w:color="auto" w:fill="auto"/>
            <w:vAlign w:val="center"/>
          </w:tcPr>
          <w:p w14:paraId="22049157"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68A53F34" w14:textId="77777777" w:rsidTr="00A87CD0">
        <w:tc>
          <w:tcPr>
            <w:tcW w:w="2235" w:type="dxa"/>
            <w:vAlign w:val="center"/>
          </w:tcPr>
          <w:p w14:paraId="09625612"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Спорт (5.1)</w:t>
            </w:r>
          </w:p>
        </w:tc>
        <w:tc>
          <w:tcPr>
            <w:tcW w:w="5103" w:type="dxa"/>
            <w:vAlign w:val="center"/>
          </w:tcPr>
          <w:p w14:paraId="1C8CAFA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2;</w:t>
            </w:r>
          </w:p>
          <w:p w14:paraId="5C3A8B1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до зданий, строений, сооружений – 3 м</w:t>
            </w:r>
          </w:p>
          <w:p w14:paraId="4CF6651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60;</w:t>
            </w:r>
          </w:p>
          <w:p w14:paraId="23901F1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6B063828"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6B0FD302" w14:textId="77777777" w:rsidTr="00A87CD0">
        <w:tc>
          <w:tcPr>
            <w:tcW w:w="2235" w:type="dxa"/>
            <w:vAlign w:val="center"/>
          </w:tcPr>
          <w:p w14:paraId="2676A4A7"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Коммунальное обслуживание (3.1)</w:t>
            </w:r>
          </w:p>
        </w:tc>
        <w:tc>
          <w:tcPr>
            <w:tcW w:w="5103" w:type="dxa"/>
            <w:vAlign w:val="center"/>
          </w:tcPr>
          <w:p w14:paraId="309770B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 земельного участка до зданий, строений, сооружений, не являющихся линейными объектами – 1 м;</w:t>
            </w:r>
          </w:p>
          <w:p w14:paraId="3CCAD77F"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100;</w:t>
            </w:r>
          </w:p>
          <w:p w14:paraId="4CB9E88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131A17CD"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1A8F5C63" w14:textId="77777777" w:rsidTr="00A87CD0">
        <w:tc>
          <w:tcPr>
            <w:tcW w:w="2235" w:type="dxa"/>
            <w:vAlign w:val="center"/>
          </w:tcPr>
          <w:p w14:paraId="591EF520"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Земельные участки (территории) общего пользования (12.0)</w:t>
            </w:r>
          </w:p>
        </w:tc>
        <w:tc>
          <w:tcPr>
            <w:tcW w:w="5103" w:type="dxa"/>
            <w:vAlign w:val="center"/>
          </w:tcPr>
          <w:p w14:paraId="13AEC12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bCs/>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323446DD" w14:textId="77777777" w:rsidR="001E1FDB" w:rsidRPr="001E1FDB" w:rsidRDefault="001E1FDB" w:rsidP="001E1FDB">
            <w:pPr>
              <w:spacing w:after="0" w:line="240" w:lineRule="auto"/>
              <w:rPr>
                <w:rFonts w:ascii="Liberation Serif" w:hAnsi="Liberation Serif"/>
                <w:sz w:val="20"/>
                <w:szCs w:val="20"/>
                <w:lang w:eastAsia="ru-RU"/>
              </w:rPr>
            </w:pPr>
          </w:p>
        </w:tc>
      </w:tr>
    </w:tbl>
    <w:p w14:paraId="08D7FC1D" w14:textId="77777777" w:rsidR="001E1FDB" w:rsidRPr="001E1FDB" w:rsidRDefault="001E1FDB" w:rsidP="001E1FDB">
      <w:pPr>
        <w:spacing w:after="0" w:line="240" w:lineRule="auto"/>
        <w:rPr>
          <w:rFonts w:ascii="Liberation Serif" w:hAnsi="Liberation Serif"/>
          <w:sz w:val="20"/>
          <w:szCs w:val="20"/>
          <w:lang w:eastAsia="ru-RU"/>
        </w:rPr>
      </w:pPr>
    </w:p>
    <w:p w14:paraId="60EF9636" w14:textId="77777777" w:rsidR="001E1FDB" w:rsidRPr="001E1FDB" w:rsidRDefault="001E1FDB" w:rsidP="001E1FDB">
      <w:pPr>
        <w:spacing w:after="0" w:line="240" w:lineRule="auto"/>
        <w:ind w:firstLine="567"/>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2. Условно разрешённые виды и параметры использования земельных участков и объектов капитального строительства</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35"/>
        <w:gridCol w:w="5103"/>
        <w:gridCol w:w="3118"/>
      </w:tblGrid>
      <w:tr w:rsidR="001E1FDB" w:rsidRPr="001E1FDB" w14:paraId="54E46D4A" w14:textId="77777777" w:rsidTr="00A87CD0">
        <w:trPr>
          <w:trHeight w:val="710"/>
        </w:trPr>
        <w:tc>
          <w:tcPr>
            <w:tcW w:w="2235" w:type="dxa"/>
            <w:vAlign w:val="center"/>
          </w:tcPr>
          <w:p w14:paraId="62627FDD"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Наименование вида использования</w:t>
            </w:r>
          </w:p>
        </w:tc>
        <w:tc>
          <w:tcPr>
            <w:tcW w:w="5103" w:type="dxa"/>
            <w:vAlign w:val="center"/>
          </w:tcPr>
          <w:p w14:paraId="77D030DA"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Параметры разрешенного использования</w:t>
            </w:r>
          </w:p>
        </w:tc>
        <w:tc>
          <w:tcPr>
            <w:tcW w:w="3118" w:type="dxa"/>
            <w:vAlign w:val="center"/>
          </w:tcPr>
          <w:p w14:paraId="08EF06CC"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Ограничения использования земельных участков и объектов капитального строительства</w:t>
            </w:r>
          </w:p>
        </w:tc>
      </w:tr>
      <w:tr w:rsidR="001E1FDB" w:rsidRPr="001E1FDB" w14:paraId="0266F195" w14:textId="77777777" w:rsidTr="00A87CD0">
        <w:trPr>
          <w:trHeight w:val="20"/>
        </w:trPr>
        <w:tc>
          <w:tcPr>
            <w:tcW w:w="2235" w:type="dxa"/>
            <w:vAlign w:val="center"/>
          </w:tcPr>
          <w:p w14:paraId="5A419E07"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Бытовое обслуживание (3.3)</w:t>
            </w:r>
          </w:p>
        </w:tc>
        <w:tc>
          <w:tcPr>
            <w:tcW w:w="5103" w:type="dxa"/>
            <w:vAlign w:val="center"/>
          </w:tcPr>
          <w:p w14:paraId="22584CD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2.</w:t>
            </w:r>
          </w:p>
          <w:p w14:paraId="30885C8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 xml:space="preserve">Минимальный отступ от границы земельного участка и красной линии до стен зданий, строений, сооружений – </w:t>
            </w:r>
            <w:r w:rsidRPr="001E1FDB">
              <w:rPr>
                <w:rFonts w:ascii="Liberation Serif" w:hAnsi="Liberation Serif"/>
                <w:sz w:val="20"/>
                <w:szCs w:val="20"/>
                <w:lang w:eastAsia="ru-RU"/>
              </w:rPr>
              <w:lastRenderedPageBreak/>
              <w:t>3 м.</w:t>
            </w:r>
          </w:p>
          <w:p w14:paraId="7A515B2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80.</w:t>
            </w:r>
          </w:p>
          <w:p w14:paraId="1E232AB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restart"/>
            <w:vAlign w:val="center"/>
          </w:tcPr>
          <w:p w14:paraId="462B2512"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lastRenderedPageBreak/>
              <w:t>Ограничения устанавливаются с учетом зон с особыми условиями использования территории, све</w:t>
            </w:r>
            <w:r w:rsidRPr="001E1FDB">
              <w:rPr>
                <w:rFonts w:ascii="Liberation Serif" w:hAnsi="Liberation Serif" w:cs="Times New Roman"/>
                <w:sz w:val="20"/>
                <w:szCs w:val="20"/>
                <w:lang w:eastAsia="ru-RU"/>
              </w:rPr>
              <w:lastRenderedPageBreak/>
              <w:t>дения о которых содержаться в Едином государственном реестре недвижимости:</w:t>
            </w:r>
          </w:p>
          <w:p w14:paraId="0039F4E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86:08-6.1581</w:t>
            </w:r>
          </w:p>
          <w:p w14:paraId="4A75728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86:08-6.265</w:t>
            </w:r>
          </w:p>
          <w:p w14:paraId="16B75D6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86:08-6.186</w:t>
            </w:r>
          </w:p>
          <w:p w14:paraId="13869DF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86:08-6.680</w:t>
            </w:r>
          </w:p>
          <w:p w14:paraId="2E67085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w:t>
            </w:r>
          </w:p>
          <w:p w14:paraId="41B8A66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86:08-6.912</w:t>
            </w:r>
          </w:p>
          <w:p w14:paraId="63D3EC3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86:08-6.126</w:t>
            </w:r>
          </w:p>
          <w:p w14:paraId="541917E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86:08-6.1058</w:t>
            </w:r>
          </w:p>
          <w:p w14:paraId="61B6B54F"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86:08-6.500</w:t>
            </w:r>
          </w:p>
          <w:p w14:paraId="395680F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86:08-6.19</w:t>
            </w:r>
          </w:p>
          <w:p w14:paraId="469EB22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86:08-6.1245</w:t>
            </w:r>
          </w:p>
          <w:p w14:paraId="5125C9B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86:08-6.1078</w:t>
            </w:r>
          </w:p>
          <w:p w14:paraId="31B7CD1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86:08-6.1587</w:t>
            </w:r>
          </w:p>
          <w:p w14:paraId="7342D45F"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86:08-6.606</w:t>
            </w:r>
          </w:p>
          <w:p w14:paraId="65DA407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86:08-6.16</w:t>
            </w:r>
          </w:p>
          <w:p w14:paraId="00E8DE8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86:08-6.1030</w:t>
            </w:r>
          </w:p>
          <w:p w14:paraId="00AE39E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86:08-6.1003</w:t>
            </w:r>
          </w:p>
          <w:p w14:paraId="36EF869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86:08-6.506</w:t>
            </w:r>
          </w:p>
          <w:p w14:paraId="1E0A4A7F"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86:08-6.448</w:t>
            </w:r>
          </w:p>
          <w:p w14:paraId="0BD89EE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86:08-6.278</w:t>
            </w:r>
          </w:p>
          <w:p w14:paraId="10543F8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86:08-6.375</w:t>
            </w:r>
          </w:p>
          <w:p w14:paraId="0B153E4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86:08-6.1199</w:t>
            </w:r>
          </w:p>
          <w:p w14:paraId="49034B1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86:08-6.1486</w:t>
            </w:r>
          </w:p>
          <w:p w14:paraId="1E65742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86:08-6.1508</w:t>
            </w:r>
          </w:p>
          <w:p w14:paraId="35259CC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86:08-6.1486</w:t>
            </w:r>
          </w:p>
          <w:p w14:paraId="7EFBBF3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86:08-6.1513</w:t>
            </w:r>
          </w:p>
          <w:p w14:paraId="1AE309F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86:08-6.1507</w:t>
            </w:r>
          </w:p>
          <w:p w14:paraId="13029ECE"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86:08-6.1512</w:t>
            </w:r>
          </w:p>
          <w:p w14:paraId="6692F64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86:08-6.1510</w:t>
            </w:r>
          </w:p>
          <w:p w14:paraId="2EFF4A3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86:08-6.1545</w:t>
            </w:r>
          </w:p>
          <w:p w14:paraId="12CF68A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86:08-6.1514</w:t>
            </w:r>
          </w:p>
          <w:p w14:paraId="39EE1FB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86:08-6.1022</w:t>
            </w:r>
          </w:p>
          <w:p w14:paraId="7F42810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86:08-6.349</w:t>
            </w:r>
          </w:p>
          <w:p w14:paraId="355D889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86:08-6.697</w:t>
            </w:r>
          </w:p>
          <w:p w14:paraId="604E03F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86:08-6.181</w:t>
            </w:r>
          </w:p>
          <w:p w14:paraId="2BFADEE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86:08-6.783</w:t>
            </w:r>
          </w:p>
          <w:p w14:paraId="52469C1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86:08-6.665</w:t>
            </w:r>
          </w:p>
          <w:p w14:paraId="79DED31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86:08-6.1156</w:t>
            </w:r>
          </w:p>
          <w:p w14:paraId="745587D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86:08-6.183</w:t>
            </w:r>
          </w:p>
          <w:p w14:paraId="1049965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86:08-6.460</w:t>
            </w:r>
          </w:p>
          <w:p w14:paraId="7218F02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86:08-6.1228</w:t>
            </w:r>
          </w:p>
          <w:p w14:paraId="41C1E7A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86:08-6.552</w:t>
            </w:r>
          </w:p>
          <w:p w14:paraId="46DFCED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86:08-6.1070</w:t>
            </w:r>
          </w:p>
          <w:p w14:paraId="130F3FF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86:08-6.805</w:t>
            </w:r>
          </w:p>
          <w:p w14:paraId="4B1688A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86:08-6.1057</w:t>
            </w:r>
          </w:p>
          <w:p w14:paraId="3A84596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86:08-6.670</w:t>
            </w:r>
          </w:p>
        </w:tc>
      </w:tr>
      <w:tr w:rsidR="001E1FDB" w:rsidRPr="001E1FDB" w14:paraId="692AEF97" w14:textId="77777777" w:rsidTr="00A87CD0">
        <w:trPr>
          <w:trHeight w:val="20"/>
        </w:trPr>
        <w:tc>
          <w:tcPr>
            <w:tcW w:w="2235" w:type="dxa"/>
            <w:vAlign w:val="center"/>
          </w:tcPr>
          <w:p w14:paraId="424E8BD7"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lastRenderedPageBreak/>
              <w:t>Магазины (4.4)</w:t>
            </w:r>
          </w:p>
        </w:tc>
        <w:tc>
          <w:tcPr>
            <w:tcW w:w="5103" w:type="dxa"/>
            <w:vAlign w:val="center"/>
          </w:tcPr>
          <w:p w14:paraId="5A577F1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2.</w:t>
            </w:r>
          </w:p>
          <w:p w14:paraId="69B45B5E"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и красной линии до стен зданий, строений, сооружений – 3 м;</w:t>
            </w:r>
          </w:p>
          <w:p w14:paraId="47220B3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60.</w:t>
            </w:r>
          </w:p>
          <w:p w14:paraId="00148C8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2F5EF6B3"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06494FB9" w14:textId="77777777" w:rsidTr="00A87CD0">
        <w:trPr>
          <w:trHeight w:val="20"/>
        </w:trPr>
        <w:tc>
          <w:tcPr>
            <w:tcW w:w="2235" w:type="dxa"/>
            <w:vAlign w:val="center"/>
          </w:tcPr>
          <w:p w14:paraId="2F367508"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Гостиничное обслуживание (4.7)</w:t>
            </w:r>
          </w:p>
        </w:tc>
        <w:tc>
          <w:tcPr>
            <w:tcW w:w="5103" w:type="dxa"/>
            <w:vAlign w:val="center"/>
          </w:tcPr>
          <w:p w14:paraId="5734937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2.</w:t>
            </w:r>
          </w:p>
          <w:p w14:paraId="1709203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и красной линии до стен зданий, строений, сооружений – 3 м;</w:t>
            </w:r>
          </w:p>
          <w:p w14:paraId="54264A8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60.</w:t>
            </w:r>
          </w:p>
          <w:p w14:paraId="5C0607B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6E63D0AC"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3C789882" w14:textId="77777777" w:rsidTr="00A87CD0">
        <w:trPr>
          <w:trHeight w:val="20"/>
        </w:trPr>
        <w:tc>
          <w:tcPr>
            <w:tcW w:w="2235" w:type="dxa"/>
            <w:vAlign w:val="center"/>
          </w:tcPr>
          <w:p w14:paraId="45841BC9"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Амбулаторное ветеринарное обслуживание (3.10.1)</w:t>
            </w:r>
          </w:p>
        </w:tc>
        <w:tc>
          <w:tcPr>
            <w:tcW w:w="5103" w:type="dxa"/>
            <w:vAlign w:val="center"/>
          </w:tcPr>
          <w:p w14:paraId="782AD4F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2.</w:t>
            </w:r>
          </w:p>
          <w:p w14:paraId="1E391DF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и красной линии до стен зданий, строений, сооружений – 3 м;</w:t>
            </w:r>
          </w:p>
          <w:p w14:paraId="103F478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60.</w:t>
            </w:r>
          </w:p>
          <w:p w14:paraId="66A8B64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7164A0C5"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039629A1" w14:textId="77777777" w:rsidTr="00A87CD0">
        <w:trPr>
          <w:trHeight w:val="20"/>
        </w:trPr>
        <w:tc>
          <w:tcPr>
            <w:tcW w:w="2235" w:type="dxa"/>
            <w:vAlign w:val="center"/>
          </w:tcPr>
          <w:p w14:paraId="797F7F47"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Ведение огородничества (13.1)</w:t>
            </w:r>
          </w:p>
        </w:tc>
        <w:tc>
          <w:tcPr>
            <w:tcW w:w="5103" w:type="dxa"/>
            <w:vAlign w:val="center"/>
          </w:tcPr>
          <w:p w14:paraId="2B42AEA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 земельного участка до строений – 1 м;</w:t>
            </w:r>
          </w:p>
          <w:p w14:paraId="3832C07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размеры земельных участков:</w:t>
            </w:r>
          </w:p>
          <w:p w14:paraId="0E0F5F5E"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 минимальный – 0,04 га;</w:t>
            </w:r>
          </w:p>
          <w:p w14:paraId="7ECA587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 xml:space="preserve">- максимальный – 0,15 га. </w:t>
            </w:r>
          </w:p>
          <w:p w14:paraId="33B0935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Высота ограждения земельных участков – до 2 м.</w:t>
            </w:r>
          </w:p>
          <w:p w14:paraId="1812313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0CF73AC4" w14:textId="77777777" w:rsidR="001E1FDB" w:rsidRPr="001E1FDB" w:rsidRDefault="001E1FDB" w:rsidP="001E1FDB">
            <w:pPr>
              <w:spacing w:after="0" w:line="240" w:lineRule="auto"/>
              <w:rPr>
                <w:rFonts w:ascii="Liberation Serif" w:hAnsi="Liberation Serif"/>
                <w:sz w:val="20"/>
                <w:szCs w:val="20"/>
                <w:lang w:eastAsia="ru-RU"/>
              </w:rPr>
            </w:pPr>
          </w:p>
        </w:tc>
      </w:tr>
    </w:tbl>
    <w:p w14:paraId="32C7B059" w14:textId="77777777" w:rsidR="001E1FDB" w:rsidRPr="001E1FDB" w:rsidRDefault="001E1FDB" w:rsidP="001E1FDB">
      <w:pPr>
        <w:spacing w:after="0" w:line="240" w:lineRule="auto"/>
        <w:ind w:firstLine="567"/>
        <w:rPr>
          <w:rFonts w:ascii="Liberation Serif" w:hAnsi="Liberation Serif" w:cs="Times New Roman"/>
          <w:b/>
          <w:sz w:val="20"/>
          <w:szCs w:val="20"/>
          <w:lang w:eastAsia="ru-RU"/>
        </w:rPr>
      </w:pPr>
    </w:p>
    <w:p w14:paraId="31C51C47" w14:textId="77777777" w:rsidR="001E1FDB" w:rsidRPr="001E1FDB" w:rsidRDefault="001E1FDB" w:rsidP="001E1FDB">
      <w:pPr>
        <w:spacing w:after="0" w:line="240" w:lineRule="auto"/>
        <w:ind w:firstLine="567"/>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3. Вспомогательные виды и параметры разрешённого использования земельных участков и объектов капитального строительства</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3118"/>
      </w:tblGrid>
      <w:tr w:rsidR="001E1FDB" w:rsidRPr="001E1FDB" w14:paraId="750C674D" w14:textId="77777777" w:rsidTr="00A87CD0">
        <w:trPr>
          <w:trHeight w:val="710"/>
        </w:trPr>
        <w:tc>
          <w:tcPr>
            <w:tcW w:w="2235" w:type="dxa"/>
            <w:vAlign w:val="center"/>
          </w:tcPr>
          <w:p w14:paraId="71DA9061"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Наименование вида использования</w:t>
            </w:r>
          </w:p>
        </w:tc>
        <w:tc>
          <w:tcPr>
            <w:tcW w:w="5103" w:type="dxa"/>
            <w:vAlign w:val="center"/>
          </w:tcPr>
          <w:p w14:paraId="68E1C91B"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Параметры разрешенного использования</w:t>
            </w:r>
          </w:p>
        </w:tc>
        <w:tc>
          <w:tcPr>
            <w:tcW w:w="3118" w:type="dxa"/>
            <w:vAlign w:val="center"/>
          </w:tcPr>
          <w:p w14:paraId="38ECF1FE"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Ограничения использования земельных участков и объектов капитального строительства</w:t>
            </w:r>
          </w:p>
        </w:tc>
      </w:tr>
      <w:tr w:rsidR="001E1FDB" w:rsidRPr="001E1FDB" w14:paraId="2AC5464E" w14:textId="77777777" w:rsidTr="00A87CD0">
        <w:trPr>
          <w:trHeight w:val="3775"/>
        </w:trPr>
        <w:tc>
          <w:tcPr>
            <w:tcW w:w="2235" w:type="dxa"/>
            <w:tcBorders>
              <w:top w:val="single" w:sz="4" w:space="0" w:color="auto"/>
            </w:tcBorders>
            <w:vAlign w:val="center"/>
          </w:tcPr>
          <w:p w14:paraId="77E3E07E" w14:textId="77777777" w:rsidR="001E1FDB" w:rsidRPr="001E1FDB" w:rsidRDefault="001E1FDB" w:rsidP="001E1FDB">
            <w:pPr>
              <w:spacing w:after="0" w:line="240" w:lineRule="auto"/>
              <w:rPr>
                <w:rFonts w:ascii="Liberation Serif" w:hAnsi="Liberation Serif"/>
                <w:b/>
                <w:sz w:val="20"/>
                <w:szCs w:val="20"/>
                <w:lang w:eastAsia="ru-RU"/>
              </w:rPr>
            </w:pPr>
            <w:r w:rsidRPr="001E1FDB">
              <w:rPr>
                <w:rFonts w:ascii="Liberation Serif" w:hAnsi="Liberation Serif"/>
                <w:sz w:val="20"/>
                <w:szCs w:val="20"/>
                <w:lang w:eastAsia="ru-RU"/>
              </w:rPr>
              <w:lastRenderedPageBreak/>
              <w:t>Коммунальное обслуживание (3.1)</w:t>
            </w:r>
          </w:p>
        </w:tc>
        <w:tc>
          <w:tcPr>
            <w:tcW w:w="5103" w:type="dxa"/>
            <w:vAlign w:val="center"/>
          </w:tcPr>
          <w:p w14:paraId="7C2834C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 земельного участка до зданий, строений, сооружений, не являющихся линейными объектами – 1 м;</w:t>
            </w:r>
          </w:p>
          <w:p w14:paraId="2D7DFC5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100;</w:t>
            </w:r>
          </w:p>
          <w:p w14:paraId="5545FF5A" w14:textId="77777777" w:rsidR="001E1FDB" w:rsidRPr="001E1FDB" w:rsidRDefault="001E1FDB" w:rsidP="001E1FDB">
            <w:pPr>
              <w:spacing w:after="0" w:line="240" w:lineRule="auto"/>
              <w:rPr>
                <w:rFonts w:ascii="Liberation Serif" w:hAnsi="Liberation Serif"/>
                <w:b/>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restart"/>
            <w:vAlign w:val="center"/>
          </w:tcPr>
          <w:p w14:paraId="7961FB8E"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3EFC6AF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86:08-6.1581</w:t>
            </w:r>
          </w:p>
          <w:p w14:paraId="749FC98F"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86:08-6.265</w:t>
            </w:r>
          </w:p>
          <w:p w14:paraId="3104789F"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86:08-6.186</w:t>
            </w:r>
          </w:p>
          <w:p w14:paraId="1394476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86:08-6.680</w:t>
            </w:r>
          </w:p>
          <w:p w14:paraId="3A83F38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w:t>
            </w:r>
          </w:p>
          <w:p w14:paraId="7321D22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86:08-6.912</w:t>
            </w:r>
          </w:p>
          <w:p w14:paraId="73886C7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86:08-6.126</w:t>
            </w:r>
          </w:p>
          <w:p w14:paraId="53B6484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86:08-6.1058</w:t>
            </w:r>
          </w:p>
          <w:p w14:paraId="12FFC26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86:08-6.500</w:t>
            </w:r>
          </w:p>
          <w:p w14:paraId="78D1D7D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86:08-6.19</w:t>
            </w:r>
          </w:p>
          <w:p w14:paraId="2553091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86:08-6.1245</w:t>
            </w:r>
          </w:p>
          <w:p w14:paraId="7D9055B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86:08-6.1078</w:t>
            </w:r>
          </w:p>
          <w:p w14:paraId="2534A38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86:08-6.1587</w:t>
            </w:r>
          </w:p>
          <w:p w14:paraId="6F7209F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86:08-6.606</w:t>
            </w:r>
          </w:p>
          <w:p w14:paraId="04F4609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86:08-6.16</w:t>
            </w:r>
          </w:p>
          <w:p w14:paraId="2E29FBB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86:08-6.1030</w:t>
            </w:r>
          </w:p>
          <w:p w14:paraId="1BA9545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86:08-6.1003</w:t>
            </w:r>
          </w:p>
          <w:p w14:paraId="4A14AF4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86:08-6.506</w:t>
            </w:r>
          </w:p>
          <w:p w14:paraId="1694CFF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86:08-6.448</w:t>
            </w:r>
          </w:p>
          <w:p w14:paraId="65FB382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86:08-6.278</w:t>
            </w:r>
          </w:p>
          <w:p w14:paraId="71A53E6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86:08-6.375</w:t>
            </w:r>
          </w:p>
          <w:p w14:paraId="6B58BFC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86:08-6.1199</w:t>
            </w:r>
          </w:p>
          <w:p w14:paraId="46C2099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86:08-6.1486</w:t>
            </w:r>
          </w:p>
          <w:p w14:paraId="1CF6A6A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86:08-6.1508</w:t>
            </w:r>
          </w:p>
          <w:p w14:paraId="3D64CC8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86:08-6.1486</w:t>
            </w:r>
          </w:p>
          <w:p w14:paraId="5F07522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86:08-6.1513</w:t>
            </w:r>
          </w:p>
          <w:p w14:paraId="36E7665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86:08-6.1507</w:t>
            </w:r>
          </w:p>
          <w:p w14:paraId="664E6FC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86:08-6.1512</w:t>
            </w:r>
          </w:p>
          <w:p w14:paraId="6A22DA0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86:08-6.1510</w:t>
            </w:r>
          </w:p>
          <w:p w14:paraId="5613AD0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86:08-6.1545</w:t>
            </w:r>
          </w:p>
          <w:p w14:paraId="4BE238B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86:08-6.1514</w:t>
            </w:r>
          </w:p>
          <w:p w14:paraId="40A5B2E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86:08-6.1022</w:t>
            </w:r>
          </w:p>
          <w:p w14:paraId="2FCCD7CE"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86:08-6.349</w:t>
            </w:r>
          </w:p>
          <w:p w14:paraId="607FC0C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86:08-6.697</w:t>
            </w:r>
          </w:p>
          <w:p w14:paraId="2014061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86:08-6.181</w:t>
            </w:r>
          </w:p>
          <w:p w14:paraId="3B3B3C4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86:08-6.783</w:t>
            </w:r>
          </w:p>
          <w:p w14:paraId="6A8392E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86:08-6.665</w:t>
            </w:r>
          </w:p>
          <w:p w14:paraId="54A6B8F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86:08-6.1156</w:t>
            </w:r>
          </w:p>
          <w:p w14:paraId="1B121BBF"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86:08-6.183</w:t>
            </w:r>
          </w:p>
          <w:p w14:paraId="20BF1D3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86:08-6.460</w:t>
            </w:r>
          </w:p>
          <w:p w14:paraId="5ED0B4F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86:08-6.1228</w:t>
            </w:r>
          </w:p>
          <w:p w14:paraId="07BBA72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86:08-6.552</w:t>
            </w:r>
          </w:p>
          <w:p w14:paraId="4509205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86:08-6.1070</w:t>
            </w:r>
          </w:p>
          <w:p w14:paraId="0A2AB64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86:08-6.805</w:t>
            </w:r>
          </w:p>
          <w:p w14:paraId="239E666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86:08-6.1057</w:t>
            </w:r>
          </w:p>
          <w:p w14:paraId="0ECB5D41" w14:textId="77777777" w:rsidR="001E1FDB" w:rsidRPr="001E1FDB" w:rsidRDefault="001E1FDB" w:rsidP="001E1FDB">
            <w:pPr>
              <w:spacing w:after="0" w:line="240" w:lineRule="auto"/>
              <w:rPr>
                <w:rFonts w:ascii="Liberation Serif" w:hAnsi="Liberation Serif"/>
                <w:b/>
                <w:sz w:val="20"/>
                <w:szCs w:val="20"/>
                <w:lang w:eastAsia="ru-RU"/>
              </w:rPr>
            </w:pPr>
            <w:r w:rsidRPr="001E1FDB">
              <w:rPr>
                <w:rFonts w:ascii="Liberation Serif" w:hAnsi="Liberation Serif"/>
                <w:sz w:val="20"/>
                <w:szCs w:val="20"/>
                <w:lang w:eastAsia="ru-RU"/>
              </w:rPr>
              <w:t>86:08-6.670</w:t>
            </w:r>
          </w:p>
        </w:tc>
      </w:tr>
      <w:tr w:rsidR="001E1FDB" w:rsidRPr="001E1FDB" w14:paraId="14811DA0" w14:textId="77777777" w:rsidTr="00A87CD0">
        <w:trPr>
          <w:trHeight w:val="20"/>
        </w:trPr>
        <w:tc>
          <w:tcPr>
            <w:tcW w:w="2235" w:type="dxa"/>
            <w:tcBorders>
              <w:top w:val="single" w:sz="4" w:space="0" w:color="auto"/>
            </w:tcBorders>
            <w:vAlign w:val="center"/>
          </w:tcPr>
          <w:p w14:paraId="6D26E0F2" w14:textId="77777777" w:rsidR="001E1FDB" w:rsidRPr="001E1FDB" w:rsidRDefault="001E1FDB" w:rsidP="001E1FDB">
            <w:pPr>
              <w:spacing w:after="0" w:line="240" w:lineRule="auto"/>
              <w:rPr>
                <w:rFonts w:ascii="Liberation Serif" w:hAnsi="Liberation Serif"/>
                <w:b/>
                <w:sz w:val="20"/>
                <w:szCs w:val="20"/>
                <w:lang w:eastAsia="ru-RU"/>
              </w:rPr>
            </w:pPr>
            <w:r w:rsidRPr="001E1FDB">
              <w:rPr>
                <w:rFonts w:ascii="Liberation Serif" w:hAnsi="Liberation Serif"/>
                <w:sz w:val="20"/>
                <w:szCs w:val="20"/>
                <w:lang w:eastAsia="ru-RU"/>
              </w:rPr>
              <w:t>Земельные участки (территории) общего пользования (12.0)</w:t>
            </w:r>
          </w:p>
        </w:tc>
        <w:tc>
          <w:tcPr>
            <w:tcW w:w="5103" w:type="dxa"/>
            <w:vAlign w:val="center"/>
          </w:tcPr>
          <w:p w14:paraId="0790901D" w14:textId="77777777" w:rsidR="001E1FDB" w:rsidRPr="001E1FDB" w:rsidRDefault="001E1FDB" w:rsidP="001E1FDB">
            <w:pPr>
              <w:spacing w:after="0" w:line="240" w:lineRule="auto"/>
              <w:rPr>
                <w:rFonts w:ascii="Liberation Serif" w:hAnsi="Liberation Serif"/>
                <w:b/>
                <w:sz w:val="20"/>
                <w:szCs w:val="20"/>
                <w:lang w:eastAsia="ru-RU"/>
              </w:rPr>
            </w:pPr>
            <w:r w:rsidRPr="001E1FDB">
              <w:rPr>
                <w:rFonts w:ascii="Liberation Serif" w:hAnsi="Liberation Serif"/>
                <w:bCs/>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4FF5671A" w14:textId="77777777" w:rsidR="001E1FDB" w:rsidRPr="001E1FDB" w:rsidRDefault="001E1FDB" w:rsidP="001E1FDB">
            <w:pPr>
              <w:spacing w:after="0" w:line="240" w:lineRule="auto"/>
              <w:jc w:val="center"/>
              <w:rPr>
                <w:rFonts w:ascii="Liberation Serif" w:hAnsi="Liberation Serif"/>
                <w:b/>
                <w:sz w:val="20"/>
                <w:szCs w:val="20"/>
                <w:lang w:eastAsia="ru-RU"/>
              </w:rPr>
            </w:pPr>
          </w:p>
        </w:tc>
      </w:tr>
    </w:tbl>
    <w:p w14:paraId="385A3A0C" w14:textId="77777777" w:rsidR="001E1FDB" w:rsidRPr="001E1FDB" w:rsidRDefault="001E1FDB" w:rsidP="001E1FDB">
      <w:pPr>
        <w:spacing w:after="0" w:line="240" w:lineRule="auto"/>
        <w:rPr>
          <w:rFonts w:ascii="Liberation Serif" w:hAnsi="Liberation Serif"/>
          <w:b/>
          <w:sz w:val="20"/>
          <w:szCs w:val="20"/>
          <w:u w:val="single"/>
          <w:lang w:eastAsia="ru-RU"/>
        </w:rPr>
      </w:pPr>
    </w:p>
    <w:p w14:paraId="7871BDAA" w14:textId="77777777" w:rsidR="001E1FDB" w:rsidRPr="001E1FDB" w:rsidRDefault="001E1FDB" w:rsidP="001E1FDB">
      <w:pPr>
        <w:spacing w:after="0" w:line="240" w:lineRule="auto"/>
        <w:ind w:firstLine="567"/>
        <w:jc w:val="both"/>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ЗОНА ЗАСТРОЙКИ МАЛОЭТАЖНЫМИ ЖИЛЫМИ ДОМАМИ (Ж2)</w:t>
      </w:r>
    </w:p>
    <w:p w14:paraId="3E8624C2" w14:textId="77777777" w:rsidR="001E1FDB" w:rsidRPr="001E1FDB" w:rsidRDefault="001E1FDB" w:rsidP="001E1FDB">
      <w:pPr>
        <w:spacing w:after="0" w:line="240" w:lineRule="auto"/>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Ограничения использования земельных участков и объектов капитального строительства, расположенных в зоне Ж2 и попадающие в границы зон с особыми условиями использования территории, определяются Главой 6 Правил.</w:t>
      </w:r>
    </w:p>
    <w:p w14:paraId="3B3D0603" w14:textId="77777777" w:rsidR="001E1FDB" w:rsidRPr="001E1FDB" w:rsidRDefault="001E1FDB" w:rsidP="001E1FDB">
      <w:pPr>
        <w:spacing w:after="0" w:line="240" w:lineRule="auto"/>
        <w:ind w:firstLine="567"/>
        <w:jc w:val="both"/>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1. Основные виды и параметры разрешённого использования земельных участков и объектов капитального строительства</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3118"/>
      </w:tblGrid>
      <w:tr w:rsidR="001E1FDB" w:rsidRPr="001E1FDB" w14:paraId="4AA217DF" w14:textId="77777777" w:rsidTr="00A87CD0">
        <w:trPr>
          <w:trHeight w:val="710"/>
        </w:trPr>
        <w:tc>
          <w:tcPr>
            <w:tcW w:w="2235" w:type="dxa"/>
            <w:vAlign w:val="center"/>
          </w:tcPr>
          <w:p w14:paraId="2F1C6B45" w14:textId="77777777" w:rsidR="001E1FDB" w:rsidRPr="001E1FDB" w:rsidRDefault="001E1FDB" w:rsidP="001E1FDB">
            <w:pPr>
              <w:spacing w:after="0" w:line="240" w:lineRule="auto"/>
              <w:jc w:val="center"/>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Наименование вида использования</w:t>
            </w:r>
          </w:p>
        </w:tc>
        <w:tc>
          <w:tcPr>
            <w:tcW w:w="5103" w:type="dxa"/>
            <w:vAlign w:val="center"/>
          </w:tcPr>
          <w:p w14:paraId="704C0929" w14:textId="77777777" w:rsidR="001E1FDB" w:rsidRPr="001E1FDB" w:rsidRDefault="001E1FDB" w:rsidP="001E1FDB">
            <w:pPr>
              <w:spacing w:after="0" w:line="240" w:lineRule="auto"/>
              <w:jc w:val="center"/>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Параметры разрешенного использования</w:t>
            </w:r>
          </w:p>
        </w:tc>
        <w:tc>
          <w:tcPr>
            <w:tcW w:w="3118" w:type="dxa"/>
            <w:vAlign w:val="center"/>
          </w:tcPr>
          <w:p w14:paraId="30085498" w14:textId="77777777" w:rsidR="001E1FDB" w:rsidRPr="001E1FDB" w:rsidRDefault="001E1FDB" w:rsidP="001E1FDB">
            <w:pPr>
              <w:spacing w:after="0" w:line="240" w:lineRule="auto"/>
              <w:jc w:val="center"/>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Ограничения использования земельных участков и объектов капитального строительства</w:t>
            </w:r>
          </w:p>
        </w:tc>
      </w:tr>
      <w:tr w:rsidR="001E1FDB" w:rsidRPr="001E1FDB" w14:paraId="497F2CBF" w14:textId="77777777" w:rsidTr="00A87CD0">
        <w:trPr>
          <w:trHeight w:val="20"/>
        </w:trPr>
        <w:tc>
          <w:tcPr>
            <w:tcW w:w="2235" w:type="dxa"/>
            <w:tcBorders>
              <w:top w:val="single" w:sz="4" w:space="0" w:color="auto"/>
              <w:bottom w:val="single" w:sz="4" w:space="0" w:color="auto"/>
            </w:tcBorders>
            <w:vAlign w:val="center"/>
          </w:tcPr>
          <w:p w14:paraId="477A98E2"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Малоэтажная многоквартирная жилая за</w:t>
            </w:r>
            <w:r w:rsidRPr="001E1FDB">
              <w:rPr>
                <w:rFonts w:ascii="Liberation Serif" w:hAnsi="Liberation Serif" w:cs="Times New Roman"/>
                <w:sz w:val="20"/>
                <w:szCs w:val="20"/>
                <w:lang w:eastAsia="ru-RU"/>
              </w:rPr>
              <w:lastRenderedPageBreak/>
              <w:t>стройка (2.1.1)</w:t>
            </w:r>
          </w:p>
        </w:tc>
        <w:tc>
          <w:tcPr>
            <w:tcW w:w="5103" w:type="dxa"/>
            <w:vAlign w:val="center"/>
          </w:tcPr>
          <w:p w14:paraId="4547EBE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lastRenderedPageBreak/>
              <w:t>Максимальное количество этажей – 4, включая мансардный;</w:t>
            </w:r>
          </w:p>
          <w:p w14:paraId="73318934"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lastRenderedPageBreak/>
              <w:t>Минимальные отступы от границ земельного участка до жилого дома:</w:t>
            </w:r>
          </w:p>
          <w:p w14:paraId="4E69880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со стороны красных линий проездов – 3 м;</w:t>
            </w:r>
          </w:p>
          <w:p w14:paraId="4193486F"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со стороны красных линий улиц - 5 м;</w:t>
            </w:r>
          </w:p>
          <w:p w14:paraId="4A4E9B65"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xml:space="preserve">- со стороны смежного участка - 3 м. </w:t>
            </w:r>
          </w:p>
          <w:p w14:paraId="44AC601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Минимальные отступы от границ земельного участка до хозяйственных построек:</w:t>
            </w:r>
          </w:p>
          <w:p w14:paraId="23EE0EA5"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со стороны красных линий проездов и улиц - 5м;</w:t>
            </w:r>
          </w:p>
          <w:p w14:paraId="7EB498B1"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со стороны смежных участков – 1м.</w:t>
            </w:r>
          </w:p>
          <w:p w14:paraId="7152CCD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35.</w:t>
            </w:r>
          </w:p>
          <w:p w14:paraId="108833FD"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eastAsia="Calibri"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restart"/>
            <w:vAlign w:val="center"/>
          </w:tcPr>
          <w:p w14:paraId="543F1E17"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lastRenderedPageBreak/>
              <w:t xml:space="preserve">Ограничения устанавливаются с учетом зон с особыми условиями </w:t>
            </w:r>
            <w:r w:rsidRPr="001E1FDB">
              <w:rPr>
                <w:rFonts w:ascii="Liberation Serif" w:hAnsi="Liberation Serif" w:cs="Times New Roman"/>
                <w:sz w:val="20"/>
                <w:szCs w:val="20"/>
                <w:lang w:eastAsia="ru-RU"/>
              </w:rPr>
              <w:lastRenderedPageBreak/>
              <w:t>использования территории, сведения о которых содержаться в Едином государственном реестре недвижимости:</w:t>
            </w:r>
          </w:p>
          <w:p w14:paraId="14724681"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86:08-6.1581</w:t>
            </w:r>
          </w:p>
          <w:p w14:paraId="7F0776C9"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86:08-6.680</w:t>
            </w:r>
          </w:p>
          <w:p w14:paraId="5C64F88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w:t>
            </w:r>
          </w:p>
          <w:p w14:paraId="289E2D87"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86:08-6.912</w:t>
            </w:r>
          </w:p>
          <w:p w14:paraId="57456484"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86:08-6.126</w:t>
            </w:r>
          </w:p>
          <w:p w14:paraId="1C2DF8F1"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86:08-6.1058</w:t>
            </w:r>
          </w:p>
          <w:p w14:paraId="2AB3F8FD"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86:08-6.646</w:t>
            </w:r>
          </w:p>
          <w:p w14:paraId="5563C7AB"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86:08-6.500</w:t>
            </w:r>
          </w:p>
          <w:p w14:paraId="6FEFC914"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86:08-6.19</w:t>
            </w:r>
          </w:p>
          <w:p w14:paraId="5D01FBED"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86:08-6.1003</w:t>
            </w:r>
          </w:p>
          <w:p w14:paraId="302A9016"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86:08-6.1587</w:t>
            </w:r>
          </w:p>
          <w:p w14:paraId="6BE65F6D"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86:08-6.1590</w:t>
            </w:r>
          </w:p>
          <w:p w14:paraId="7FE7C4B7"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86:08-6.16</w:t>
            </w:r>
          </w:p>
          <w:p w14:paraId="7972A4E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86:08-6.1030</w:t>
            </w:r>
          </w:p>
          <w:p w14:paraId="3E2C2414"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86:08-6.1513</w:t>
            </w:r>
          </w:p>
          <w:p w14:paraId="3E70F319"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86:08-6.1507</w:t>
            </w:r>
          </w:p>
          <w:p w14:paraId="0E2AEC23"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86:08-6.1512</w:t>
            </w:r>
          </w:p>
          <w:p w14:paraId="1FB1BD54"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86:08-6.1510</w:t>
            </w:r>
          </w:p>
          <w:p w14:paraId="00B9055A"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86:08-6.1545</w:t>
            </w:r>
          </w:p>
          <w:p w14:paraId="550F0C42"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86:08-6.1514</w:t>
            </w:r>
          </w:p>
          <w:p w14:paraId="3D563385"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86:08-6.1508</w:t>
            </w:r>
          </w:p>
          <w:p w14:paraId="2F0337B4"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86:08-6.1486</w:t>
            </w:r>
          </w:p>
          <w:p w14:paraId="297CCBAF"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86:08-6.181</w:t>
            </w:r>
          </w:p>
          <w:p w14:paraId="339EC381"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86:08-6.949</w:t>
            </w:r>
          </w:p>
          <w:p w14:paraId="6CBEF7EA"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86:08-6.1228</w:t>
            </w:r>
          </w:p>
          <w:p w14:paraId="7539B3DB"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86:08-6.1071</w:t>
            </w:r>
          </w:p>
          <w:p w14:paraId="41B5CF78"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86:08-6.176</w:t>
            </w:r>
          </w:p>
          <w:p w14:paraId="76E5129F"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86:08-6.165</w:t>
            </w:r>
          </w:p>
          <w:p w14:paraId="4D084A68"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86:08-6.91</w:t>
            </w:r>
          </w:p>
          <w:p w14:paraId="521B604E"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86:08-6.804</w:t>
            </w:r>
          </w:p>
          <w:p w14:paraId="7F4A7915"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86:08-6.940</w:t>
            </w:r>
          </w:p>
          <w:p w14:paraId="67141848"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86:08-6.260</w:t>
            </w:r>
          </w:p>
          <w:p w14:paraId="08F47387"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86:08-6.1022</w:t>
            </w:r>
          </w:p>
          <w:p w14:paraId="2500AEB4"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86:08-6.1082</w:t>
            </w:r>
          </w:p>
          <w:p w14:paraId="263AECC2"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86:08-6.799</w:t>
            </w:r>
          </w:p>
          <w:p w14:paraId="3D999F4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86:08-6.496</w:t>
            </w:r>
          </w:p>
        </w:tc>
      </w:tr>
      <w:tr w:rsidR="001E1FDB" w:rsidRPr="001E1FDB" w14:paraId="4A442145" w14:textId="77777777" w:rsidTr="00A87CD0">
        <w:trPr>
          <w:trHeight w:val="20"/>
        </w:trPr>
        <w:tc>
          <w:tcPr>
            <w:tcW w:w="2235" w:type="dxa"/>
            <w:tcBorders>
              <w:top w:val="single" w:sz="4" w:space="0" w:color="auto"/>
              <w:bottom w:val="single" w:sz="4" w:space="0" w:color="auto"/>
            </w:tcBorders>
            <w:vAlign w:val="center"/>
          </w:tcPr>
          <w:p w14:paraId="2EE474B4"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lastRenderedPageBreak/>
              <w:t>Блокированная жилая застройки (2.3)</w:t>
            </w:r>
          </w:p>
        </w:tc>
        <w:tc>
          <w:tcPr>
            <w:tcW w:w="5103" w:type="dxa"/>
            <w:vAlign w:val="center"/>
          </w:tcPr>
          <w:p w14:paraId="0D5DE4A7"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sz w:val="20"/>
                <w:szCs w:val="20"/>
                <w:lang w:eastAsia="ru-RU"/>
              </w:rPr>
              <w:t>Максимальное количество этажей</w:t>
            </w:r>
            <w:r w:rsidRPr="001E1FDB">
              <w:rPr>
                <w:rFonts w:ascii="Liberation Serif" w:hAnsi="Liberation Serif" w:cs="Times New Roman"/>
                <w:sz w:val="20"/>
                <w:szCs w:val="20"/>
                <w:lang w:eastAsia="ru-RU"/>
              </w:rPr>
              <w:t xml:space="preserve"> – 3.</w:t>
            </w:r>
          </w:p>
          <w:p w14:paraId="6619842D"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Минимальные отступы от границ земельного участка до жилого дома:</w:t>
            </w:r>
          </w:p>
          <w:p w14:paraId="7BF0A44F"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со стороны красных линий проездов – 3 м;</w:t>
            </w:r>
          </w:p>
          <w:p w14:paraId="59DC7577"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со стороны красных линий улиц - 5 м;</w:t>
            </w:r>
          </w:p>
          <w:p w14:paraId="79933F5A"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xml:space="preserve">- со стороны смежного участка - 3 м. </w:t>
            </w:r>
          </w:p>
          <w:p w14:paraId="20F259D5"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Минимальные отступы от границ земельного участка до хозяйственных построек:</w:t>
            </w:r>
          </w:p>
          <w:p w14:paraId="0C6CF6DB"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со стороны красных линий проездов и улиц - 5м;</w:t>
            </w:r>
          </w:p>
          <w:p w14:paraId="4B46E50F"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со стороны смежных участков – 1м.</w:t>
            </w:r>
          </w:p>
          <w:p w14:paraId="79CE3E72"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Минимальный отступ от границы земельного участка при строительстве, реконструкции жилых домов блокированной застройки в месте примыкания с соседним блоком или соседними блоками - 0 м.</w:t>
            </w:r>
          </w:p>
          <w:p w14:paraId="783E9EFC"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35.</w:t>
            </w:r>
          </w:p>
          <w:p w14:paraId="15662841"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Предельные размеры земельных участков:</w:t>
            </w:r>
          </w:p>
          <w:p w14:paraId="0B22FF16"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минимальный – 0,01 га;</w:t>
            </w:r>
          </w:p>
          <w:p w14:paraId="58A0AEAE"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максимальный – не подлежит установлению.</w:t>
            </w:r>
          </w:p>
        </w:tc>
        <w:tc>
          <w:tcPr>
            <w:tcW w:w="3118" w:type="dxa"/>
            <w:vMerge/>
            <w:vAlign w:val="center"/>
          </w:tcPr>
          <w:p w14:paraId="275A3230" w14:textId="77777777" w:rsidR="001E1FDB" w:rsidRPr="001E1FDB" w:rsidRDefault="001E1FDB" w:rsidP="001E1FDB">
            <w:pPr>
              <w:spacing w:after="0" w:line="240" w:lineRule="auto"/>
              <w:rPr>
                <w:rFonts w:ascii="Liberation Serif" w:hAnsi="Liberation Serif" w:cs="Times New Roman"/>
                <w:sz w:val="20"/>
                <w:szCs w:val="20"/>
                <w:lang w:eastAsia="ru-RU"/>
              </w:rPr>
            </w:pPr>
          </w:p>
        </w:tc>
      </w:tr>
      <w:tr w:rsidR="001E1FDB" w:rsidRPr="001E1FDB" w14:paraId="3B0482F1" w14:textId="77777777" w:rsidTr="00A87CD0">
        <w:trPr>
          <w:trHeight w:val="20"/>
        </w:trPr>
        <w:tc>
          <w:tcPr>
            <w:tcW w:w="2235" w:type="dxa"/>
            <w:tcBorders>
              <w:top w:val="single" w:sz="4" w:space="0" w:color="auto"/>
              <w:bottom w:val="single" w:sz="4" w:space="0" w:color="auto"/>
            </w:tcBorders>
            <w:vAlign w:val="center"/>
          </w:tcPr>
          <w:p w14:paraId="32BD38FF"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Амбулаторно – поликлиническое обслуживание (3.4.1)</w:t>
            </w:r>
          </w:p>
        </w:tc>
        <w:tc>
          <w:tcPr>
            <w:tcW w:w="5103" w:type="dxa"/>
            <w:shd w:val="clear" w:color="auto" w:fill="auto"/>
            <w:vAlign w:val="center"/>
          </w:tcPr>
          <w:p w14:paraId="20405BD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4.</w:t>
            </w:r>
          </w:p>
          <w:p w14:paraId="600F17D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60.</w:t>
            </w:r>
          </w:p>
          <w:p w14:paraId="3E12BF24"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703BA3B6"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p>
        </w:tc>
      </w:tr>
      <w:tr w:rsidR="001E1FDB" w:rsidRPr="001E1FDB" w14:paraId="2890B6A7" w14:textId="77777777" w:rsidTr="00A87CD0">
        <w:trPr>
          <w:trHeight w:val="20"/>
        </w:trPr>
        <w:tc>
          <w:tcPr>
            <w:tcW w:w="2235" w:type="dxa"/>
            <w:tcBorders>
              <w:top w:val="single" w:sz="4" w:space="0" w:color="auto"/>
              <w:bottom w:val="single" w:sz="4" w:space="0" w:color="auto"/>
            </w:tcBorders>
            <w:vAlign w:val="center"/>
          </w:tcPr>
          <w:p w14:paraId="37201AEA"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Дошкольное, начальное и среднее общее образование (3.5.1)</w:t>
            </w:r>
          </w:p>
        </w:tc>
        <w:tc>
          <w:tcPr>
            <w:tcW w:w="5103" w:type="dxa"/>
            <w:vAlign w:val="center"/>
          </w:tcPr>
          <w:p w14:paraId="65B541C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 xml:space="preserve">Максимальное количество </w:t>
            </w:r>
            <w:proofErr w:type="gramStart"/>
            <w:r w:rsidRPr="001E1FDB">
              <w:rPr>
                <w:rFonts w:ascii="Liberation Serif" w:hAnsi="Liberation Serif"/>
                <w:sz w:val="20"/>
                <w:szCs w:val="20"/>
                <w:lang w:eastAsia="ru-RU"/>
              </w:rPr>
              <w:t>этажей  –</w:t>
            </w:r>
            <w:proofErr w:type="gramEnd"/>
            <w:r w:rsidRPr="001E1FDB">
              <w:rPr>
                <w:rFonts w:ascii="Liberation Serif" w:hAnsi="Liberation Serif"/>
                <w:sz w:val="20"/>
                <w:szCs w:val="20"/>
                <w:lang w:eastAsia="ru-RU"/>
              </w:rPr>
              <w:t xml:space="preserve"> 4.</w:t>
            </w:r>
          </w:p>
          <w:p w14:paraId="75AA113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60.</w:t>
            </w:r>
          </w:p>
          <w:p w14:paraId="186255BA"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0F7F7AA5" w14:textId="77777777" w:rsidR="001E1FDB" w:rsidRPr="001E1FDB" w:rsidRDefault="001E1FDB" w:rsidP="001E1FDB">
            <w:pPr>
              <w:spacing w:after="0" w:line="240" w:lineRule="auto"/>
              <w:rPr>
                <w:rFonts w:ascii="Liberation Serif" w:hAnsi="Liberation Serif" w:cs="Times New Roman"/>
                <w:sz w:val="20"/>
                <w:szCs w:val="20"/>
                <w:lang w:eastAsia="ru-RU"/>
              </w:rPr>
            </w:pPr>
          </w:p>
        </w:tc>
      </w:tr>
      <w:tr w:rsidR="001E1FDB" w:rsidRPr="001E1FDB" w14:paraId="3FC4B1F6" w14:textId="77777777" w:rsidTr="00A87CD0">
        <w:trPr>
          <w:trHeight w:val="20"/>
        </w:trPr>
        <w:tc>
          <w:tcPr>
            <w:tcW w:w="2235" w:type="dxa"/>
            <w:tcBorders>
              <w:top w:val="single" w:sz="4" w:space="0" w:color="auto"/>
              <w:bottom w:val="single" w:sz="4" w:space="0" w:color="auto"/>
            </w:tcBorders>
            <w:vAlign w:val="center"/>
          </w:tcPr>
          <w:p w14:paraId="52BBECAC"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Спорт (5.1)</w:t>
            </w:r>
          </w:p>
        </w:tc>
        <w:tc>
          <w:tcPr>
            <w:tcW w:w="5103" w:type="dxa"/>
            <w:vAlign w:val="center"/>
          </w:tcPr>
          <w:p w14:paraId="0E7371AE"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sz w:val="20"/>
                <w:szCs w:val="20"/>
                <w:lang w:eastAsia="ru-RU"/>
              </w:rPr>
              <w:t>Максимальное количество этажей</w:t>
            </w:r>
            <w:r w:rsidRPr="001E1FDB">
              <w:rPr>
                <w:rFonts w:ascii="Liberation Serif" w:hAnsi="Liberation Serif" w:cs="Times New Roman"/>
                <w:sz w:val="20"/>
                <w:szCs w:val="20"/>
                <w:lang w:eastAsia="ru-RU"/>
              </w:rPr>
              <w:t xml:space="preserve"> – 2.</w:t>
            </w:r>
          </w:p>
          <w:p w14:paraId="7DDCE8F6"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Минимальный отступ от границы земельного участка до зданий, строений, сооружений – 3 м.</w:t>
            </w:r>
          </w:p>
          <w:p w14:paraId="1EE233E2"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80.</w:t>
            </w:r>
          </w:p>
          <w:p w14:paraId="66ED2B28"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339D975E" w14:textId="77777777" w:rsidR="001E1FDB" w:rsidRPr="001E1FDB" w:rsidRDefault="001E1FDB" w:rsidP="001E1FDB">
            <w:pPr>
              <w:spacing w:after="0" w:line="240" w:lineRule="auto"/>
              <w:rPr>
                <w:rFonts w:ascii="Liberation Serif" w:hAnsi="Liberation Serif" w:cs="Times New Roman"/>
                <w:sz w:val="20"/>
                <w:szCs w:val="20"/>
                <w:lang w:eastAsia="ru-RU"/>
              </w:rPr>
            </w:pPr>
          </w:p>
        </w:tc>
      </w:tr>
      <w:tr w:rsidR="001E1FDB" w:rsidRPr="001E1FDB" w14:paraId="6B662236" w14:textId="77777777" w:rsidTr="00A87CD0">
        <w:trPr>
          <w:trHeight w:val="20"/>
        </w:trPr>
        <w:tc>
          <w:tcPr>
            <w:tcW w:w="2235" w:type="dxa"/>
            <w:tcBorders>
              <w:top w:val="single" w:sz="4" w:space="0" w:color="auto"/>
              <w:bottom w:val="single" w:sz="4" w:space="0" w:color="auto"/>
            </w:tcBorders>
            <w:vAlign w:val="center"/>
          </w:tcPr>
          <w:p w14:paraId="77EC08C6"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Амбулаторное ветеринарное обслуживание (3.10.1)</w:t>
            </w:r>
          </w:p>
        </w:tc>
        <w:tc>
          <w:tcPr>
            <w:tcW w:w="5103" w:type="dxa"/>
            <w:vAlign w:val="center"/>
          </w:tcPr>
          <w:p w14:paraId="35198F0A"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sz w:val="20"/>
                <w:szCs w:val="20"/>
                <w:lang w:eastAsia="ru-RU"/>
              </w:rPr>
              <w:t>Максимальное количество этажей</w:t>
            </w:r>
            <w:r w:rsidRPr="001E1FDB">
              <w:rPr>
                <w:rFonts w:ascii="Liberation Serif" w:hAnsi="Liberation Serif" w:cs="Times New Roman"/>
                <w:sz w:val="20"/>
                <w:szCs w:val="20"/>
                <w:lang w:eastAsia="ru-RU"/>
              </w:rPr>
              <w:t xml:space="preserve"> – 2.</w:t>
            </w:r>
          </w:p>
          <w:p w14:paraId="309136E5"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Минимальный отступ от границы земельного участка – 1 м.</w:t>
            </w:r>
          </w:p>
          <w:p w14:paraId="4DF3B4E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80</w:t>
            </w:r>
          </w:p>
          <w:p w14:paraId="196ECC5F"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xml:space="preserve">Предельные (минимальные и (или) максимальные) размеры земельных участков, иные предельные параметры </w:t>
            </w:r>
            <w:r w:rsidRPr="001E1FDB">
              <w:rPr>
                <w:rFonts w:ascii="Liberation Serif" w:hAnsi="Liberation Serif" w:cs="Times New Roman"/>
                <w:sz w:val="20"/>
                <w:szCs w:val="20"/>
                <w:lang w:eastAsia="ru-RU"/>
              </w:rPr>
              <w:lastRenderedPageBreak/>
              <w:t>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4AA30791"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p>
        </w:tc>
      </w:tr>
      <w:tr w:rsidR="001E1FDB" w:rsidRPr="001E1FDB" w14:paraId="0E281070" w14:textId="77777777" w:rsidTr="00A87CD0">
        <w:trPr>
          <w:trHeight w:val="20"/>
        </w:trPr>
        <w:tc>
          <w:tcPr>
            <w:tcW w:w="2235" w:type="dxa"/>
            <w:tcBorders>
              <w:top w:val="single" w:sz="4" w:space="0" w:color="auto"/>
            </w:tcBorders>
            <w:vAlign w:val="center"/>
          </w:tcPr>
          <w:p w14:paraId="483B57F8"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sz w:val="20"/>
                <w:szCs w:val="20"/>
                <w:lang w:eastAsia="ru-RU"/>
              </w:rPr>
              <w:lastRenderedPageBreak/>
              <w:t>Коммунальное обслуживание (3.1)</w:t>
            </w:r>
          </w:p>
        </w:tc>
        <w:tc>
          <w:tcPr>
            <w:tcW w:w="5103" w:type="dxa"/>
            <w:vAlign w:val="center"/>
          </w:tcPr>
          <w:p w14:paraId="27AAA3B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 земельного участка до зданий, строений, сооружений, не являющихся линейными объектами – 1 м;</w:t>
            </w:r>
          </w:p>
          <w:p w14:paraId="5858003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100;</w:t>
            </w:r>
          </w:p>
          <w:p w14:paraId="430D4287"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6EBE1B3E"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p>
        </w:tc>
      </w:tr>
      <w:tr w:rsidR="001E1FDB" w:rsidRPr="001E1FDB" w14:paraId="230F2413" w14:textId="77777777" w:rsidTr="00A87CD0">
        <w:trPr>
          <w:trHeight w:val="20"/>
        </w:trPr>
        <w:tc>
          <w:tcPr>
            <w:tcW w:w="2235" w:type="dxa"/>
            <w:tcBorders>
              <w:top w:val="single" w:sz="4" w:space="0" w:color="auto"/>
            </w:tcBorders>
            <w:vAlign w:val="center"/>
          </w:tcPr>
          <w:p w14:paraId="320B565B"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sz w:val="20"/>
                <w:szCs w:val="20"/>
                <w:lang w:eastAsia="ru-RU"/>
              </w:rPr>
              <w:t>Земельные участки (территории) общего пользования (12.0)</w:t>
            </w:r>
          </w:p>
        </w:tc>
        <w:tc>
          <w:tcPr>
            <w:tcW w:w="5103" w:type="dxa"/>
            <w:vAlign w:val="center"/>
          </w:tcPr>
          <w:p w14:paraId="77FCA757"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bCs/>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32AC9CFB" w14:textId="77777777" w:rsidR="001E1FDB" w:rsidRPr="001E1FDB" w:rsidRDefault="001E1FDB" w:rsidP="001E1FDB">
            <w:pPr>
              <w:spacing w:after="0" w:line="240" w:lineRule="auto"/>
              <w:jc w:val="center"/>
              <w:rPr>
                <w:rFonts w:ascii="Liberation Serif" w:hAnsi="Liberation Serif" w:cs="Times New Roman"/>
                <w:sz w:val="20"/>
                <w:szCs w:val="20"/>
                <w:lang w:eastAsia="ru-RU"/>
              </w:rPr>
            </w:pPr>
          </w:p>
        </w:tc>
      </w:tr>
    </w:tbl>
    <w:p w14:paraId="16E7AD0B" w14:textId="77777777" w:rsidR="001E1FDB" w:rsidRPr="001E1FDB" w:rsidRDefault="001E1FDB" w:rsidP="001E1FDB">
      <w:pPr>
        <w:spacing w:after="0" w:line="240" w:lineRule="auto"/>
        <w:rPr>
          <w:rFonts w:ascii="Liberation Serif" w:hAnsi="Liberation Serif" w:cs="Times New Roman"/>
          <w:b/>
          <w:sz w:val="20"/>
          <w:szCs w:val="20"/>
          <w:lang w:eastAsia="ru-RU"/>
        </w:rPr>
      </w:pPr>
    </w:p>
    <w:p w14:paraId="50E6450E" w14:textId="77777777" w:rsidR="001E1FDB" w:rsidRPr="001E1FDB" w:rsidRDefault="001E1FDB" w:rsidP="001E1FDB">
      <w:pPr>
        <w:spacing w:after="0" w:line="240" w:lineRule="auto"/>
        <w:ind w:firstLine="567"/>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2. Условно разрешённые виды и параметры использования земельных участков и объектов капитального строительства</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3118"/>
      </w:tblGrid>
      <w:tr w:rsidR="001E1FDB" w:rsidRPr="001E1FDB" w14:paraId="1A02D5FF" w14:textId="77777777" w:rsidTr="00A87CD0">
        <w:trPr>
          <w:trHeight w:val="801"/>
        </w:trPr>
        <w:tc>
          <w:tcPr>
            <w:tcW w:w="2235" w:type="dxa"/>
            <w:tcBorders>
              <w:top w:val="single" w:sz="8" w:space="0" w:color="auto"/>
              <w:left w:val="single" w:sz="8" w:space="0" w:color="auto"/>
              <w:right w:val="single" w:sz="8" w:space="0" w:color="auto"/>
            </w:tcBorders>
            <w:vAlign w:val="center"/>
            <w:hideMark/>
          </w:tcPr>
          <w:p w14:paraId="2CF3FD8F" w14:textId="77777777" w:rsidR="001E1FDB" w:rsidRPr="001E1FDB" w:rsidRDefault="001E1FDB" w:rsidP="001E1FDB">
            <w:pPr>
              <w:tabs>
                <w:tab w:val="center" w:pos="4677"/>
                <w:tab w:val="right" w:pos="9355"/>
              </w:tabs>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Наименование вида использования</w:t>
            </w:r>
          </w:p>
        </w:tc>
        <w:tc>
          <w:tcPr>
            <w:tcW w:w="5103" w:type="dxa"/>
            <w:tcBorders>
              <w:top w:val="single" w:sz="8" w:space="0" w:color="auto"/>
              <w:left w:val="single" w:sz="8" w:space="0" w:color="auto"/>
              <w:right w:val="single" w:sz="8" w:space="0" w:color="auto"/>
            </w:tcBorders>
            <w:vAlign w:val="center"/>
            <w:hideMark/>
          </w:tcPr>
          <w:p w14:paraId="275317C4" w14:textId="77777777" w:rsidR="001E1FDB" w:rsidRPr="001E1FDB" w:rsidRDefault="001E1FDB" w:rsidP="001E1FDB">
            <w:pPr>
              <w:tabs>
                <w:tab w:val="center" w:pos="4677"/>
                <w:tab w:val="right" w:pos="9355"/>
              </w:tabs>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Параметры разрешенного использования</w:t>
            </w:r>
          </w:p>
        </w:tc>
        <w:tc>
          <w:tcPr>
            <w:tcW w:w="3118" w:type="dxa"/>
            <w:tcBorders>
              <w:top w:val="single" w:sz="8" w:space="0" w:color="auto"/>
              <w:left w:val="single" w:sz="8" w:space="0" w:color="auto"/>
              <w:right w:val="single" w:sz="8" w:space="0" w:color="auto"/>
            </w:tcBorders>
            <w:vAlign w:val="center"/>
            <w:hideMark/>
          </w:tcPr>
          <w:p w14:paraId="39C37240" w14:textId="77777777" w:rsidR="001E1FDB" w:rsidRPr="001E1FDB" w:rsidRDefault="001E1FDB" w:rsidP="001E1FDB">
            <w:pPr>
              <w:tabs>
                <w:tab w:val="center" w:pos="4677"/>
                <w:tab w:val="right" w:pos="9355"/>
              </w:tabs>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Ограничения использования земельных участков и объектов капитального строительства</w:t>
            </w:r>
          </w:p>
        </w:tc>
      </w:tr>
      <w:tr w:rsidR="001E1FDB" w:rsidRPr="001E1FDB" w14:paraId="18E388C4" w14:textId="77777777" w:rsidTr="00A87CD0">
        <w:trPr>
          <w:trHeight w:val="42"/>
        </w:trPr>
        <w:tc>
          <w:tcPr>
            <w:tcW w:w="2235" w:type="dxa"/>
            <w:tcBorders>
              <w:top w:val="single" w:sz="8" w:space="0" w:color="auto"/>
              <w:left w:val="single" w:sz="8" w:space="0" w:color="auto"/>
              <w:bottom w:val="single" w:sz="4" w:space="0" w:color="auto"/>
              <w:right w:val="single" w:sz="8" w:space="0" w:color="auto"/>
            </w:tcBorders>
            <w:vAlign w:val="center"/>
          </w:tcPr>
          <w:p w14:paraId="79D85BD1"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Бытовое обслуживание (3.3)</w:t>
            </w:r>
          </w:p>
        </w:tc>
        <w:tc>
          <w:tcPr>
            <w:tcW w:w="5103" w:type="dxa"/>
            <w:tcBorders>
              <w:top w:val="single" w:sz="8" w:space="0" w:color="auto"/>
              <w:left w:val="single" w:sz="8" w:space="0" w:color="auto"/>
              <w:right w:val="single" w:sz="8" w:space="0" w:color="auto"/>
            </w:tcBorders>
            <w:vAlign w:val="center"/>
          </w:tcPr>
          <w:p w14:paraId="7C476C5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2.</w:t>
            </w:r>
          </w:p>
          <w:p w14:paraId="5B152D5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и красной линии до стен зданий, строений, сооружений – 3 м.</w:t>
            </w:r>
          </w:p>
          <w:p w14:paraId="5679185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80.</w:t>
            </w:r>
          </w:p>
          <w:p w14:paraId="7EA7316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restart"/>
            <w:tcBorders>
              <w:left w:val="single" w:sz="8" w:space="0" w:color="auto"/>
              <w:right w:val="single" w:sz="8" w:space="0" w:color="auto"/>
            </w:tcBorders>
          </w:tcPr>
          <w:p w14:paraId="6F1FCD14"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320B782B"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86:08-6.1581</w:t>
            </w:r>
          </w:p>
          <w:p w14:paraId="7D0DE5DB"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86:08-6.680</w:t>
            </w:r>
          </w:p>
          <w:p w14:paraId="1937F367"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w:t>
            </w:r>
          </w:p>
          <w:p w14:paraId="12817F2D"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86:08-6.912</w:t>
            </w:r>
          </w:p>
          <w:p w14:paraId="0CF8A323"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86:08-6.126</w:t>
            </w:r>
          </w:p>
          <w:p w14:paraId="39973BA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86:08-6.1058</w:t>
            </w:r>
          </w:p>
          <w:p w14:paraId="79D72EA8"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86:08-6.646</w:t>
            </w:r>
          </w:p>
          <w:p w14:paraId="4F25D273"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86:08-6.500</w:t>
            </w:r>
          </w:p>
          <w:p w14:paraId="79076382"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86:08-6.19</w:t>
            </w:r>
          </w:p>
          <w:p w14:paraId="2B817B59"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86:08-6.1003</w:t>
            </w:r>
          </w:p>
          <w:p w14:paraId="2165C865"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86:08-6.1587</w:t>
            </w:r>
          </w:p>
          <w:p w14:paraId="58C593F8"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86:08-6.1590</w:t>
            </w:r>
          </w:p>
          <w:p w14:paraId="2ECA83A9"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86:08-6.16</w:t>
            </w:r>
          </w:p>
          <w:p w14:paraId="2A29B9D2"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86:08-6.1030</w:t>
            </w:r>
          </w:p>
          <w:p w14:paraId="1DCA7573"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86:08-6.1513</w:t>
            </w:r>
          </w:p>
          <w:p w14:paraId="7B086D2E"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86:08-6.1507</w:t>
            </w:r>
          </w:p>
          <w:p w14:paraId="0D516497"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86:08-6.1512</w:t>
            </w:r>
          </w:p>
          <w:p w14:paraId="068CB778"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86:08-6.1510</w:t>
            </w:r>
          </w:p>
          <w:p w14:paraId="5F673C6D"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86:08-6.1545</w:t>
            </w:r>
          </w:p>
          <w:p w14:paraId="16860687"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86:08-6.1514</w:t>
            </w:r>
          </w:p>
          <w:p w14:paraId="2EB53638"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86:08-6.1508</w:t>
            </w:r>
          </w:p>
          <w:p w14:paraId="78EDDFA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86:08-6.1486</w:t>
            </w:r>
          </w:p>
          <w:p w14:paraId="58A902CC"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86:08-6.181</w:t>
            </w:r>
          </w:p>
          <w:p w14:paraId="66DD27BF"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86:08-6.949</w:t>
            </w:r>
          </w:p>
          <w:p w14:paraId="4D4AA9D8"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86:08-6.1228</w:t>
            </w:r>
          </w:p>
          <w:p w14:paraId="4462AD0B"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86:08-6.1071</w:t>
            </w:r>
          </w:p>
          <w:p w14:paraId="18955637"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86:08-6.176</w:t>
            </w:r>
          </w:p>
          <w:p w14:paraId="34193FF1"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86:08-6.165</w:t>
            </w:r>
          </w:p>
          <w:p w14:paraId="47B6D0B9"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86:08-6.91</w:t>
            </w:r>
          </w:p>
          <w:p w14:paraId="4B7230AF"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86:08-6.804</w:t>
            </w:r>
          </w:p>
          <w:p w14:paraId="76C27D7E"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86:08-6.940</w:t>
            </w:r>
          </w:p>
          <w:p w14:paraId="1E553566"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86:08-6.260</w:t>
            </w:r>
          </w:p>
          <w:p w14:paraId="45EE4FD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86:08-6.1022</w:t>
            </w:r>
          </w:p>
          <w:p w14:paraId="6278BC85"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86:08-6.1082</w:t>
            </w:r>
          </w:p>
          <w:p w14:paraId="4CE531FA"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86:08-6.799</w:t>
            </w:r>
          </w:p>
          <w:p w14:paraId="0FBB20BC" w14:textId="77777777" w:rsidR="001E1FDB" w:rsidRPr="001E1FDB" w:rsidRDefault="001E1FDB" w:rsidP="001E1FDB">
            <w:pPr>
              <w:spacing w:after="0" w:line="240" w:lineRule="auto"/>
              <w:jc w:val="both"/>
              <w:rPr>
                <w:rFonts w:ascii="Liberation Serif" w:hAnsi="Liberation Serif"/>
                <w:sz w:val="20"/>
                <w:szCs w:val="20"/>
                <w:lang w:eastAsia="ru-RU"/>
              </w:rPr>
            </w:pPr>
            <w:r w:rsidRPr="001E1FDB">
              <w:rPr>
                <w:rFonts w:ascii="Liberation Serif" w:hAnsi="Liberation Serif" w:cs="Times New Roman"/>
                <w:sz w:val="20"/>
                <w:szCs w:val="20"/>
                <w:lang w:eastAsia="ru-RU"/>
              </w:rPr>
              <w:t>86:08-6.496</w:t>
            </w:r>
          </w:p>
        </w:tc>
      </w:tr>
      <w:tr w:rsidR="001E1FDB" w:rsidRPr="001E1FDB" w14:paraId="6801B454" w14:textId="77777777" w:rsidTr="00A87CD0">
        <w:tc>
          <w:tcPr>
            <w:tcW w:w="2235" w:type="dxa"/>
            <w:tcBorders>
              <w:top w:val="single" w:sz="4" w:space="0" w:color="auto"/>
              <w:bottom w:val="single" w:sz="4" w:space="0" w:color="auto"/>
            </w:tcBorders>
            <w:vAlign w:val="center"/>
          </w:tcPr>
          <w:p w14:paraId="6C029114"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Социальное обслуживание (3.2)</w:t>
            </w:r>
          </w:p>
        </w:tc>
        <w:tc>
          <w:tcPr>
            <w:tcW w:w="5103" w:type="dxa"/>
            <w:tcBorders>
              <w:right w:val="single" w:sz="8" w:space="0" w:color="auto"/>
            </w:tcBorders>
            <w:vAlign w:val="center"/>
          </w:tcPr>
          <w:p w14:paraId="3984B03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2.</w:t>
            </w:r>
          </w:p>
          <w:p w14:paraId="326902E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и красной линии до стен зданий, строений, сооружений – 3 м;</w:t>
            </w:r>
          </w:p>
          <w:p w14:paraId="01A01D8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60.</w:t>
            </w:r>
          </w:p>
          <w:p w14:paraId="76986DF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tcBorders>
              <w:left w:val="single" w:sz="8" w:space="0" w:color="auto"/>
              <w:right w:val="single" w:sz="8" w:space="0" w:color="auto"/>
            </w:tcBorders>
          </w:tcPr>
          <w:p w14:paraId="50BFC552" w14:textId="77777777" w:rsidR="001E1FDB" w:rsidRPr="001E1FDB" w:rsidRDefault="001E1FDB" w:rsidP="001E1FDB">
            <w:pPr>
              <w:spacing w:after="0" w:line="240" w:lineRule="auto"/>
              <w:jc w:val="both"/>
              <w:rPr>
                <w:rFonts w:ascii="Liberation Serif" w:hAnsi="Liberation Serif"/>
                <w:sz w:val="20"/>
                <w:szCs w:val="20"/>
                <w:lang w:eastAsia="ru-RU"/>
              </w:rPr>
            </w:pPr>
          </w:p>
        </w:tc>
      </w:tr>
      <w:tr w:rsidR="001E1FDB" w:rsidRPr="001E1FDB" w14:paraId="5612F9FF" w14:textId="77777777" w:rsidTr="00A87CD0">
        <w:tc>
          <w:tcPr>
            <w:tcW w:w="2235" w:type="dxa"/>
            <w:tcBorders>
              <w:top w:val="single" w:sz="4" w:space="0" w:color="auto"/>
              <w:bottom w:val="single" w:sz="4" w:space="0" w:color="auto"/>
            </w:tcBorders>
            <w:shd w:val="clear" w:color="auto" w:fill="auto"/>
            <w:vAlign w:val="center"/>
          </w:tcPr>
          <w:p w14:paraId="246FD6AE"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Культурное развитие (3.6)</w:t>
            </w:r>
          </w:p>
        </w:tc>
        <w:tc>
          <w:tcPr>
            <w:tcW w:w="5103" w:type="dxa"/>
            <w:tcBorders>
              <w:right w:val="single" w:sz="8" w:space="0" w:color="auto"/>
            </w:tcBorders>
            <w:shd w:val="clear" w:color="auto" w:fill="auto"/>
            <w:vAlign w:val="center"/>
          </w:tcPr>
          <w:p w14:paraId="718B94B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3.</w:t>
            </w:r>
          </w:p>
          <w:p w14:paraId="12D549F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и красной линии до стен зданий, строений, сооружений – 3 м;</w:t>
            </w:r>
          </w:p>
          <w:p w14:paraId="1B822FA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60.</w:t>
            </w:r>
          </w:p>
          <w:p w14:paraId="6C6B5E6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tcBorders>
              <w:left w:val="single" w:sz="8" w:space="0" w:color="auto"/>
              <w:right w:val="single" w:sz="8" w:space="0" w:color="auto"/>
            </w:tcBorders>
            <w:shd w:val="clear" w:color="auto" w:fill="auto"/>
          </w:tcPr>
          <w:p w14:paraId="6E127B59" w14:textId="77777777" w:rsidR="001E1FDB" w:rsidRPr="001E1FDB" w:rsidRDefault="001E1FDB" w:rsidP="001E1FDB">
            <w:pPr>
              <w:spacing w:after="0" w:line="240" w:lineRule="auto"/>
              <w:jc w:val="both"/>
              <w:rPr>
                <w:rFonts w:ascii="Liberation Serif" w:hAnsi="Liberation Serif"/>
                <w:sz w:val="20"/>
                <w:szCs w:val="20"/>
                <w:lang w:eastAsia="ru-RU"/>
              </w:rPr>
            </w:pPr>
          </w:p>
        </w:tc>
      </w:tr>
      <w:tr w:rsidR="001E1FDB" w:rsidRPr="001E1FDB" w14:paraId="54A7F2D8" w14:textId="77777777" w:rsidTr="00A87CD0">
        <w:tc>
          <w:tcPr>
            <w:tcW w:w="2235" w:type="dxa"/>
            <w:tcBorders>
              <w:top w:val="single" w:sz="4" w:space="0" w:color="auto"/>
              <w:bottom w:val="single" w:sz="4" w:space="0" w:color="auto"/>
            </w:tcBorders>
            <w:shd w:val="clear" w:color="auto" w:fill="auto"/>
            <w:vAlign w:val="center"/>
          </w:tcPr>
          <w:p w14:paraId="310D7E6F"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Магазины (4.4)</w:t>
            </w:r>
          </w:p>
        </w:tc>
        <w:tc>
          <w:tcPr>
            <w:tcW w:w="5103" w:type="dxa"/>
            <w:tcBorders>
              <w:right w:val="single" w:sz="8" w:space="0" w:color="auto"/>
            </w:tcBorders>
            <w:shd w:val="clear" w:color="auto" w:fill="auto"/>
            <w:vAlign w:val="center"/>
          </w:tcPr>
          <w:p w14:paraId="6DB8372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2.</w:t>
            </w:r>
          </w:p>
          <w:p w14:paraId="4F2889F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и красной линии до стен зданий, строений, сооружений – 3 м;</w:t>
            </w:r>
          </w:p>
          <w:p w14:paraId="6140B3FF"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80.</w:t>
            </w:r>
          </w:p>
          <w:p w14:paraId="0A46287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tcBorders>
              <w:left w:val="single" w:sz="8" w:space="0" w:color="auto"/>
              <w:right w:val="single" w:sz="8" w:space="0" w:color="auto"/>
            </w:tcBorders>
            <w:shd w:val="clear" w:color="auto" w:fill="auto"/>
          </w:tcPr>
          <w:p w14:paraId="408BF7A3" w14:textId="77777777" w:rsidR="001E1FDB" w:rsidRPr="001E1FDB" w:rsidRDefault="001E1FDB" w:rsidP="001E1FDB">
            <w:pPr>
              <w:spacing w:after="0" w:line="240" w:lineRule="auto"/>
              <w:jc w:val="both"/>
              <w:rPr>
                <w:rFonts w:ascii="Liberation Serif" w:hAnsi="Liberation Serif"/>
                <w:sz w:val="20"/>
                <w:szCs w:val="20"/>
                <w:lang w:eastAsia="ru-RU"/>
              </w:rPr>
            </w:pPr>
          </w:p>
        </w:tc>
      </w:tr>
      <w:tr w:rsidR="001E1FDB" w:rsidRPr="001E1FDB" w14:paraId="63EC8B2A" w14:textId="77777777" w:rsidTr="00A87CD0">
        <w:tc>
          <w:tcPr>
            <w:tcW w:w="2235" w:type="dxa"/>
            <w:tcBorders>
              <w:top w:val="single" w:sz="4" w:space="0" w:color="auto"/>
              <w:bottom w:val="single" w:sz="4" w:space="0" w:color="auto"/>
            </w:tcBorders>
            <w:shd w:val="clear" w:color="auto" w:fill="auto"/>
            <w:vAlign w:val="center"/>
          </w:tcPr>
          <w:p w14:paraId="4A1C1F03"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bCs/>
                <w:sz w:val="20"/>
                <w:szCs w:val="20"/>
                <w:lang w:eastAsia="ru-RU"/>
              </w:rPr>
              <w:t>Общественное питание (4.6)</w:t>
            </w:r>
          </w:p>
        </w:tc>
        <w:tc>
          <w:tcPr>
            <w:tcW w:w="5103" w:type="dxa"/>
            <w:tcBorders>
              <w:right w:val="single" w:sz="8" w:space="0" w:color="auto"/>
            </w:tcBorders>
            <w:shd w:val="clear" w:color="auto" w:fill="auto"/>
            <w:vAlign w:val="center"/>
          </w:tcPr>
          <w:p w14:paraId="33DE881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2.</w:t>
            </w:r>
          </w:p>
          <w:p w14:paraId="7B169CB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 xml:space="preserve">Минимальный отступ от границы земельного участка и </w:t>
            </w:r>
            <w:r w:rsidRPr="001E1FDB">
              <w:rPr>
                <w:rFonts w:ascii="Liberation Serif" w:hAnsi="Liberation Serif"/>
                <w:sz w:val="20"/>
                <w:szCs w:val="20"/>
                <w:lang w:eastAsia="ru-RU"/>
              </w:rPr>
              <w:lastRenderedPageBreak/>
              <w:t>красной линии до стен зданий, строений, сооружений – 3 м;</w:t>
            </w:r>
          </w:p>
          <w:p w14:paraId="2D86D63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80.</w:t>
            </w:r>
          </w:p>
          <w:p w14:paraId="28D515F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tcBorders>
              <w:left w:val="single" w:sz="8" w:space="0" w:color="auto"/>
              <w:right w:val="single" w:sz="8" w:space="0" w:color="auto"/>
            </w:tcBorders>
            <w:shd w:val="clear" w:color="auto" w:fill="auto"/>
          </w:tcPr>
          <w:p w14:paraId="11B83C43" w14:textId="77777777" w:rsidR="001E1FDB" w:rsidRPr="001E1FDB" w:rsidRDefault="001E1FDB" w:rsidP="001E1FDB">
            <w:pPr>
              <w:spacing w:after="0" w:line="240" w:lineRule="auto"/>
              <w:jc w:val="both"/>
              <w:rPr>
                <w:rFonts w:ascii="Liberation Serif" w:hAnsi="Liberation Serif"/>
                <w:sz w:val="20"/>
                <w:szCs w:val="20"/>
                <w:lang w:eastAsia="ru-RU"/>
              </w:rPr>
            </w:pPr>
          </w:p>
        </w:tc>
      </w:tr>
      <w:tr w:rsidR="001E1FDB" w:rsidRPr="001E1FDB" w14:paraId="3379232B" w14:textId="77777777" w:rsidTr="00A87CD0">
        <w:tc>
          <w:tcPr>
            <w:tcW w:w="2235" w:type="dxa"/>
            <w:tcBorders>
              <w:top w:val="single" w:sz="4" w:space="0" w:color="auto"/>
              <w:bottom w:val="single" w:sz="4" w:space="0" w:color="auto"/>
            </w:tcBorders>
            <w:vAlign w:val="center"/>
          </w:tcPr>
          <w:p w14:paraId="04A3A646"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lastRenderedPageBreak/>
              <w:t>Общественное управление (3.8)</w:t>
            </w:r>
          </w:p>
        </w:tc>
        <w:tc>
          <w:tcPr>
            <w:tcW w:w="5103" w:type="dxa"/>
            <w:tcBorders>
              <w:right w:val="single" w:sz="8" w:space="0" w:color="auto"/>
            </w:tcBorders>
            <w:vAlign w:val="center"/>
          </w:tcPr>
          <w:p w14:paraId="152E810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2.</w:t>
            </w:r>
          </w:p>
          <w:p w14:paraId="3417D85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и красной линии до стен зданий, строений, сооружений – 3 м;</w:t>
            </w:r>
          </w:p>
          <w:p w14:paraId="11D30DF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80.</w:t>
            </w:r>
          </w:p>
          <w:p w14:paraId="68CBBBCF"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tcBorders>
              <w:left w:val="single" w:sz="8" w:space="0" w:color="auto"/>
              <w:right w:val="single" w:sz="8" w:space="0" w:color="auto"/>
            </w:tcBorders>
          </w:tcPr>
          <w:p w14:paraId="6AF0D06F" w14:textId="77777777" w:rsidR="001E1FDB" w:rsidRPr="001E1FDB" w:rsidRDefault="001E1FDB" w:rsidP="001E1FDB">
            <w:pPr>
              <w:spacing w:after="0" w:line="240" w:lineRule="auto"/>
              <w:jc w:val="both"/>
              <w:rPr>
                <w:rFonts w:ascii="Liberation Serif" w:hAnsi="Liberation Serif"/>
                <w:sz w:val="20"/>
                <w:szCs w:val="20"/>
                <w:lang w:eastAsia="ru-RU"/>
              </w:rPr>
            </w:pPr>
          </w:p>
        </w:tc>
      </w:tr>
      <w:tr w:rsidR="001E1FDB" w:rsidRPr="001E1FDB" w14:paraId="3695028E" w14:textId="77777777" w:rsidTr="00A87CD0">
        <w:tc>
          <w:tcPr>
            <w:tcW w:w="2235" w:type="dxa"/>
            <w:tcBorders>
              <w:top w:val="single" w:sz="4" w:space="0" w:color="auto"/>
              <w:bottom w:val="single" w:sz="4" w:space="0" w:color="auto"/>
            </w:tcBorders>
            <w:vAlign w:val="center"/>
          </w:tcPr>
          <w:p w14:paraId="4946F160"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Деловое управление (4.1)</w:t>
            </w:r>
          </w:p>
        </w:tc>
        <w:tc>
          <w:tcPr>
            <w:tcW w:w="5103" w:type="dxa"/>
            <w:tcBorders>
              <w:right w:val="single" w:sz="8" w:space="0" w:color="auto"/>
            </w:tcBorders>
            <w:vAlign w:val="center"/>
          </w:tcPr>
          <w:p w14:paraId="41A6D80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2.</w:t>
            </w:r>
          </w:p>
          <w:p w14:paraId="38BA4A7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и красной линии до стен зданий, строений, сооружений – 3 м;</w:t>
            </w:r>
          </w:p>
          <w:p w14:paraId="5DC709A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80.</w:t>
            </w:r>
          </w:p>
          <w:p w14:paraId="37CAFAE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tcBorders>
              <w:left w:val="single" w:sz="8" w:space="0" w:color="auto"/>
              <w:right w:val="single" w:sz="8" w:space="0" w:color="auto"/>
            </w:tcBorders>
          </w:tcPr>
          <w:p w14:paraId="01084D95" w14:textId="77777777" w:rsidR="001E1FDB" w:rsidRPr="001E1FDB" w:rsidRDefault="001E1FDB" w:rsidP="001E1FDB">
            <w:pPr>
              <w:spacing w:after="0" w:line="240" w:lineRule="auto"/>
              <w:jc w:val="both"/>
              <w:rPr>
                <w:rFonts w:ascii="Liberation Serif" w:hAnsi="Liberation Serif"/>
                <w:sz w:val="20"/>
                <w:szCs w:val="20"/>
                <w:lang w:eastAsia="ru-RU"/>
              </w:rPr>
            </w:pPr>
          </w:p>
        </w:tc>
      </w:tr>
      <w:tr w:rsidR="001E1FDB" w:rsidRPr="001E1FDB" w14:paraId="311B6F97" w14:textId="77777777" w:rsidTr="00A87CD0">
        <w:tc>
          <w:tcPr>
            <w:tcW w:w="2235" w:type="dxa"/>
            <w:tcBorders>
              <w:top w:val="single" w:sz="4" w:space="0" w:color="auto"/>
              <w:bottom w:val="single" w:sz="4" w:space="0" w:color="auto"/>
            </w:tcBorders>
            <w:vAlign w:val="center"/>
          </w:tcPr>
          <w:p w14:paraId="0D8FC89F"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Развлечения (4.8)</w:t>
            </w:r>
          </w:p>
        </w:tc>
        <w:tc>
          <w:tcPr>
            <w:tcW w:w="5103" w:type="dxa"/>
            <w:tcBorders>
              <w:right w:val="single" w:sz="8" w:space="0" w:color="auto"/>
            </w:tcBorders>
            <w:vAlign w:val="center"/>
          </w:tcPr>
          <w:p w14:paraId="6010423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2.</w:t>
            </w:r>
          </w:p>
          <w:p w14:paraId="6AC8481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и красной линии до стен зданий, строений, сооружений – 3 м;</w:t>
            </w:r>
          </w:p>
          <w:p w14:paraId="2083531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60.</w:t>
            </w:r>
          </w:p>
          <w:p w14:paraId="6918133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tcBorders>
              <w:left w:val="single" w:sz="8" w:space="0" w:color="auto"/>
              <w:right w:val="single" w:sz="8" w:space="0" w:color="auto"/>
            </w:tcBorders>
          </w:tcPr>
          <w:p w14:paraId="5BA70298" w14:textId="77777777" w:rsidR="001E1FDB" w:rsidRPr="001E1FDB" w:rsidRDefault="001E1FDB" w:rsidP="001E1FDB">
            <w:pPr>
              <w:spacing w:after="0" w:line="240" w:lineRule="auto"/>
              <w:jc w:val="both"/>
              <w:rPr>
                <w:rFonts w:ascii="Liberation Serif" w:hAnsi="Liberation Serif"/>
                <w:sz w:val="20"/>
                <w:szCs w:val="20"/>
                <w:lang w:eastAsia="ru-RU"/>
              </w:rPr>
            </w:pPr>
          </w:p>
        </w:tc>
      </w:tr>
      <w:tr w:rsidR="001E1FDB" w:rsidRPr="001E1FDB" w14:paraId="05D5C576" w14:textId="77777777" w:rsidTr="00A87CD0">
        <w:tc>
          <w:tcPr>
            <w:tcW w:w="2235" w:type="dxa"/>
            <w:tcBorders>
              <w:top w:val="single" w:sz="4" w:space="0" w:color="auto"/>
              <w:bottom w:val="single" w:sz="4" w:space="0" w:color="auto"/>
            </w:tcBorders>
            <w:vAlign w:val="center"/>
          </w:tcPr>
          <w:p w14:paraId="0494BCB1"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Гостиничное обслуживание (4.7)</w:t>
            </w:r>
          </w:p>
        </w:tc>
        <w:tc>
          <w:tcPr>
            <w:tcW w:w="5103" w:type="dxa"/>
            <w:tcBorders>
              <w:right w:val="single" w:sz="8" w:space="0" w:color="auto"/>
            </w:tcBorders>
            <w:vAlign w:val="center"/>
          </w:tcPr>
          <w:p w14:paraId="591774B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2.</w:t>
            </w:r>
          </w:p>
          <w:p w14:paraId="73E4927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и красной линии до стен зданий, строений, сооружений – 3 м;</w:t>
            </w:r>
          </w:p>
          <w:p w14:paraId="22D3320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60.</w:t>
            </w:r>
          </w:p>
          <w:p w14:paraId="1B33E25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tcBorders>
              <w:left w:val="single" w:sz="8" w:space="0" w:color="auto"/>
              <w:right w:val="single" w:sz="8" w:space="0" w:color="auto"/>
            </w:tcBorders>
          </w:tcPr>
          <w:p w14:paraId="307EA6E7" w14:textId="77777777" w:rsidR="001E1FDB" w:rsidRPr="001E1FDB" w:rsidRDefault="001E1FDB" w:rsidP="001E1FDB">
            <w:pPr>
              <w:spacing w:after="0" w:line="240" w:lineRule="auto"/>
              <w:jc w:val="both"/>
              <w:rPr>
                <w:rFonts w:ascii="Liberation Serif" w:hAnsi="Liberation Serif"/>
                <w:sz w:val="20"/>
                <w:szCs w:val="20"/>
                <w:lang w:eastAsia="ru-RU"/>
              </w:rPr>
            </w:pPr>
          </w:p>
        </w:tc>
      </w:tr>
      <w:tr w:rsidR="001E1FDB" w:rsidRPr="001E1FDB" w14:paraId="6366A2A7" w14:textId="77777777" w:rsidTr="00A87CD0">
        <w:trPr>
          <w:trHeight w:val="48"/>
        </w:trPr>
        <w:tc>
          <w:tcPr>
            <w:tcW w:w="2235" w:type="dxa"/>
            <w:tcBorders>
              <w:top w:val="single" w:sz="4" w:space="0" w:color="auto"/>
              <w:left w:val="single" w:sz="8" w:space="0" w:color="auto"/>
              <w:bottom w:val="single" w:sz="4" w:space="0" w:color="auto"/>
              <w:right w:val="single" w:sz="8" w:space="0" w:color="auto"/>
            </w:tcBorders>
            <w:vAlign w:val="center"/>
          </w:tcPr>
          <w:p w14:paraId="7504F5AA"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Ведение огородничества (13.1)</w:t>
            </w:r>
          </w:p>
        </w:tc>
        <w:tc>
          <w:tcPr>
            <w:tcW w:w="5103" w:type="dxa"/>
            <w:tcBorders>
              <w:top w:val="single" w:sz="8" w:space="0" w:color="auto"/>
              <w:left w:val="single" w:sz="8" w:space="0" w:color="auto"/>
              <w:bottom w:val="single" w:sz="8" w:space="0" w:color="auto"/>
              <w:right w:val="single" w:sz="8" w:space="0" w:color="auto"/>
            </w:tcBorders>
            <w:vAlign w:val="center"/>
          </w:tcPr>
          <w:p w14:paraId="5A5164A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 земельного участка до строений – 1 м;</w:t>
            </w:r>
          </w:p>
          <w:p w14:paraId="7F8E67A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размеры земельных участков:</w:t>
            </w:r>
          </w:p>
          <w:p w14:paraId="152B527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 минимальный – 0,04 га;</w:t>
            </w:r>
          </w:p>
          <w:p w14:paraId="3A07DFDF"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 xml:space="preserve">- максимальный – 0,15 га. </w:t>
            </w:r>
          </w:p>
          <w:p w14:paraId="5B2447C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Высота ограждения земельных участков – до 2 м.</w:t>
            </w:r>
          </w:p>
          <w:p w14:paraId="19E2680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tcBorders>
              <w:left w:val="single" w:sz="8" w:space="0" w:color="auto"/>
              <w:bottom w:val="single" w:sz="8" w:space="0" w:color="auto"/>
              <w:right w:val="single" w:sz="8" w:space="0" w:color="auto"/>
            </w:tcBorders>
          </w:tcPr>
          <w:p w14:paraId="1DBC7F26" w14:textId="77777777" w:rsidR="001E1FDB" w:rsidRPr="001E1FDB" w:rsidRDefault="001E1FDB" w:rsidP="001E1FDB">
            <w:pPr>
              <w:autoSpaceDE w:val="0"/>
              <w:autoSpaceDN w:val="0"/>
              <w:adjustRightInd w:val="0"/>
              <w:spacing w:after="0" w:line="240" w:lineRule="auto"/>
              <w:jc w:val="both"/>
              <w:rPr>
                <w:rFonts w:ascii="Liberation Serif" w:hAnsi="Liberation Serif"/>
                <w:sz w:val="20"/>
                <w:szCs w:val="20"/>
                <w:lang w:eastAsia="ru-RU"/>
              </w:rPr>
            </w:pPr>
          </w:p>
        </w:tc>
      </w:tr>
    </w:tbl>
    <w:p w14:paraId="737AD64D" w14:textId="77777777" w:rsidR="001E1FDB" w:rsidRPr="001E1FDB" w:rsidRDefault="001E1FDB" w:rsidP="001E1FDB">
      <w:pPr>
        <w:spacing w:after="0" w:line="240" w:lineRule="auto"/>
        <w:rPr>
          <w:rFonts w:ascii="Liberation Serif" w:hAnsi="Liberation Serif"/>
          <w:sz w:val="20"/>
          <w:szCs w:val="20"/>
          <w:lang w:eastAsia="ru-RU"/>
        </w:rPr>
      </w:pPr>
    </w:p>
    <w:p w14:paraId="4A7C4EEB" w14:textId="77777777" w:rsidR="001E1FDB" w:rsidRPr="001E1FDB" w:rsidRDefault="001E1FDB" w:rsidP="001E1FDB">
      <w:pPr>
        <w:spacing w:after="0" w:line="240" w:lineRule="auto"/>
        <w:ind w:firstLine="567"/>
        <w:jc w:val="both"/>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3. Вспомогательные виды и параметры разрешённого использования земельных участков и объектов капитального строительства</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3118"/>
      </w:tblGrid>
      <w:tr w:rsidR="001E1FDB" w:rsidRPr="001E1FDB" w14:paraId="1CCD5DDA" w14:textId="77777777" w:rsidTr="00A87CD0">
        <w:trPr>
          <w:trHeight w:val="710"/>
        </w:trPr>
        <w:tc>
          <w:tcPr>
            <w:tcW w:w="2235" w:type="dxa"/>
            <w:vAlign w:val="center"/>
          </w:tcPr>
          <w:p w14:paraId="1DEC6C75"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Наименование вида использования</w:t>
            </w:r>
          </w:p>
        </w:tc>
        <w:tc>
          <w:tcPr>
            <w:tcW w:w="5103" w:type="dxa"/>
            <w:vAlign w:val="center"/>
          </w:tcPr>
          <w:p w14:paraId="12098B3D"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Параметры разрешенного использования</w:t>
            </w:r>
          </w:p>
        </w:tc>
        <w:tc>
          <w:tcPr>
            <w:tcW w:w="3118" w:type="dxa"/>
            <w:vAlign w:val="center"/>
          </w:tcPr>
          <w:p w14:paraId="132F689F"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Ограничения использования земельных участков и объектов капитального строительства</w:t>
            </w:r>
          </w:p>
        </w:tc>
      </w:tr>
      <w:tr w:rsidR="001E1FDB" w:rsidRPr="001E1FDB" w14:paraId="211DB69D" w14:textId="77777777" w:rsidTr="00A87CD0">
        <w:trPr>
          <w:trHeight w:val="206"/>
        </w:trPr>
        <w:tc>
          <w:tcPr>
            <w:tcW w:w="2235" w:type="dxa"/>
            <w:tcBorders>
              <w:bottom w:val="single" w:sz="4" w:space="0" w:color="auto"/>
            </w:tcBorders>
            <w:vAlign w:val="center"/>
          </w:tcPr>
          <w:p w14:paraId="0D962F9E"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Магазины (4.4)</w:t>
            </w:r>
          </w:p>
        </w:tc>
        <w:tc>
          <w:tcPr>
            <w:tcW w:w="5103" w:type="dxa"/>
            <w:vAlign w:val="center"/>
          </w:tcPr>
          <w:p w14:paraId="55AD757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2.</w:t>
            </w:r>
          </w:p>
          <w:p w14:paraId="7A7F875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lastRenderedPageBreak/>
              <w:t>Минимальный отступ от границы земельного участка и красной линии до стен зданий, строений, сооружений – 3 м;</w:t>
            </w:r>
          </w:p>
          <w:p w14:paraId="0977977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80.</w:t>
            </w:r>
          </w:p>
          <w:p w14:paraId="4BFA136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restart"/>
            <w:vAlign w:val="center"/>
          </w:tcPr>
          <w:p w14:paraId="53C6731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lastRenderedPageBreak/>
              <w:t xml:space="preserve">Ограничения устанавливаются с </w:t>
            </w:r>
            <w:r w:rsidRPr="001E1FDB">
              <w:rPr>
                <w:rFonts w:ascii="Liberation Serif" w:hAnsi="Liberation Serif" w:cs="Times New Roman"/>
                <w:sz w:val="20"/>
                <w:szCs w:val="20"/>
                <w:lang w:eastAsia="ru-RU"/>
              </w:rPr>
              <w:lastRenderedPageBreak/>
              <w:t>учетом зон с особыми условиями использования территории, сведения о которых содержаться в Едином государственном реестре недвижимости:</w:t>
            </w:r>
          </w:p>
          <w:p w14:paraId="7F390C31"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86:08-6.1581</w:t>
            </w:r>
          </w:p>
          <w:p w14:paraId="4A95BCC5"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86:08-6.680</w:t>
            </w:r>
          </w:p>
          <w:p w14:paraId="6D77ACE7"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w:t>
            </w:r>
          </w:p>
          <w:p w14:paraId="233103DE"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86:08-6.912</w:t>
            </w:r>
          </w:p>
          <w:p w14:paraId="2A6E2F7F"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86:08-6.126</w:t>
            </w:r>
          </w:p>
          <w:p w14:paraId="6020D86D"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86:08-6.1058</w:t>
            </w:r>
          </w:p>
          <w:p w14:paraId="671BBDC3"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86:08-6.646</w:t>
            </w:r>
          </w:p>
          <w:p w14:paraId="2E4BDED2"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86:08-6.500</w:t>
            </w:r>
          </w:p>
          <w:p w14:paraId="2FAFF73B"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86:08-6.19</w:t>
            </w:r>
          </w:p>
          <w:p w14:paraId="0CAC5D37"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86:08-6.1003</w:t>
            </w:r>
          </w:p>
          <w:p w14:paraId="4B80C518"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86:08-6.1587</w:t>
            </w:r>
          </w:p>
          <w:p w14:paraId="261619D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86:08-6.1590</w:t>
            </w:r>
          </w:p>
          <w:p w14:paraId="38E91036"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86:08-6.16</w:t>
            </w:r>
          </w:p>
          <w:p w14:paraId="601FC4AD"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86:08-6.1030</w:t>
            </w:r>
          </w:p>
          <w:p w14:paraId="3DC9119D"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86:08-6.1513</w:t>
            </w:r>
          </w:p>
          <w:p w14:paraId="65B59C09"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86:08-6.1507</w:t>
            </w:r>
          </w:p>
          <w:p w14:paraId="032FE39C"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86:08-6.1512</w:t>
            </w:r>
          </w:p>
          <w:p w14:paraId="5F3B7F15"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86:08-6.1510</w:t>
            </w:r>
          </w:p>
          <w:p w14:paraId="0887374E"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86:08-6.1545</w:t>
            </w:r>
          </w:p>
          <w:p w14:paraId="46615A51"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86:08-6.1514</w:t>
            </w:r>
          </w:p>
          <w:p w14:paraId="1FD2AAFF"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86:08-6.1508</w:t>
            </w:r>
          </w:p>
          <w:p w14:paraId="6FF6BCBE"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86:08-6.1486</w:t>
            </w:r>
          </w:p>
          <w:p w14:paraId="67B3C97F"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86:08-6.181</w:t>
            </w:r>
          </w:p>
          <w:p w14:paraId="7745EC5E"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86:08-6.949</w:t>
            </w:r>
          </w:p>
          <w:p w14:paraId="5089CD2E"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86:08-6.1228</w:t>
            </w:r>
          </w:p>
          <w:p w14:paraId="51914171"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86:08-6.1071</w:t>
            </w:r>
          </w:p>
          <w:p w14:paraId="4C885CD3"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86:08-6.176</w:t>
            </w:r>
          </w:p>
          <w:p w14:paraId="265DDD26"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86:08-6.165</w:t>
            </w:r>
          </w:p>
          <w:p w14:paraId="79F9D41E"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86:08-6.91</w:t>
            </w:r>
          </w:p>
          <w:p w14:paraId="004B7086"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86:08-6.804</w:t>
            </w:r>
          </w:p>
          <w:p w14:paraId="69286E43"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86:08-6.940</w:t>
            </w:r>
          </w:p>
          <w:p w14:paraId="4F1AF946"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86:08-6.260</w:t>
            </w:r>
          </w:p>
          <w:p w14:paraId="58D9E119"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86:08-6.1022</w:t>
            </w:r>
          </w:p>
          <w:p w14:paraId="399D60C9"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86:08-6.1082</w:t>
            </w:r>
          </w:p>
          <w:p w14:paraId="6596DDA7"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86:08-6.799</w:t>
            </w:r>
          </w:p>
          <w:p w14:paraId="67C2395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cs="Times New Roman"/>
                <w:sz w:val="20"/>
                <w:szCs w:val="20"/>
                <w:lang w:eastAsia="ru-RU"/>
              </w:rPr>
              <w:t>86:08-6.496</w:t>
            </w:r>
          </w:p>
        </w:tc>
      </w:tr>
      <w:tr w:rsidR="001E1FDB" w:rsidRPr="001E1FDB" w14:paraId="42EFF686" w14:textId="77777777" w:rsidTr="00A87CD0">
        <w:trPr>
          <w:trHeight w:val="206"/>
        </w:trPr>
        <w:tc>
          <w:tcPr>
            <w:tcW w:w="2235" w:type="dxa"/>
            <w:tcBorders>
              <w:bottom w:val="single" w:sz="4" w:space="0" w:color="auto"/>
            </w:tcBorders>
            <w:vAlign w:val="center"/>
          </w:tcPr>
          <w:p w14:paraId="0BF364E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lastRenderedPageBreak/>
              <w:t>Бытовое обслуживание (3.3)</w:t>
            </w:r>
          </w:p>
        </w:tc>
        <w:tc>
          <w:tcPr>
            <w:tcW w:w="5103" w:type="dxa"/>
            <w:vAlign w:val="center"/>
          </w:tcPr>
          <w:p w14:paraId="1371B5E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2.</w:t>
            </w:r>
          </w:p>
          <w:p w14:paraId="0C5D02B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и красной линии до стен зданий, строений, сооружений – 3 м.</w:t>
            </w:r>
          </w:p>
          <w:p w14:paraId="673CFF9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80.</w:t>
            </w:r>
          </w:p>
          <w:p w14:paraId="2A27168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389839D8"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071A77B4" w14:textId="77777777" w:rsidTr="00A87CD0">
        <w:trPr>
          <w:trHeight w:val="206"/>
        </w:trPr>
        <w:tc>
          <w:tcPr>
            <w:tcW w:w="2235" w:type="dxa"/>
            <w:tcBorders>
              <w:bottom w:val="single" w:sz="4" w:space="0" w:color="auto"/>
            </w:tcBorders>
            <w:vAlign w:val="center"/>
          </w:tcPr>
          <w:p w14:paraId="0AD1517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Коммунальное обслуживание (3.1)</w:t>
            </w:r>
          </w:p>
        </w:tc>
        <w:tc>
          <w:tcPr>
            <w:tcW w:w="5103" w:type="dxa"/>
            <w:vAlign w:val="center"/>
          </w:tcPr>
          <w:p w14:paraId="1B2F137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 земельного участка до зданий, строений, сооружений, не являющихся линейными объектами – 1 м;</w:t>
            </w:r>
          </w:p>
          <w:p w14:paraId="780A1F1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100;</w:t>
            </w:r>
          </w:p>
          <w:p w14:paraId="37574F9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2B94D0C9"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55ADE6CE" w14:textId="77777777" w:rsidTr="00A87CD0">
        <w:trPr>
          <w:trHeight w:val="206"/>
        </w:trPr>
        <w:tc>
          <w:tcPr>
            <w:tcW w:w="2235" w:type="dxa"/>
            <w:tcBorders>
              <w:top w:val="single" w:sz="4" w:space="0" w:color="auto"/>
            </w:tcBorders>
            <w:vAlign w:val="center"/>
          </w:tcPr>
          <w:p w14:paraId="1D6EEF36" w14:textId="77777777" w:rsidR="001E1FDB" w:rsidRPr="001E1FDB" w:rsidRDefault="001E1FDB" w:rsidP="001E1FDB">
            <w:pPr>
              <w:spacing w:after="0" w:line="240" w:lineRule="auto"/>
              <w:rPr>
                <w:rFonts w:ascii="Liberation Serif" w:hAnsi="Liberation Serif"/>
                <w:bCs/>
                <w:sz w:val="20"/>
                <w:szCs w:val="20"/>
                <w:lang w:eastAsia="ru-RU"/>
              </w:rPr>
            </w:pPr>
            <w:r w:rsidRPr="001E1FDB">
              <w:rPr>
                <w:rFonts w:ascii="Liberation Serif" w:hAnsi="Liberation Serif"/>
                <w:sz w:val="20"/>
                <w:szCs w:val="20"/>
                <w:lang w:eastAsia="ru-RU"/>
              </w:rPr>
              <w:t>Земельные участки (территории) общего пользования (12.0)</w:t>
            </w:r>
          </w:p>
        </w:tc>
        <w:tc>
          <w:tcPr>
            <w:tcW w:w="5103" w:type="dxa"/>
            <w:vAlign w:val="center"/>
          </w:tcPr>
          <w:p w14:paraId="43DBB4A5" w14:textId="77777777" w:rsidR="001E1FDB" w:rsidRPr="001E1FDB" w:rsidRDefault="001E1FDB" w:rsidP="001E1FDB">
            <w:pPr>
              <w:spacing w:after="0" w:line="240" w:lineRule="auto"/>
              <w:rPr>
                <w:rFonts w:ascii="Liberation Serif" w:hAnsi="Liberation Serif"/>
                <w:strike/>
                <w:sz w:val="20"/>
                <w:szCs w:val="20"/>
                <w:lang w:eastAsia="ru-RU"/>
              </w:rPr>
            </w:pPr>
            <w:r w:rsidRPr="001E1FDB">
              <w:rPr>
                <w:rFonts w:ascii="Liberation Serif" w:hAnsi="Liberation Serif"/>
                <w:bCs/>
                <w:sz w:val="20"/>
                <w:szCs w:val="20"/>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5EAE0976" w14:textId="77777777" w:rsidR="001E1FDB" w:rsidRPr="001E1FDB" w:rsidRDefault="001E1FDB" w:rsidP="001E1FDB">
            <w:pPr>
              <w:spacing w:after="0" w:line="240" w:lineRule="auto"/>
              <w:rPr>
                <w:rFonts w:ascii="Liberation Serif" w:hAnsi="Liberation Serif"/>
                <w:sz w:val="20"/>
                <w:szCs w:val="20"/>
                <w:lang w:eastAsia="ru-RU"/>
              </w:rPr>
            </w:pPr>
          </w:p>
        </w:tc>
      </w:tr>
    </w:tbl>
    <w:p w14:paraId="0B7C5F1B" w14:textId="77777777" w:rsidR="001E1FDB" w:rsidRPr="001E1FDB" w:rsidRDefault="001E1FDB" w:rsidP="001E1FDB">
      <w:pPr>
        <w:spacing w:after="0" w:line="259" w:lineRule="auto"/>
        <w:rPr>
          <w:rFonts w:ascii="Liberation Serif" w:hAnsi="Liberation Serif"/>
          <w:b/>
          <w:sz w:val="20"/>
          <w:szCs w:val="20"/>
          <w:u w:val="single"/>
          <w:lang w:eastAsia="ru-RU"/>
        </w:rPr>
      </w:pPr>
    </w:p>
    <w:p w14:paraId="3D59425C" w14:textId="77777777" w:rsidR="001E1FDB" w:rsidRPr="001E1FDB" w:rsidRDefault="001E1FDB" w:rsidP="001E1FDB">
      <w:pPr>
        <w:spacing w:after="0"/>
        <w:ind w:firstLine="567"/>
        <w:jc w:val="both"/>
        <w:rPr>
          <w:rFonts w:ascii="Liberation Serif" w:hAnsi="Liberation Serif" w:cs="Times New Roman"/>
          <w:b/>
          <w:sz w:val="20"/>
          <w:szCs w:val="20"/>
          <w:lang w:eastAsia="ru-RU"/>
        </w:rPr>
      </w:pPr>
    </w:p>
    <w:p w14:paraId="24539C10" w14:textId="77777777" w:rsidR="001E1FDB" w:rsidRPr="001E1FDB" w:rsidRDefault="001E1FDB" w:rsidP="001E1FDB">
      <w:pPr>
        <w:spacing w:after="0"/>
        <w:ind w:firstLine="567"/>
        <w:jc w:val="both"/>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Требования к архитектурному облику многоквартирных жилых домов:</w:t>
      </w:r>
    </w:p>
    <w:p w14:paraId="3696E715" w14:textId="77777777" w:rsidR="001E1FDB" w:rsidRPr="001E1FDB" w:rsidRDefault="001E1FDB" w:rsidP="001E1FDB">
      <w:pPr>
        <w:spacing w:after="0"/>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зависимость и связь с историей общества и поселения в данной местности;</w:t>
      </w:r>
    </w:p>
    <w:p w14:paraId="562BDF3A" w14:textId="77777777" w:rsidR="001E1FDB" w:rsidRPr="001E1FDB" w:rsidRDefault="001E1FDB" w:rsidP="001E1FDB">
      <w:pPr>
        <w:spacing w:after="0"/>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использование для создания архитектурно-художественного образа здания современных, долговечных строительных материалов;</w:t>
      </w:r>
    </w:p>
    <w:p w14:paraId="6C1FA2A9" w14:textId="77777777" w:rsidR="001E1FDB" w:rsidRPr="001E1FDB" w:rsidRDefault="001E1FDB" w:rsidP="001E1FDB">
      <w:pPr>
        <w:spacing w:after="0"/>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применение для стеновых панелей и оконных заполнений алюминия, нержавеющей стали, медных сплавов, эмалей, стекла, пластиков и других новых материалов;</w:t>
      </w:r>
    </w:p>
    <w:p w14:paraId="14B0317F" w14:textId="77777777" w:rsidR="001E1FDB" w:rsidRPr="001E1FDB" w:rsidRDefault="001E1FDB" w:rsidP="001E1FDB">
      <w:pPr>
        <w:spacing w:after="0"/>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при введении цвета предпочтение отдавать естественным цветам различных материалов.</w:t>
      </w:r>
    </w:p>
    <w:p w14:paraId="4667919B" w14:textId="77777777" w:rsidR="001E1FDB" w:rsidRPr="001E1FDB" w:rsidRDefault="001E1FDB" w:rsidP="001E1FDB">
      <w:pPr>
        <w:spacing w:after="0"/>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архитектурный облик должен в первую очередь отражать назначение здания, его функциональную структуру, организацию внутренних пространств, связь с внешней средой, замкнутость или открытость во внешнее пространство;</w:t>
      </w:r>
    </w:p>
    <w:p w14:paraId="0E49B131" w14:textId="77777777" w:rsidR="001E1FDB" w:rsidRPr="001E1FDB" w:rsidRDefault="001E1FDB" w:rsidP="001E1FDB">
      <w:pPr>
        <w:spacing w:after="0"/>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архитектурный облик должен отражать климатические особенности региона (световой климат, направления преобладающих ветров в разное время года, низкие температуры воздуха и снегозаносы в северных районах, высокие температуры – в южных).</w:t>
      </w:r>
    </w:p>
    <w:p w14:paraId="3C1F5C06" w14:textId="77777777" w:rsidR="001E1FDB" w:rsidRPr="001E1FDB" w:rsidRDefault="001E1FDB" w:rsidP="001E1FDB">
      <w:pPr>
        <w:spacing w:after="0"/>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разнообразие формы и материалов;</w:t>
      </w:r>
    </w:p>
    <w:p w14:paraId="1A1A2700" w14:textId="77777777" w:rsidR="001E1FDB" w:rsidRPr="001E1FDB" w:rsidRDefault="001E1FDB" w:rsidP="001E1FDB">
      <w:pPr>
        <w:spacing w:after="0"/>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создание художественной выразительности архитектурного образа посредством ритмического повторения отдельных деталей и частей (колонн, балконов, эркеров и т.д.) или, наоборот, резким выделением главных или иных частей здания;</w:t>
      </w:r>
    </w:p>
    <w:p w14:paraId="7856F626" w14:textId="77777777" w:rsidR="001E1FDB" w:rsidRPr="001E1FDB" w:rsidRDefault="001E1FDB" w:rsidP="001E1FDB">
      <w:pPr>
        <w:spacing w:after="0"/>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применение разной этажности в одном объекте;</w:t>
      </w:r>
    </w:p>
    <w:p w14:paraId="3B2E1720" w14:textId="77777777" w:rsidR="001E1FDB" w:rsidRPr="001E1FDB" w:rsidRDefault="001E1FDB" w:rsidP="001E1FDB">
      <w:pPr>
        <w:spacing w:after="0"/>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устройство входных групп на уровне земли для исключения излишних конструкций выполняемых в целях соблюдения требований по маломобильным группам населения;</w:t>
      </w:r>
    </w:p>
    <w:p w14:paraId="723A0242" w14:textId="77777777" w:rsidR="001E1FDB" w:rsidRPr="001E1FDB" w:rsidRDefault="001E1FDB" w:rsidP="001E1FDB">
      <w:pPr>
        <w:spacing w:after="0"/>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lastRenderedPageBreak/>
        <w:t>- в жилых домах выше 7 этажей используя архитектурными приёмами стараться визуально уменьшить этажность для более комфортного их восприятия;</w:t>
      </w:r>
    </w:p>
    <w:p w14:paraId="3675A3CD" w14:textId="77777777" w:rsidR="001E1FDB" w:rsidRPr="001E1FDB" w:rsidRDefault="001E1FDB" w:rsidP="001E1FDB">
      <w:pPr>
        <w:spacing w:after="0"/>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встроенные помещения планировать только у жилых домов, выходящих на магистральные улицы;</w:t>
      </w:r>
    </w:p>
    <w:p w14:paraId="5A19B2D5" w14:textId="77777777" w:rsidR="001E1FDB" w:rsidRPr="001E1FDB" w:rsidRDefault="001E1FDB" w:rsidP="001E1FDB">
      <w:pPr>
        <w:spacing w:after="0"/>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тщательная проработка вопросов загрузки и обслуживания встроенных помещений;</w:t>
      </w:r>
    </w:p>
    <w:p w14:paraId="26EE7A89" w14:textId="77777777" w:rsidR="001E1FDB" w:rsidRPr="001E1FDB" w:rsidRDefault="001E1FDB" w:rsidP="001E1FDB">
      <w:pPr>
        <w:spacing w:after="0"/>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разработка концепций цветовых решений и конструкций фасадов в границах улицы или квартала;</w:t>
      </w:r>
    </w:p>
    <w:p w14:paraId="25DF957D" w14:textId="77777777" w:rsidR="001E1FDB" w:rsidRPr="001E1FDB" w:rsidRDefault="001E1FDB" w:rsidP="001E1FDB">
      <w:pPr>
        <w:spacing w:after="0"/>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проработка вопроса использования дополнительных преимуществ для жильцов первых этажей;</w:t>
      </w:r>
    </w:p>
    <w:p w14:paraId="0D76AD56" w14:textId="77777777" w:rsidR="001E1FDB" w:rsidRPr="001E1FDB" w:rsidRDefault="001E1FDB" w:rsidP="001E1FDB">
      <w:pPr>
        <w:spacing w:after="0"/>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при наличии встроенных помещений приведение к однообразию информационных носителей;</w:t>
      </w:r>
    </w:p>
    <w:p w14:paraId="1CE47650" w14:textId="77777777" w:rsidR="001E1FDB" w:rsidRPr="001E1FDB" w:rsidRDefault="001E1FDB" w:rsidP="001E1FDB">
      <w:pPr>
        <w:spacing w:after="0"/>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неукоснительное соблюдение противопожарных требований – для гарантированной, при соответствующем подборе конструкций, степени огнестойкости;</w:t>
      </w:r>
    </w:p>
    <w:p w14:paraId="039BAC24" w14:textId="77777777" w:rsidR="001E1FDB" w:rsidRPr="001E1FDB" w:rsidRDefault="001E1FDB" w:rsidP="001E1FDB">
      <w:pPr>
        <w:spacing w:after="0"/>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надежность всех конструкций узлов и механизмов – способность безотказно выполнять заданные функции в течение всего периода эксплуатации;</w:t>
      </w:r>
    </w:p>
    <w:p w14:paraId="062782BA" w14:textId="77777777" w:rsidR="001E1FDB" w:rsidRPr="001E1FDB" w:rsidRDefault="001E1FDB" w:rsidP="001E1FDB">
      <w:pPr>
        <w:spacing w:after="0"/>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обязательное наличие лоджий или закрытых балконов.</w:t>
      </w:r>
    </w:p>
    <w:p w14:paraId="34CEBC0A" w14:textId="77777777" w:rsidR="001E1FDB" w:rsidRPr="001E1FDB" w:rsidRDefault="001E1FDB" w:rsidP="001E1FDB">
      <w:pPr>
        <w:spacing w:after="0"/>
        <w:ind w:firstLine="567"/>
        <w:jc w:val="both"/>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Требования к качественным характеристикам жилых помещений:</w:t>
      </w:r>
    </w:p>
    <w:p w14:paraId="7A109463" w14:textId="77777777" w:rsidR="001E1FDB" w:rsidRPr="001E1FDB" w:rsidRDefault="001E1FDB" w:rsidP="001E1FDB">
      <w:pPr>
        <w:spacing w:after="0"/>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планирование всех жилых помещений в соответствии с требованиями маломобильных групп населения (независимо на каком этаже расположено помещение);</w:t>
      </w:r>
    </w:p>
    <w:p w14:paraId="6919821D" w14:textId="77777777" w:rsidR="001E1FDB" w:rsidRPr="001E1FDB" w:rsidRDefault="001E1FDB" w:rsidP="001E1FDB">
      <w:pPr>
        <w:spacing w:after="0"/>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применение свободной планировки с выделением прихожих, туалетных и ванных комнат;</w:t>
      </w:r>
    </w:p>
    <w:p w14:paraId="12A17EF6" w14:textId="77777777" w:rsidR="001E1FDB" w:rsidRPr="001E1FDB" w:rsidRDefault="001E1FDB" w:rsidP="001E1FDB">
      <w:pPr>
        <w:spacing w:after="0"/>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применение качественных отделочных материалов и конструкций;</w:t>
      </w:r>
    </w:p>
    <w:p w14:paraId="58905079" w14:textId="77777777" w:rsidR="001E1FDB" w:rsidRPr="001E1FDB" w:rsidRDefault="001E1FDB" w:rsidP="001E1FDB">
      <w:pPr>
        <w:spacing w:after="0"/>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xml:space="preserve">- устройство межквартирной и межэтажной </w:t>
      </w:r>
      <w:proofErr w:type="spellStart"/>
      <w:r w:rsidRPr="001E1FDB">
        <w:rPr>
          <w:rFonts w:ascii="Liberation Serif" w:hAnsi="Liberation Serif" w:cs="Times New Roman"/>
          <w:sz w:val="20"/>
          <w:szCs w:val="20"/>
          <w:lang w:eastAsia="ru-RU"/>
        </w:rPr>
        <w:t>шумоизоляции</w:t>
      </w:r>
      <w:proofErr w:type="spellEnd"/>
      <w:r w:rsidRPr="001E1FDB">
        <w:rPr>
          <w:rFonts w:ascii="Liberation Serif" w:hAnsi="Liberation Serif" w:cs="Times New Roman"/>
          <w:sz w:val="20"/>
          <w:szCs w:val="20"/>
          <w:lang w:eastAsia="ru-RU"/>
        </w:rPr>
        <w:t>;</w:t>
      </w:r>
    </w:p>
    <w:p w14:paraId="336C1922" w14:textId="77777777" w:rsidR="001E1FDB" w:rsidRPr="001E1FDB" w:rsidRDefault="001E1FDB" w:rsidP="001E1FDB">
      <w:pPr>
        <w:spacing w:after="0"/>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применение современных материалов и оборудования систем инженерного обеспечения;</w:t>
      </w:r>
    </w:p>
    <w:p w14:paraId="550D0BC3" w14:textId="77777777" w:rsidR="001E1FDB" w:rsidRPr="001E1FDB" w:rsidRDefault="001E1FDB" w:rsidP="001E1FDB">
      <w:pPr>
        <w:spacing w:after="0"/>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индивидуальные приборы учёта потребления ресурсов;</w:t>
      </w:r>
    </w:p>
    <w:p w14:paraId="70890C95" w14:textId="77777777" w:rsidR="001E1FDB" w:rsidRPr="001E1FDB" w:rsidRDefault="001E1FDB" w:rsidP="001E1FDB">
      <w:pPr>
        <w:spacing w:after="0"/>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строгое соблюдение высоты жилых помещений в соответствии с установленными санитарными требованиями;</w:t>
      </w:r>
    </w:p>
    <w:p w14:paraId="54B49AAD" w14:textId="77777777" w:rsidR="001E1FDB" w:rsidRPr="001E1FDB" w:rsidRDefault="001E1FDB" w:rsidP="001E1FDB">
      <w:pPr>
        <w:spacing w:after="0"/>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xml:space="preserve">- использование </w:t>
      </w:r>
      <w:proofErr w:type="spellStart"/>
      <w:r w:rsidRPr="001E1FDB">
        <w:rPr>
          <w:rFonts w:ascii="Liberation Serif" w:hAnsi="Liberation Serif" w:cs="Times New Roman"/>
          <w:sz w:val="20"/>
          <w:szCs w:val="20"/>
          <w:lang w:eastAsia="ru-RU"/>
        </w:rPr>
        <w:t>экологичных</w:t>
      </w:r>
      <w:proofErr w:type="spellEnd"/>
      <w:r w:rsidRPr="001E1FDB">
        <w:rPr>
          <w:rFonts w:ascii="Liberation Serif" w:hAnsi="Liberation Serif" w:cs="Times New Roman"/>
          <w:sz w:val="20"/>
          <w:szCs w:val="20"/>
          <w:lang w:eastAsia="ru-RU"/>
        </w:rPr>
        <w:t xml:space="preserve"> материалов;</w:t>
      </w:r>
    </w:p>
    <w:p w14:paraId="2F9EC414" w14:textId="77777777" w:rsidR="001E1FDB" w:rsidRPr="001E1FDB" w:rsidRDefault="001E1FDB" w:rsidP="001E1FDB">
      <w:pPr>
        <w:spacing w:after="0"/>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размеры и конфигурацию жилых помещений планировать с условием комфортного нахождения и удобства расстановки мебели и оборудования;</w:t>
      </w:r>
    </w:p>
    <w:p w14:paraId="78D4F5F3" w14:textId="77777777" w:rsidR="001E1FDB" w:rsidRPr="001E1FDB" w:rsidRDefault="001E1FDB" w:rsidP="001E1FDB">
      <w:pPr>
        <w:spacing w:after="0"/>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особое внимание уделить требованиям по освещённости помещений в дневное время;</w:t>
      </w:r>
    </w:p>
    <w:p w14:paraId="1CEC5E72" w14:textId="77777777" w:rsidR="001E1FDB" w:rsidRPr="001E1FDB" w:rsidRDefault="001E1FDB" w:rsidP="001E1FDB">
      <w:pPr>
        <w:spacing w:after="0"/>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обязательное наличие кладовых помещений.</w:t>
      </w:r>
    </w:p>
    <w:p w14:paraId="32EFF5EF" w14:textId="77777777" w:rsidR="001E1FDB" w:rsidRPr="001E1FDB" w:rsidRDefault="001E1FDB" w:rsidP="001E1FDB">
      <w:pPr>
        <w:spacing w:after="0" w:line="240" w:lineRule="auto"/>
        <w:ind w:firstLine="567"/>
        <w:rPr>
          <w:rFonts w:ascii="Liberation Serif" w:hAnsi="Liberation Serif" w:cs="Times New Roman"/>
          <w:b/>
          <w:sz w:val="20"/>
          <w:szCs w:val="20"/>
          <w:lang w:eastAsia="ru-RU"/>
        </w:rPr>
      </w:pPr>
    </w:p>
    <w:p w14:paraId="3ABAA658" w14:textId="77777777" w:rsidR="001E1FDB" w:rsidRPr="001E1FDB" w:rsidRDefault="001E1FDB" w:rsidP="001E1FDB">
      <w:pPr>
        <w:spacing w:after="0" w:line="240" w:lineRule="auto"/>
        <w:ind w:firstLine="567"/>
        <w:rPr>
          <w:rFonts w:ascii="Liberation Serif" w:hAnsi="Liberation Serif" w:cs="Times New Roman"/>
          <w:b/>
          <w:sz w:val="20"/>
          <w:szCs w:val="20"/>
          <w:lang w:eastAsia="ru-RU"/>
        </w:rPr>
        <w:sectPr w:rsidR="001E1FDB" w:rsidRPr="001E1FDB" w:rsidSect="00A763AB">
          <w:headerReference w:type="even" r:id="rId10"/>
          <w:headerReference w:type="default" r:id="rId11"/>
          <w:footerReference w:type="first" r:id="rId12"/>
          <w:pgSz w:w="11907" w:h="16840" w:code="9"/>
          <w:pgMar w:top="851" w:right="567" w:bottom="567" w:left="1134" w:header="709" w:footer="709" w:gutter="0"/>
          <w:cols w:space="708"/>
          <w:titlePg/>
          <w:docGrid w:linePitch="360"/>
        </w:sectPr>
      </w:pPr>
    </w:p>
    <w:p w14:paraId="258C539D" w14:textId="77777777" w:rsidR="001E1FDB" w:rsidRPr="001E1FDB" w:rsidRDefault="001E1FDB" w:rsidP="001E1FDB">
      <w:pPr>
        <w:spacing w:after="0" w:line="240" w:lineRule="auto"/>
        <w:ind w:firstLine="567"/>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lastRenderedPageBreak/>
        <w:t>ЗОНА ДЕЛОВОГО, ОБЩЕСТВЕННОГО И КОММЕРЧЕСКОГО НАЗНАЧЕНИЯ (О1)</w:t>
      </w:r>
    </w:p>
    <w:p w14:paraId="1370791E" w14:textId="77777777" w:rsidR="001E1FDB" w:rsidRPr="001E1FDB" w:rsidRDefault="001E1FDB" w:rsidP="001E1FDB">
      <w:pPr>
        <w:spacing w:after="0" w:line="240" w:lineRule="auto"/>
        <w:ind w:firstLine="567"/>
        <w:rPr>
          <w:rFonts w:ascii="Liberation Serif" w:hAnsi="Liberation Serif" w:cs="Times New Roman"/>
          <w:b/>
          <w:iCs/>
          <w:sz w:val="20"/>
          <w:szCs w:val="20"/>
          <w:lang w:eastAsia="ru-RU"/>
        </w:rPr>
      </w:pPr>
      <w:r w:rsidRPr="001E1FDB">
        <w:rPr>
          <w:rFonts w:ascii="Liberation Serif" w:hAnsi="Liberation Serif" w:cs="Times New Roman"/>
          <w:b/>
          <w:iCs/>
          <w:sz w:val="20"/>
          <w:szCs w:val="20"/>
          <w:lang w:eastAsia="ru-RU"/>
        </w:rPr>
        <w:t>1. Основные виды и параметры разрешённого использования земельных участков и объектов капитального строительства</w:t>
      </w:r>
    </w:p>
    <w:p w14:paraId="5CE32786" w14:textId="77777777" w:rsidR="001E1FDB" w:rsidRPr="001E1FDB" w:rsidRDefault="001E1FDB" w:rsidP="001E1FDB">
      <w:pPr>
        <w:spacing w:after="0" w:line="240" w:lineRule="auto"/>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Ограничения использования земельных участков и объектов капитального строительства, расположенных в зоне О1 и попадающие в границы зон с особыми условиями использования территории, определяются Главой 6 Правил.</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3118"/>
      </w:tblGrid>
      <w:tr w:rsidR="001E1FDB" w:rsidRPr="001E1FDB" w14:paraId="03E0C2D1" w14:textId="77777777" w:rsidTr="00A87CD0">
        <w:trPr>
          <w:trHeight w:val="795"/>
        </w:trPr>
        <w:tc>
          <w:tcPr>
            <w:tcW w:w="2235" w:type="dxa"/>
            <w:vAlign w:val="center"/>
          </w:tcPr>
          <w:p w14:paraId="11701F4B"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Наименование вида использования</w:t>
            </w:r>
          </w:p>
        </w:tc>
        <w:tc>
          <w:tcPr>
            <w:tcW w:w="5103" w:type="dxa"/>
            <w:vAlign w:val="center"/>
          </w:tcPr>
          <w:p w14:paraId="156D2B08"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Параметры разрешенного использования</w:t>
            </w:r>
          </w:p>
        </w:tc>
        <w:tc>
          <w:tcPr>
            <w:tcW w:w="3118" w:type="dxa"/>
            <w:vAlign w:val="center"/>
          </w:tcPr>
          <w:p w14:paraId="1818A0E2"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Ограничения использования земельных участков и объектов капитального строительства</w:t>
            </w:r>
          </w:p>
        </w:tc>
      </w:tr>
      <w:tr w:rsidR="001E1FDB" w:rsidRPr="001E1FDB" w14:paraId="7A473958" w14:textId="77777777" w:rsidTr="00A87CD0">
        <w:tc>
          <w:tcPr>
            <w:tcW w:w="2235" w:type="dxa"/>
            <w:tcBorders>
              <w:bottom w:val="single" w:sz="4" w:space="0" w:color="auto"/>
            </w:tcBorders>
            <w:vAlign w:val="center"/>
          </w:tcPr>
          <w:p w14:paraId="609E6EB1"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Социальное обслуживание (3.2)</w:t>
            </w:r>
          </w:p>
        </w:tc>
        <w:tc>
          <w:tcPr>
            <w:tcW w:w="5103" w:type="dxa"/>
            <w:vAlign w:val="center"/>
          </w:tcPr>
          <w:p w14:paraId="390960EE"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3.</w:t>
            </w:r>
          </w:p>
          <w:p w14:paraId="37D8622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и красной линии до стен зданий, строений, сооружений – 3 м;</w:t>
            </w:r>
          </w:p>
          <w:p w14:paraId="0339536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80.</w:t>
            </w:r>
          </w:p>
          <w:p w14:paraId="4941278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restart"/>
            <w:vAlign w:val="center"/>
          </w:tcPr>
          <w:p w14:paraId="63954339"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7040DDD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86:08-6.1581</w:t>
            </w:r>
          </w:p>
          <w:p w14:paraId="038C404E"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86:08-6.680</w:t>
            </w:r>
          </w:p>
          <w:p w14:paraId="368B9BB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86:08-6.126</w:t>
            </w:r>
          </w:p>
          <w:p w14:paraId="24E1C23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86:08-6.912</w:t>
            </w:r>
          </w:p>
          <w:p w14:paraId="03E40F0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86:08-6.464</w:t>
            </w:r>
          </w:p>
          <w:p w14:paraId="5F2018C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86:08-6.1058</w:t>
            </w:r>
          </w:p>
          <w:p w14:paraId="6D62DFA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86:08-6.646</w:t>
            </w:r>
          </w:p>
          <w:p w14:paraId="052B22A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86:08-6.500</w:t>
            </w:r>
          </w:p>
          <w:p w14:paraId="62DDF70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86:08-6.1486</w:t>
            </w:r>
          </w:p>
          <w:p w14:paraId="785A998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86:08-6.1508</w:t>
            </w:r>
          </w:p>
          <w:p w14:paraId="46C02BD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86:08-6.1513</w:t>
            </w:r>
          </w:p>
          <w:p w14:paraId="555F2E6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86:08-6.1507</w:t>
            </w:r>
          </w:p>
          <w:p w14:paraId="3F82ED1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86:08-6.460</w:t>
            </w:r>
          </w:p>
          <w:p w14:paraId="1CCE91D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86:08-6.1022</w:t>
            </w:r>
          </w:p>
          <w:p w14:paraId="3BBE33C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86:08-6.280</w:t>
            </w:r>
          </w:p>
          <w:p w14:paraId="0AD471F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86:08-6.697</w:t>
            </w:r>
          </w:p>
          <w:p w14:paraId="1324FE6E"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86:08-6.665</w:t>
            </w:r>
          </w:p>
          <w:p w14:paraId="0D41727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86:08-6.181</w:t>
            </w:r>
          </w:p>
          <w:p w14:paraId="22D0208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86:08-6.783</w:t>
            </w:r>
          </w:p>
          <w:p w14:paraId="257CE63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86:08-6.1173</w:t>
            </w:r>
          </w:p>
          <w:p w14:paraId="43977EA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86:08-6.165</w:t>
            </w:r>
          </w:p>
          <w:p w14:paraId="25E3986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86:08-6.940</w:t>
            </w:r>
          </w:p>
          <w:p w14:paraId="2759797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86:08-6.1512</w:t>
            </w:r>
          </w:p>
          <w:p w14:paraId="2E947A0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86:08-6.1510</w:t>
            </w:r>
          </w:p>
          <w:p w14:paraId="11195AA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86:08-6.1545</w:t>
            </w:r>
          </w:p>
          <w:p w14:paraId="14B837F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86:08-6.1514</w:t>
            </w:r>
          </w:p>
        </w:tc>
      </w:tr>
      <w:tr w:rsidR="001E1FDB" w:rsidRPr="001E1FDB" w14:paraId="6FF1DCB1" w14:textId="77777777" w:rsidTr="00A87CD0">
        <w:tc>
          <w:tcPr>
            <w:tcW w:w="2235" w:type="dxa"/>
            <w:tcBorders>
              <w:bottom w:val="single" w:sz="4" w:space="0" w:color="auto"/>
            </w:tcBorders>
            <w:vAlign w:val="center"/>
          </w:tcPr>
          <w:p w14:paraId="196FDD88"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bCs/>
                <w:sz w:val="20"/>
                <w:szCs w:val="20"/>
                <w:lang w:eastAsia="ru-RU"/>
              </w:rPr>
              <w:t>Бытовое обслуживание (3.3)</w:t>
            </w:r>
          </w:p>
        </w:tc>
        <w:tc>
          <w:tcPr>
            <w:tcW w:w="5103" w:type="dxa"/>
            <w:vAlign w:val="center"/>
          </w:tcPr>
          <w:p w14:paraId="739267E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3.</w:t>
            </w:r>
          </w:p>
          <w:p w14:paraId="52A9A77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и красной линии до стен зданий, строений, сооружений – 3 м.</w:t>
            </w:r>
          </w:p>
          <w:p w14:paraId="51898AA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80.</w:t>
            </w:r>
          </w:p>
          <w:p w14:paraId="24999C3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34099DA7"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3D07C6D4" w14:textId="77777777" w:rsidTr="00A87CD0">
        <w:tc>
          <w:tcPr>
            <w:tcW w:w="2235" w:type="dxa"/>
            <w:tcBorders>
              <w:bottom w:val="single" w:sz="4" w:space="0" w:color="auto"/>
            </w:tcBorders>
            <w:vAlign w:val="center"/>
          </w:tcPr>
          <w:p w14:paraId="2CAC6804"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bCs/>
                <w:sz w:val="20"/>
                <w:szCs w:val="20"/>
                <w:lang w:eastAsia="ru-RU"/>
              </w:rPr>
              <w:t>Амбулаторно – поликлиническое обслуживание (3.4.1)</w:t>
            </w:r>
          </w:p>
        </w:tc>
        <w:tc>
          <w:tcPr>
            <w:tcW w:w="5103" w:type="dxa"/>
            <w:vAlign w:val="center"/>
          </w:tcPr>
          <w:p w14:paraId="6D1F22B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4.</w:t>
            </w:r>
          </w:p>
          <w:p w14:paraId="5E83A85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60.</w:t>
            </w:r>
          </w:p>
          <w:p w14:paraId="7BDDCDC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072BF94E"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73EEC994" w14:textId="77777777" w:rsidTr="00A87CD0">
        <w:tc>
          <w:tcPr>
            <w:tcW w:w="2235" w:type="dxa"/>
            <w:tcBorders>
              <w:bottom w:val="single" w:sz="4" w:space="0" w:color="auto"/>
            </w:tcBorders>
            <w:vAlign w:val="center"/>
          </w:tcPr>
          <w:p w14:paraId="6E639445"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bCs/>
                <w:sz w:val="20"/>
                <w:szCs w:val="20"/>
                <w:lang w:eastAsia="ru-RU"/>
              </w:rPr>
              <w:t>Стационарное медицинское обслуживание (3.4.2)</w:t>
            </w:r>
          </w:p>
        </w:tc>
        <w:tc>
          <w:tcPr>
            <w:tcW w:w="5103" w:type="dxa"/>
            <w:vAlign w:val="center"/>
          </w:tcPr>
          <w:p w14:paraId="7D3C126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4.</w:t>
            </w:r>
          </w:p>
          <w:p w14:paraId="049BC71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60.</w:t>
            </w:r>
          </w:p>
          <w:p w14:paraId="6730F7E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5CA2FDC8"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60812734" w14:textId="77777777" w:rsidTr="00A87CD0">
        <w:tc>
          <w:tcPr>
            <w:tcW w:w="2235" w:type="dxa"/>
            <w:tcBorders>
              <w:bottom w:val="single" w:sz="4" w:space="0" w:color="auto"/>
            </w:tcBorders>
            <w:vAlign w:val="center"/>
          </w:tcPr>
          <w:p w14:paraId="2AB8307F"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bCs/>
                <w:sz w:val="20"/>
                <w:szCs w:val="20"/>
                <w:lang w:eastAsia="ru-RU"/>
              </w:rPr>
              <w:t>Дошкольное, начальное и среднее общее образование (3.5.1)</w:t>
            </w:r>
          </w:p>
        </w:tc>
        <w:tc>
          <w:tcPr>
            <w:tcW w:w="5103" w:type="dxa"/>
            <w:vAlign w:val="center"/>
          </w:tcPr>
          <w:p w14:paraId="77294A2E"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 xml:space="preserve">Максимальное количество </w:t>
            </w:r>
            <w:proofErr w:type="gramStart"/>
            <w:r w:rsidRPr="001E1FDB">
              <w:rPr>
                <w:rFonts w:ascii="Liberation Serif" w:hAnsi="Liberation Serif"/>
                <w:sz w:val="20"/>
                <w:szCs w:val="20"/>
                <w:lang w:eastAsia="ru-RU"/>
              </w:rPr>
              <w:t>этажей  –</w:t>
            </w:r>
            <w:proofErr w:type="gramEnd"/>
            <w:r w:rsidRPr="001E1FDB">
              <w:rPr>
                <w:rFonts w:ascii="Liberation Serif" w:hAnsi="Liberation Serif"/>
                <w:sz w:val="20"/>
                <w:szCs w:val="20"/>
                <w:lang w:eastAsia="ru-RU"/>
              </w:rPr>
              <w:t xml:space="preserve"> 4.</w:t>
            </w:r>
          </w:p>
          <w:p w14:paraId="060FC2F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60.</w:t>
            </w:r>
          </w:p>
          <w:p w14:paraId="25B677B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641A5022"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4C389454" w14:textId="77777777" w:rsidTr="00A87CD0">
        <w:tc>
          <w:tcPr>
            <w:tcW w:w="2235" w:type="dxa"/>
            <w:tcBorders>
              <w:bottom w:val="single" w:sz="4" w:space="0" w:color="auto"/>
            </w:tcBorders>
            <w:vAlign w:val="center"/>
          </w:tcPr>
          <w:p w14:paraId="55C9E396"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Культурное развитие (3.6)</w:t>
            </w:r>
          </w:p>
        </w:tc>
        <w:tc>
          <w:tcPr>
            <w:tcW w:w="5103" w:type="dxa"/>
            <w:vAlign w:val="center"/>
          </w:tcPr>
          <w:p w14:paraId="3D2CC85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3.</w:t>
            </w:r>
          </w:p>
          <w:p w14:paraId="7A0E52B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и красной линии до стен зданий, строений, сооружений – 3 м;</w:t>
            </w:r>
          </w:p>
          <w:p w14:paraId="128867F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80.</w:t>
            </w:r>
          </w:p>
          <w:p w14:paraId="160A143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1BB6BB35"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39286822" w14:textId="77777777" w:rsidTr="00A87CD0">
        <w:tc>
          <w:tcPr>
            <w:tcW w:w="2235" w:type="dxa"/>
            <w:tcBorders>
              <w:bottom w:val="single" w:sz="4" w:space="0" w:color="auto"/>
            </w:tcBorders>
            <w:vAlign w:val="center"/>
          </w:tcPr>
          <w:p w14:paraId="319F3D92"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bCs/>
                <w:sz w:val="20"/>
                <w:szCs w:val="20"/>
                <w:lang w:eastAsia="ru-RU"/>
              </w:rPr>
              <w:t>Рынки (4.3)</w:t>
            </w:r>
          </w:p>
        </w:tc>
        <w:tc>
          <w:tcPr>
            <w:tcW w:w="5103" w:type="dxa"/>
            <w:vAlign w:val="center"/>
          </w:tcPr>
          <w:p w14:paraId="4509E8D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3.</w:t>
            </w:r>
          </w:p>
          <w:p w14:paraId="2835B7E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и красной линии до стен зданий, строений, сооружений – 3 м;</w:t>
            </w:r>
          </w:p>
          <w:p w14:paraId="2FDBE25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lastRenderedPageBreak/>
              <w:t>Максимальный процент застройки в границах земельного участка – 80.</w:t>
            </w:r>
          </w:p>
          <w:p w14:paraId="2186246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322E66BE"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4494D813" w14:textId="77777777" w:rsidTr="00A87CD0">
        <w:tc>
          <w:tcPr>
            <w:tcW w:w="2235" w:type="dxa"/>
            <w:tcBorders>
              <w:bottom w:val="single" w:sz="4" w:space="0" w:color="auto"/>
            </w:tcBorders>
            <w:vAlign w:val="center"/>
          </w:tcPr>
          <w:p w14:paraId="5E2FA369"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bCs/>
                <w:sz w:val="20"/>
                <w:szCs w:val="20"/>
                <w:lang w:eastAsia="ru-RU"/>
              </w:rPr>
              <w:lastRenderedPageBreak/>
              <w:t>Магазины (4.4)</w:t>
            </w:r>
          </w:p>
        </w:tc>
        <w:tc>
          <w:tcPr>
            <w:tcW w:w="5103" w:type="dxa"/>
            <w:vAlign w:val="center"/>
          </w:tcPr>
          <w:p w14:paraId="649CE2C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3.</w:t>
            </w:r>
          </w:p>
          <w:p w14:paraId="71B52B9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и красной линии до стен зданий, строений, сооружений – 3 м;</w:t>
            </w:r>
          </w:p>
          <w:p w14:paraId="4E55E8E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80.</w:t>
            </w:r>
          </w:p>
          <w:p w14:paraId="50D5478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2125DCD0"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76BADDBC" w14:textId="77777777" w:rsidTr="00A87CD0">
        <w:tc>
          <w:tcPr>
            <w:tcW w:w="2235" w:type="dxa"/>
            <w:tcBorders>
              <w:bottom w:val="single" w:sz="4" w:space="0" w:color="auto"/>
            </w:tcBorders>
            <w:vAlign w:val="center"/>
          </w:tcPr>
          <w:p w14:paraId="1D3239CE"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bCs/>
                <w:sz w:val="20"/>
                <w:szCs w:val="20"/>
                <w:lang w:eastAsia="ru-RU"/>
              </w:rPr>
              <w:t>Общественное питание (4.6)</w:t>
            </w:r>
          </w:p>
        </w:tc>
        <w:tc>
          <w:tcPr>
            <w:tcW w:w="5103" w:type="dxa"/>
            <w:vAlign w:val="center"/>
          </w:tcPr>
          <w:p w14:paraId="2AE052B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3.</w:t>
            </w:r>
          </w:p>
          <w:p w14:paraId="7AD1861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и красной линии до стен зданий, строений, сооружений – 3 м;</w:t>
            </w:r>
          </w:p>
          <w:p w14:paraId="53117A1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80.</w:t>
            </w:r>
          </w:p>
          <w:p w14:paraId="6084BF0E"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5FA276F7"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2D7D0080" w14:textId="77777777" w:rsidTr="00A87CD0">
        <w:tc>
          <w:tcPr>
            <w:tcW w:w="2235" w:type="dxa"/>
            <w:tcBorders>
              <w:bottom w:val="single" w:sz="4" w:space="0" w:color="auto"/>
            </w:tcBorders>
            <w:vAlign w:val="center"/>
          </w:tcPr>
          <w:p w14:paraId="79D966BC"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bCs/>
                <w:sz w:val="20"/>
                <w:szCs w:val="20"/>
                <w:lang w:eastAsia="ru-RU"/>
              </w:rPr>
              <w:t>Обеспечение внутреннего правопорядка (8.3)</w:t>
            </w:r>
          </w:p>
        </w:tc>
        <w:tc>
          <w:tcPr>
            <w:tcW w:w="5103" w:type="dxa"/>
            <w:vAlign w:val="center"/>
          </w:tcPr>
          <w:p w14:paraId="24473AC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3.</w:t>
            </w:r>
          </w:p>
          <w:p w14:paraId="5BA791BA"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Минимальный отступ от границы земельного участка и красной линии до стен зданий, строений, сооружений – 3 м;</w:t>
            </w:r>
          </w:p>
          <w:p w14:paraId="468E82CF"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80.</w:t>
            </w:r>
          </w:p>
          <w:p w14:paraId="643D0AC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14D43EE1"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5E9DBC3B" w14:textId="77777777" w:rsidTr="00A87CD0">
        <w:tc>
          <w:tcPr>
            <w:tcW w:w="2235" w:type="dxa"/>
            <w:tcBorders>
              <w:bottom w:val="single" w:sz="4" w:space="0" w:color="auto"/>
            </w:tcBorders>
            <w:vAlign w:val="center"/>
          </w:tcPr>
          <w:p w14:paraId="2F890245"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bCs/>
                <w:sz w:val="20"/>
                <w:szCs w:val="20"/>
                <w:lang w:eastAsia="ru-RU"/>
              </w:rPr>
              <w:t>Религиозное использование (3.7)</w:t>
            </w:r>
          </w:p>
        </w:tc>
        <w:tc>
          <w:tcPr>
            <w:tcW w:w="5103" w:type="dxa"/>
            <w:vAlign w:val="center"/>
          </w:tcPr>
          <w:p w14:paraId="3628EDC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 xml:space="preserve">Максимальное количество </w:t>
            </w:r>
            <w:proofErr w:type="gramStart"/>
            <w:r w:rsidRPr="001E1FDB">
              <w:rPr>
                <w:rFonts w:ascii="Liberation Serif" w:hAnsi="Liberation Serif"/>
                <w:sz w:val="20"/>
                <w:szCs w:val="20"/>
                <w:lang w:eastAsia="ru-RU"/>
              </w:rPr>
              <w:t>этажей  –</w:t>
            </w:r>
            <w:proofErr w:type="gramEnd"/>
            <w:r w:rsidRPr="001E1FDB">
              <w:rPr>
                <w:rFonts w:ascii="Liberation Serif" w:hAnsi="Liberation Serif"/>
                <w:sz w:val="20"/>
                <w:szCs w:val="20"/>
                <w:lang w:eastAsia="ru-RU"/>
              </w:rPr>
              <w:t xml:space="preserve"> 3.</w:t>
            </w:r>
          </w:p>
          <w:p w14:paraId="5B35D30A"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Минимальный отступ от границы земельного участка до зданий, строений, сооружений – 3 м;</w:t>
            </w:r>
          </w:p>
          <w:p w14:paraId="3AEDFCE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30.</w:t>
            </w:r>
          </w:p>
          <w:p w14:paraId="570AF9D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5B1F6620"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5FEBA72B" w14:textId="77777777" w:rsidTr="00A87CD0">
        <w:tc>
          <w:tcPr>
            <w:tcW w:w="2235" w:type="dxa"/>
            <w:tcBorders>
              <w:bottom w:val="single" w:sz="4" w:space="0" w:color="auto"/>
            </w:tcBorders>
            <w:vAlign w:val="center"/>
          </w:tcPr>
          <w:p w14:paraId="644AFEC5"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Общественное управление (3.8)</w:t>
            </w:r>
          </w:p>
        </w:tc>
        <w:tc>
          <w:tcPr>
            <w:tcW w:w="5103" w:type="dxa"/>
            <w:vAlign w:val="center"/>
          </w:tcPr>
          <w:p w14:paraId="2C1CB58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3.</w:t>
            </w:r>
          </w:p>
          <w:p w14:paraId="646C5CA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и красной линии до стен зданий, строений, сооружений – 3 м;</w:t>
            </w:r>
          </w:p>
          <w:p w14:paraId="2C2B220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80.</w:t>
            </w:r>
          </w:p>
          <w:p w14:paraId="0DC5123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5C5910F0"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231BC70C" w14:textId="77777777" w:rsidTr="00A87CD0">
        <w:tc>
          <w:tcPr>
            <w:tcW w:w="2235" w:type="dxa"/>
            <w:tcBorders>
              <w:bottom w:val="single" w:sz="4" w:space="0" w:color="auto"/>
            </w:tcBorders>
            <w:vAlign w:val="center"/>
          </w:tcPr>
          <w:p w14:paraId="6E79109C"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Обеспечение научной деятельности (3.9)</w:t>
            </w:r>
          </w:p>
        </w:tc>
        <w:tc>
          <w:tcPr>
            <w:tcW w:w="5103" w:type="dxa"/>
            <w:vAlign w:val="center"/>
          </w:tcPr>
          <w:p w14:paraId="357F116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3.</w:t>
            </w:r>
          </w:p>
          <w:p w14:paraId="66CB897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и красной линии до стен зданий, строений, сооружений – 3 м;</w:t>
            </w:r>
          </w:p>
          <w:p w14:paraId="2964728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80.</w:t>
            </w:r>
          </w:p>
          <w:p w14:paraId="0D8B04B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 xml:space="preserve">Предельные (минимальные и (или) максимальные) размеры земельных участков, иные предельные параметры разрешенного строительства, реконструкции объектов </w:t>
            </w:r>
            <w:r w:rsidRPr="001E1FDB">
              <w:rPr>
                <w:rFonts w:ascii="Liberation Serif" w:hAnsi="Liberation Serif"/>
                <w:sz w:val="20"/>
                <w:szCs w:val="20"/>
                <w:lang w:eastAsia="ru-RU"/>
              </w:rPr>
              <w:lastRenderedPageBreak/>
              <w:t>капитального строительства не подлежат установлению.</w:t>
            </w:r>
          </w:p>
        </w:tc>
        <w:tc>
          <w:tcPr>
            <w:tcW w:w="3118" w:type="dxa"/>
            <w:vMerge/>
            <w:vAlign w:val="center"/>
          </w:tcPr>
          <w:p w14:paraId="29404ECD"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275BD9A2" w14:textId="77777777" w:rsidTr="00A87CD0">
        <w:tc>
          <w:tcPr>
            <w:tcW w:w="2235" w:type="dxa"/>
            <w:tcBorders>
              <w:bottom w:val="single" w:sz="4" w:space="0" w:color="auto"/>
            </w:tcBorders>
            <w:vAlign w:val="center"/>
          </w:tcPr>
          <w:p w14:paraId="7BAFD02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lastRenderedPageBreak/>
              <w:t>Деловое управление (4.1)</w:t>
            </w:r>
          </w:p>
        </w:tc>
        <w:tc>
          <w:tcPr>
            <w:tcW w:w="5103" w:type="dxa"/>
            <w:vAlign w:val="center"/>
          </w:tcPr>
          <w:p w14:paraId="22D15C3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3.</w:t>
            </w:r>
          </w:p>
          <w:p w14:paraId="54CC2B3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и красной линии до стен зданий, строений, сооружений – 3 м;</w:t>
            </w:r>
          </w:p>
          <w:p w14:paraId="37A2800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80.</w:t>
            </w:r>
          </w:p>
          <w:p w14:paraId="7017267F"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432CC3AF"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7319CF53" w14:textId="77777777" w:rsidTr="00A87CD0">
        <w:tc>
          <w:tcPr>
            <w:tcW w:w="2235" w:type="dxa"/>
            <w:tcBorders>
              <w:bottom w:val="single" w:sz="4" w:space="0" w:color="auto"/>
            </w:tcBorders>
            <w:vAlign w:val="center"/>
          </w:tcPr>
          <w:p w14:paraId="09B8D327"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bCs/>
                <w:sz w:val="20"/>
                <w:szCs w:val="20"/>
                <w:lang w:eastAsia="ru-RU"/>
              </w:rPr>
              <w:t>Гостиничное обслуживание (4.7)</w:t>
            </w:r>
          </w:p>
        </w:tc>
        <w:tc>
          <w:tcPr>
            <w:tcW w:w="5103" w:type="dxa"/>
            <w:vAlign w:val="center"/>
          </w:tcPr>
          <w:p w14:paraId="1289349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2.</w:t>
            </w:r>
          </w:p>
          <w:p w14:paraId="34B3724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и красной линии до стен зданий, строений, сооружений – 3 м;</w:t>
            </w:r>
          </w:p>
          <w:p w14:paraId="6332E29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60.</w:t>
            </w:r>
          </w:p>
          <w:p w14:paraId="322B461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412CEA00"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719303CA" w14:textId="77777777" w:rsidTr="00A87CD0">
        <w:tc>
          <w:tcPr>
            <w:tcW w:w="2235" w:type="dxa"/>
            <w:tcBorders>
              <w:bottom w:val="single" w:sz="4" w:space="0" w:color="auto"/>
            </w:tcBorders>
            <w:vAlign w:val="center"/>
          </w:tcPr>
          <w:p w14:paraId="40338E6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Развлечения (4.8)</w:t>
            </w:r>
          </w:p>
        </w:tc>
        <w:tc>
          <w:tcPr>
            <w:tcW w:w="5103" w:type="dxa"/>
            <w:vAlign w:val="center"/>
          </w:tcPr>
          <w:p w14:paraId="14E9D00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2.</w:t>
            </w:r>
          </w:p>
          <w:p w14:paraId="68DE0CCE"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и красной линии до стен зданий, строений, сооружений – 3 м;</w:t>
            </w:r>
          </w:p>
          <w:p w14:paraId="299E357F"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60.</w:t>
            </w:r>
          </w:p>
          <w:p w14:paraId="357709E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32C2ADD1"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48184822" w14:textId="77777777" w:rsidTr="00A87CD0">
        <w:tc>
          <w:tcPr>
            <w:tcW w:w="2235" w:type="dxa"/>
            <w:tcBorders>
              <w:top w:val="single" w:sz="4" w:space="0" w:color="auto"/>
              <w:bottom w:val="single" w:sz="4" w:space="0" w:color="auto"/>
            </w:tcBorders>
            <w:vAlign w:val="center"/>
          </w:tcPr>
          <w:p w14:paraId="3005468F"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Спорт (5.1)</w:t>
            </w:r>
          </w:p>
        </w:tc>
        <w:tc>
          <w:tcPr>
            <w:tcW w:w="5103" w:type="dxa"/>
            <w:vAlign w:val="center"/>
          </w:tcPr>
          <w:p w14:paraId="55709E4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2;</w:t>
            </w:r>
          </w:p>
          <w:p w14:paraId="5C7440A9" w14:textId="77777777" w:rsidR="001E1FDB" w:rsidRPr="001E1FDB" w:rsidRDefault="001E1FDB" w:rsidP="001E1FDB">
            <w:pPr>
              <w:spacing w:after="0" w:line="240" w:lineRule="auto"/>
              <w:ind w:right="-108"/>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до зданий, строений, сооружений – 3 м</w:t>
            </w:r>
          </w:p>
          <w:p w14:paraId="72E188CE"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80;</w:t>
            </w:r>
          </w:p>
          <w:p w14:paraId="514A38E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2774D4E6"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3FF2CA4D" w14:textId="77777777" w:rsidTr="00A87CD0">
        <w:tc>
          <w:tcPr>
            <w:tcW w:w="2235" w:type="dxa"/>
            <w:tcBorders>
              <w:top w:val="single" w:sz="4" w:space="0" w:color="auto"/>
              <w:left w:val="single" w:sz="8" w:space="0" w:color="auto"/>
              <w:bottom w:val="single" w:sz="4" w:space="0" w:color="auto"/>
              <w:right w:val="single" w:sz="8" w:space="0" w:color="auto"/>
            </w:tcBorders>
            <w:vAlign w:val="center"/>
          </w:tcPr>
          <w:p w14:paraId="66940C4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Коммунальное обслуживание (3.1)</w:t>
            </w:r>
          </w:p>
        </w:tc>
        <w:tc>
          <w:tcPr>
            <w:tcW w:w="5103" w:type="dxa"/>
            <w:tcBorders>
              <w:top w:val="single" w:sz="8" w:space="0" w:color="auto"/>
              <w:left w:val="single" w:sz="8" w:space="0" w:color="auto"/>
              <w:bottom w:val="single" w:sz="8" w:space="0" w:color="auto"/>
            </w:tcBorders>
            <w:vAlign w:val="center"/>
          </w:tcPr>
          <w:p w14:paraId="58A6F387"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Минимальный отступ от границ земельного участка до зданий, строений, сооружений, не являющихся линейными объектами – 1 м;</w:t>
            </w:r>
          </w:p>
          <w:p w14:paraId="17D95AB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Максимальное количество этажей – 1;</w:t>
            </w:r>
          </w:p>
          <w:p w14:paraId="0878C0D9"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100;</w:t>
            </w:r>
          </w:p>
          <w:p w14:paraId="1B8AED1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tcPr>
          <w:p w14:paraId="3BB593C5" w14:textId="77777777" w:rsidR="001E1FDB" w:rsidRPr="001E1FDB" w:rsidRDefault="001E1FDB" w:rsidP="001E1FDB">
            <w:pPr>
              <w:spacing w:after="0" w:line="240" w:lineRule="auto"/>
              <w:jc w:val="both"/>
              <w:rPr>
                <w:rFonts w:ascii="Liberation Serif" w:hAnsi="Liberation Serif"/>
                <w:sz w:val="20"/>
                <w:szCs w:val="20"/>
                <w:lang w:eastAsia="ru-RU"/>
              </w:rPr>
            </w:pPr>
          </w:p>
        </w:tc>
      </w:tr>
      <w:tr w:rsidR="001E1FDB" w:rsidRPr="001E1FDB" w14:paraId="1D07E0CB" w14:textId="77777777" w:rsidTr="00A87CD0">
        <w:tc>
          <w:tcPr>
            <w:tcW w:w="2235" w:type="dxa"/>
            <w:tcBorders>
              <w:top w:val="single" w:sz="4" w:space="0" w:color="auto"/>
            </w:tcBorders>
            <w:vAlign w:val="center"/>
          </w:tcPr>
          <w:p w14:paraId="6047CEBA" w14:textId="77777777" w:rsidR="001E1FDB" w:rsidRPr="001E1FDB" w:rsidRDefault="001E1FDB" w:rsidP="001E1FDB">
            <w:pPr>
              <w:tabs>
                <w:tab w:val="left" w:pos="3204"/>
              </w:tabs>
              <w:spacing w:after="0" w:line="240" w:lineRule="auto"/>
              <w:rPr>
                <w:rFonts w:ascii="Liberation Serif" w:hAnsi="Liberation Serif"/>
                <w:bCs/>
                <w:sz w:val="20"/>
                <w:szCs w:val="20"/>
                <w:lang w:eastAsia="ru-RU"/>
              </w:rPr>
            </w:pPr>
            <w:r w:rsidRPr="001E1FDB">
              <w:rPr>
                <w:rFonts w:ascii="Liberation Serif" w:hAnsi="Liberation Serif"/>
                <w:sz w:val="20"/>
                <w:szCs w:val="20"/>
                <w:lang w:eastAsia="ru-RU"/>
              </w:rPr>
              <w:t>Земельные участки (территории) общего пользования (12.0)</w:t>
            </w:r>
          </w:p>
        </w:tc>
        <w:tc>
          <w:tcPr>
            <w:tcW w:w="5103" w:type="dxa"/>
            <w:vAlign w:val="center"/>
          </w:tcPr>
          <w:p w14:paraId="3DD29ED8" w14:textId="77777777" w:rsidR="001E1FDB" w:rsidRPr="001E1FDB" w:rsidRDefault="001E1FDB" w:rsidP="001E1FDB">
            <w:pPr>
              <w:tabs>
                <w:tab w:val="left" w:pos="3204"/>
              </w:tabs>
              <w:spacing w:after="0" w:line="240" w:lineRule="auto"/>
              <w:rPr>
                <w:rFonts w:ascii="Liberation Serif" w:hAnsi="Liberation Serif"/>
                <w:strike/>
                <w:sz w:val="20"/>
                <w:szCs w:val="20"/>
                <w:lang w:eastAsia="ru-RU"/>
              </w:rPr>
            </w:pPr>
            <w:r w:rsidRPr="001E1FDB">
              <w:rPr>
                <w:rFonts w:ascii="Liberation Serif" w:hAnsi="Liberation Serif"/>
                <w:bCs/>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tcPr>
          <w:p w14:paraId="5424A62D" w14:textId="77777777" w:rsidR="001E1FDB" w:rsidRPr="001E1FDB" w:rsidRDefault="001E1FDB" w:rsidP="001E1FDB">
            <w:pPr>
              <w:spacing w:after="0" w:line="240" w:lineRule="auto"/>
              <w:jc w:val="both"/>
              <w:rPr>
                <w:rFonts w:ascii="Liberation Serif" w:hAnsi="Liberation Serif"/>
                <w:sz w:val="20"/>
                <w:szCs w:val="20"/>
                <w:lang w:eastAsia="ru-RU"/>
              </w:rPr>
            </w:pPr>
          </w:p>
        </w:tc>
      </w:tr>
    </w:tbl>
    <w:p w14:paraId="52479A6C" w14:textId="77777777" w:rsidR="001E1FDB" w:rsidRPr="001E1FDB" w:rsidRDefault="001E1FDB" w:rsidP="001E1FDB">
      <w:pPr>
        <w:spacing w:after="0"/>
        <w:rPr>
          <w:rFonts w:ascii="Liberation Serif" w:hAnsi="Liberation Serif" w:cs="Times New Roman"/>
          <w:b/>
          <w:sz w:val="20"/>
          <w:szCs w:val="20"/>
          <w:lang w:eastAsia="ru-RU"/>
        </w:rPr>
      </w:pPr>
    </w:p>
    <w:p w14:paraId="1FFBF070" w14:textId="77777777" w:rsidR="001E1FDB" w:rsidRPr="001E1FDB" w:rsidRDefault="001E1FDB" w:rsidP="001E1FDB">
      <w:pPr>
        <w:spacing w:after="0" w:line="240" w:lineRule="auto"/>
        <w:ind w:firstLine="567"/>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2. Условно разрешённые виды и параметры использования земельных участков и объектов капитального строительства</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3118"/>
      </w:tblGrid>
      <w:tr w:rsidR="001E1FDB" w:rsidRPr="001E1FDB" w14:paraId="25B977D1" w14:textId="77777777" w:rsidTr="00A87CD0">
        <w:trPr>
          <w:trHeight w:val="730"/>
        </w:trPr>
        <w:tc>
          <w:tcPr>
            <w:tcW w:w="2235" w:type="dxa"/>
            <w:vAlign w:val="center"/>
          </w:tcPr>
          <w:p w14:paraId="1F43ABF1"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Наименование вида использования</w:t>
            </w:r>
          </w:p>
        </w:tc>
        <w:tc>
          <w:tcPr>
            <w:tcW w:w="5103" w:type="dxa"/>
            <w:vAlign w:val="center"/>
          </w:tcPr>
          <w:p w14:paraId="0227F952"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Параметры разрешенного использования</w:t>
            </w:r>
          </w:p>
        </w:tc>
        <w:tc>
          <w:tcPr>
            <w:tcW w:w="3118" w:type="dxa"/>
            <w:vAlign w:val="center"/>
          </w:tcPr>
          <w:p w14:paraId="52947E2D"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Ограничения использования земельных участков и объектов капитального строительства</w:t>
            </w:r>
          </w:p>
        </w:tc>
      </w:tr>
      <w:tr w:rsidR="001E1FDB" w:rsidRPr="001E1FDB" w14:paraId="2D57E1C2" w14:textId="77777777" w:rsidTr="00A87CD0">
        <w:trPr>
          <w:trHeight w:val="206"/>
        </w:trPr>
        <w:tc>
          <w:tcPr>
            <w:tcW w:w="2235" w:type="dxa"/>
            <w:vAlign w:val="center"/>
          </w:tcPr>
          <w:p w14:paraId="573653E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Хранение автотранспорта (2.7.1)</w:t>
            </w:r>
          </w:p>
        </w:tc>
        <w:tc>
          <w:tcPr>
            <w:tcW w:w="5103" w:type="dxa"/>
            <w:vAlign w:val="center"/>
          </w:tcPr>
          <w:p w14:paraId="5A3CDF7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1.</w:t>
            </w:r>
          </w:p>
          <w:p w14:paraId="6C55B451"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Минимальный отступ от границ земельного участка до зданий, строений, сооружений – 1 м;</w:t>
            </w:r>
          </w:p>
          <w:p w14:paraId="2EF36A55"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lastRenderedPageBreak/>
              <w:t>Максимальный процент застройки в границах земельного участка – 60.</w:t>
            </w:r>
          </w:p>
          <w:p w14:paraId="4B430FB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Align w:val="center"/>
          </w:tcPr>
          <w:p w14:paraId="66BF2C08"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lastRenderedPageBreak/>
              <w:t>Ограничения устанавливаются с учетом зон с особыми условиями использования территории, све</w:t>
            </w:r>
            <w:r w:rsidRPr="001E1FDB">
              <w:rPr>
                <w:rFonts w:ascii="Liberation Serif" w:hAnsi="Liberation Serif" w:cs="Times New Roman"/>
                <w:sz w:val="20"/>
                <w:szCs w:val="20"/>
                <w:lang w:eastAsia="ru-RU"/>
              </w:rPr>
              <w:lastRenderedPageBreak/>
              <w:t>дения о которых содержаться в Едином государственном реестре недвижимости:</w:t>
            </w:r>
          </w:p>
          <w:p w14:paraId="4F092A7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86:08-6.1581</w:t>
            </w:r>
          </w:p>
          <w:p w14:paraId="2DAEDED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86:08-6.680</w:t>
            </w:r>
          </w:p>
          <w:p w14:paraId="28A890A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86:08-6.126</w:t>
            </w:r>
          </w:p>
          <w:p w14:paraId="65C19A9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86:08-6.912</w:t>
            </w:r>
          </w:p>
          <w:p w14:paraId="4F53DFAE"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86:08-6.464</w:t>
            </w:r>
          </w:p>
          <w:p w14:paraId="5FB8EDB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86:08-6.1058</w:t>
            </w:r>
          </w:p>
          <w:p w14:paraId="5484D86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86:08-6.646</w:t>
            </w:r>
          </w:p>
          <w:p w14:paraId="076ECD7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86:08-6.500</w:t>
            </w:r>
          </w:p>
          <w:p w14:paraId="40CD5D9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86:08-6.1486</w:t>
            </w:r>
          </w:p>
          <w:p w14:paraId="218B6FE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86:08-6.1508</w:t>
            </w:r>
          </w:p>
          <w:p w14:paraId="7D4FA2F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86:08-6.1513</w:t>
            </w:r>
          </w:p>
          <w:p w14:paraId="732AC4B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86:08-6.1507</w:t>
            </w:r>
          </w:p>
          <w:p w14:paraId="4AC9F10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86:08-6.460</w:t>
            </w:r>
          </w:p>
          <w:p w14:paraId="402FA0AF"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86:08-6.1022</w:t>
            </w:r>
          </w:p>
          <w:p w14:paraId="7E3433EF"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86:08-6.280</w:t>
            </w:r>
          </w:p>
          <w:p w14:paraId="33B95A4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86:08-6.697</w:t>
            </w:r>
          </w:p>
          <w:p w14:paraId="68C9126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86:08-6.665</w:t>
            </w:r>
          </w:p>
          <w:p w14:paraId="04D41DF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86:08-6.181</w:t>
            </w:r>
          </w:p>
          <w:p w14:paraId="588E3BB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86:08-6.783</w:t>
            </w:r>
          </w:p>
          <w:p w14:paraId="63958AAF"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86:08-6.1173</w:t>
            </w:r>
          </w:p>
          <w:p w14:paraId="7AF6460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86:08-6.165</w:t>
            </w:r>
          </w:p>
          <w:p w14:paraId="54EA187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86:08-6.940</w:t>
            </w:r>
          </w:p>
          <w:p w14:paraId="33B992D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86:08-6.1512</w:t>
            </w:r>
          </w:p>
          <w:p w14:paraId="7142A3AF"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86:08-6.1510</w:t>
            </w:r>
          </w:p>
          <w:p w14:paraId="248E542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86:08-6.1545</w:t>
            </w:r>
          </w:p>
          <w:p w14:paraId="033F457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86:08-6.1514</w:t>
            </w:r>
          </w:p>
        </w:tc>
      </w:tr>
    </w:tbl>
    <w:p w14:paraId="1F7CA3ED" w14:textId="77777777" w:rsidR="001E1FDB" w:rsidRPr="001E1FDB" w:rsidRDefault="001E1FDB" w:rsidP="001E1FDB">
      <w:pPr>
        <w:spacing w:after="0"/>
        <w:rPr>
          <w:rFonts w:ascii="Liberation Serif" w:hAnsi="Liberation Serif" w:cs="Times New Roman"/>
          <w:b/>
          <w:sz w:val="20"/>
          <w:szCs w:val="20"/>
          <w:lang w:eastAsia="ru-RU"/>
        </w:rPr>
      </w:pPr>
    </w:p>
    <w:p w14:paraId="0BA97A6A" w14:textId="77777777" w:rsidR="001E1FDB" w:rsidRPr="001E1FDB" w:rsidRDefault="001E1FDB" w:rsidP="001E1FDB">
      <w:pPr>
        <w:spacing w:after="0" w:line="240" w:lineRule="auto"/>
        <w:ind w:firstLine="567"/>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3. Вспомогательные виды и параметры разрешённого использования земельных участков и объектов капитального строительства</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3118"/>
      </w:tblGrid>
      <w:tr w:rsidR="001E1FDB" w:rsidRPr="001E1FDB" w14:paraId="4C4C85E2" w14:textId="77777777" w:rsidTr="00A87CD0">
        <w:trPr>
          <w:trHeight w:val="730"/>
        </w:trPr>
        <w:tc>
          <w:tcPr>
            <w:tcW w:w="2235" w:type="dxa"/>
            <w:vAlign w:val="center"/>
          </w:tcPr>
          <w:p w14:paraId="7FC9FAA3"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Наименование вида использования</w:t>
            </w:r>
          </w:p>
        </w:tc>
        <w:tc>
          <w:tcPr>
            <w:tcW w:w="5103" w:type="dxa"/>
            <w:vAlign w:val="center"/>
          </w:tcPr>
          <w:p w14:paraId="02A14005"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Параметры разрешенного использования</w:t>
            </w:r>
          </w:p>
        </w:tc>
        <w:tc>
          <w:tcPr>
            <w:tcW w:w="3118" w:type="dxa"/>
            <w:vAlign w:val="center"/>
          </w:tcPr>
          <w:p w14:paraId="7F21BC94"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Ограничения использования земельных участков и объектов капитального строительства</w:t>
            </w:r>
          </w:p>
        </w:tc>
      </w:tr>
      <w:tr w:rsidR="001E1FDB" w:rsidRPr="001E1FDB" w14:paraId="4F901975" w14:textId="77777777" w:rsidTr="00A87CD0">
        <w:trPr>
          <w:trHeight w:val="206"/>
        </w:trPr>
        <w:tc>
          <w:tcPr>
            <w:tcW w:w="2235" w:type="dxa"/>
            <w:tcBorders>
              <w:bottom w:val="single" w:sz="4" w:space="0" w:color="auto"/>
            </w:tcBorders>
            <w:vAlign w:val="center"/>
          </w:tcPr>
          <w:p w14:paraId="2EB9134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Коммунальное обслуживание (3.1)</w:t>
            </w:r>
          </w:p>
        </w:tc>
        <w:tc>
          <w:tcPr>
            <w:tcW w:w="5103" w:type="dxa"/>
            <w:vAlign w:val="center"/>
          </w:tcPr>
          <w:p w14:paraId="0D258561"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Минимальный отступ от границ земельного участка до зданий, строений, сооружений, не являющихся линейными объектами – 1 м;</w:t>
            </w:r>
          </w:p>
          <w:p w14:paraId="737A9401"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Максимальное количество этажей – 1;</w:t>
            </w:r>
          </w:p>
          <w:p w14:paraId="408CEC4A"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100;</w:t>
            </w:r>
          </w:p>
          <w:p w14:paraId="7951AB8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restart"/>
            <w:vAlign w:val="center"/>
          </w:tcPr>
          <w:p w14:paraId="4D2E08F3"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7A1A210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86:08-6.1581</w:t>
            </w:r>
          </w:p>
          <w:p w14:paraId="5771DFB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86:08-6.680</w:t>
            </w:r>
          </w:p>
          <w:p w14:paraId="46A01EC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86:08-6.126</w:t>
            </w:r>
          </w:p>
          <w:p w14:paraId="07C8E9E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86:08-6.912</w:t>
            </w:r>
          </w:p>
          <w:p w14:paraId="41C2B65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86:08-6.464</w:t>
            </w:r>
          </w:p>
          <w:p w14:paraId="65DAC70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86:08-6.1058</w:t>
            </w:r>
          </w:p>
          <w:p w14:paraId="15124F0E"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86:08-6.646</w:t>
            </w:r>
          </w:p>
          <w:p w14:paraId="7A6F9B0F"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86:08-6.500</w:t>
            </w:r>
          </w:p>
          <w:p w14:paraId="269C798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86:08-6.1486</w:t>
            </w:r>
          </w:p>
          <w:p w14:paraId="5BEED2E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86:08-6.1508</w:t>
            </w:r>
          </w:p>
          <w:p w14:paraId="741D13B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86:08-6.1513</w:t>
            </w:r>
          </w:p>
          <w:p w14:paraId="1A898D9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86:08-6.1507</w:t>
            </w:r>
          </w:p>
          <w:p w14:paraId="2A09084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86:08-6.460</w:t>
            </w:r>
          </w:p>
          <w:p w14:paraId="378EAD3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86:08-6.1022</w:t>
            </w:r>
          </w:p>
          <w:p w14:paraId="7798A7C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86:08-6.280</w:t>
            </w:r>
          </w:p>
          <w:p w14:paraId="3669FE2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86:08-6.697</w:t>
            </w:r>
          </w:p>
          <w:p w14:paraId="1B47C4C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86:08-6.665</w:t>
            </w:r>
          </w:p>
          <w:p w14:paraId="2B540ED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86:08-6.181</w:t>
            </w:r>
          </w:p>
          <w:p w14:paraId="52CAD33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86:08-6.783</w:t>
            </w:r>
          </w:p>
          <w:p w14:paraId="4A1658F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86:08-6.1173</w:t>
            </w:r>
          </w:p>
          <w:p w14:paraId="565F25F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86:08-6.165</w:t>
            </w:r>
          </w:p>
          <w:p w14:paraId="1B3F42D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86:08-6.940</w:t>
            </w:r>
          </w:p>
          <w:p w14:paraId="64F476C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86:08-6.1512</w:t>
            </w:r>
          </w:p>
          <w:p w14:paraId="117E1C2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lastRenderedPageBreak/>
              <w:t>86:08-6.1510</w:t>
            </w:r>
          </w:p>
          <w:p w14:paraId="2E0B6FF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86:08-6.1545</w:t>
            </w:r>
          </w:p>
          <w:p w14:paraId="07D3487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86:08-6.1514</w:t>
            </w:r>
          </w:p>
        </w:tc>
      </w:tr>
      <w:tr w:rsidR="001E1FDB" w:rsidRPr="001E1FDB" w14:paraId="0034837A" w14:textId="77777777" w:rsidTr="00A87CD0">
        <w:trPr>
          <w:trHeight w:val="1928"/>
        </w:trPr>
        <w:tc>
          <w:tcPr>
            <w:tcW w:w="2235" w:type="dxa"/>
            <w:tcBorders>
              <w:top w:val="single" w:sz="4" w:space="0" w:color="auto"/>
              <w:bottom w:val="single" w:sz="4" w:space="0" w:color="auto"/>
            </w:tcBorders>
            <w:vAlign w:val="center"/>
          </w:tcPr>
          <w:p w14:paraId="662D6CA0" w14:textId="77777777" w:rsidR="001E1FDB" w:rsidRPr="001E1FDB" w:rsidRDefault="001E1FDB" w:rsidP="001E1FDB">
            <w:pPr>
              <w:spacing w:after="0" w:line="240" w:lineRule="auto"/>
              <w:rPr>
                <w:rFonts w:ascii="Liberation Serif" w:hAnsi="Liberation Serif"/>
                <w:bCs/>
                <w:sz w:val="20"/>
                <w:szCs w:val="20"/>
                <w:lang w:eastAsia="ru-RU"/>
              </w:rPr>
            </w:pPr>
            <w:r w:rsidRPr="001E1FDB">
              <w:rPr>
                <w:rFonts w:ascii="Liberation Serif" w:hAnsi="Liberation Serif"/>
                <w:sz w:val="20"/>
                <w:szCs w:val="20"/>
                <w:lang w:eastAsia="ru-RU"/>
              </w:rPr>
              <w:t>Земельные участки (территории) общего пользования (12.0)</w:t>
            </w:r>
          </w:p>
        </w:tc>
        <w:tc>
          <w:tcPr>
            <w:tcW w:w="5103" w:type="dxa"/>
            <w:vAlign w:val="center"/>
          </w:tcPr>
          <w:p w14:paraId="77AD2F22" w14:textId="77777777" w:rsidR="001E1FDB" w:rsidRPr="001E1FDB" w:rsidRDefault="001E1FDB" w:rsidP="001E1FDB">
            <w:pPr>
              <w:spacing w:after="0" w:line="240" w:lineRule="auto"/>
              <w:rPr>
                <w:rFonts w:ascii="Liberation Serif" w:hAnsi="Liberation Serif"/>
                <w:strike/>
                <w:sz w:val="20"/>
                <w:szCs w:val="20"/>
                <w:lang w:eastAsia="ru-RU"/>
              </w:rPr>
            </w:pPr>
            <w:r w:rsidRPr="001E1FDB">
              <w:rPr>
                <w:rFonts w:ascii="Liberation Serif" w:hAnsi="Liberation Serif"/>
                <w:bCs/>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49F6129A"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3DB12B3D" w14:textId="77777777" w:rsidTr="00A87CD0">
        <w:trPr>
          <w:trHeight w:val="206"/>
        </w:trPr>
        <w:tc>
          <w:tcPr>
            <w:tcW w:w="2235" w:type="dxa"/>
            <w:tcBorders>
              <w:top w:val="single" w:sz="4" w:space="0" w:color="auto"/>
            </w:tcBorders>
            <w:vAlign w:val="center"/>
          </w:tcPr>
          <w:p w14:paraId="79A4978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Служебные гаражи (4.9)</w:t>
            </w:r>
          </w:p>
          <w:p w14:paraId="3A5585A3"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p>
        </w:tc>
        <w:tc>
          <w:tcPr>
            <w:tcW w:w="5103" w:type="dxa"/>
            <w:vAlign w:val="center"/>
          </w:tcPr>
          <w:p w14:paraId="7DF4889D"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Максимальное количество этажей – 1;</w:t>
            </w:r>
          </w:p>
          <w:p w14:paraId="2929FD67"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xml:space="preserve">Минимальный отступ от границы земельного участка и красной линии до стен зданий, строений, сооружений – 3 м; </w:t>
            </w:r>
          </w:p>
          <w:p w14:paraId="4AEB1064"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30.</w:t>
            </w:r>
          </w:p>
          <w:p w14:paraId="36E09A1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6184C61D" w14:textId="77777777" w:rsidR="001E1FDB" w:rsidRPr="001E1FDB" w:rsidRDefault="001E1FDB" w:rsidP="001E1FDB">
            <w:pPr>
              <w:spacing w:after="0" w:line="240" w:lineRule="auto"/>
              <w:rPr>
                <w:rFonts w:ascii="Liberation Serif" w:hAnsi="Liberation Serif"/>
                <w:sz w:val="20"/>
                <w:szCs w:val="20"/>
                <w:lang w:eastAsia="ru-RU"/>
              </w:rPr>
            </w:pPr>
          </w:p>
        </w:tc>
      </w:tr>
    </w:tbl>
    <w:p w14:paraId="50D4A1CB" w14:textId="77777777" w:rsidR="001E1FDB" w:rsidRPr="001E1FDB" w:rsidRDefault="001E1FDB" w:rsidP="001E1FDB">
      <w:pPr>
        <w:spacing w:after="0" w:line="240" w:lineRule="auto"/>
        <w:ind w:firstLine="567"/>
        <w:jc w:val="both"/>
        <w:rPr>
          <w:rFonts w:ascii="Liberation Serif" w:hAnsi="Liberation Serif"/>
          <w:b/>
          <w:bCs/>
          <w:kern w:val="32"/>
          <w:sz w:val="20"/>
          <w:szCs w:val="20"/>
          <w:lang w:eastAsia="ru-RU"/>
        </w:rPr>
      </w:pPr>
    </w:p>
    <w:p w14:paraId="084FD266" w14:textId="77777777" w:rsidR="001E1FDB" w:rsidRPr="001E1FDB" w:rsidRDefault="001E1FDB" w:rsidP="001E1FDB">
      <w:pPr>
        <w:spacing w:after="0" w:line="240" w:lineRule="auto"/>
        <w:ind w:firstLine="567"/>
        <w:jc w:val="both"/>
        <w:rPr>
          <w:rFonts w:ascii="Liberation Serif" w:hAnsi="Liberation Serif"/>
          <w:b/>
          <w:bCs/>
          <w:kern w:val="32"/>
          <w:sz w:val="20"/>
          <w:szCs w:val="20"/>
          <w:lang w:eastAsia="ru-RU"/>
        </w:rPr>
        <w:sectPr w:rsidR="001E1FDB" w:rsidRPr="001E1FDB" w:rsidSect="00A763AB">
          <w:pgSz w:w="11907" w:h="16840" w:code="9"/>
          <w:pgMar w:top="851" w:right="567" w:bottom="567" w:left="1134" w:header="709" w:footer="709" w:gutter="0"/>
          <w:cols w:space="708"/>
          <w:titlePg/>
          <w:docGrid w:linePitch="360"/>
        </w:sectPr>
      </w:pPr>
    </w:p>
    <w:p w14:paraId="79474AE0" w14:textId="77777777" w:rsidR="001E1FDB" w:rsidRPr="001E1FDB" w:rsidRDefault="001E1FDB" w:rsidP="001E1FDB">
      <w:pPr>
        <w:spacing w:after="0" w:line="240" w:lineRule="auto"/>
        <w:ind w:firstLine="567"/>
        <w:jc w:val="both"/>
        <w:rPr>
          <w:rFonts w:ascii="Liberation Serif" w:hAnsi="Liberation Serif"/>
          <w:b/>
          <w:bCs/>
          <w:kern w:val="32"/>
          <w:sz w:val="20"/>
          <w:szCs w:val="20"/>
          <w:lang w:eastAsia="ru-RU"/>
        </w:rPr>
      </w:pPr>
      <w:r w:rsidRPr="001E1FDB">
        <w:rPr>
          <w:rFonts w:ascii="Liberation Serif" w:hAnsi="Liberation Serif"/>
          <w:b/>
          <w:bCs/>
          <w:kern w:val="32"/>
          <w:sz w:val="20"/>
          <w:szCs w:val="20"/>
          <w:lang w:eastAsia="ru-RU"/>
        </w:rPr>
        <w:lastRenderedPageBreak/>
        <w:t>ПРОИЗВОДСТВЕННАЯ ЗОНА (П1)</w:t>
      </w:r>
    </w:p>
    <w:p w14:paraId="3F105994" w14:textId="77777777" w:rsidR="001E1FDB" w:rsidRPr="001E1FDB" w:rsidRDefault="001E1FDB" w:rsidP="001E1FDB">
      <w:pPr>
        <w:spacing w:after="0" w:line="240" w:lineRule="auto"/>
        <w:ind w:firstLine="567"/>
        <w:jc w:val="both"/>
        <w:rPr>
          <w:rFonts w:ascii="Liberation Serif" w:hAnsi="Liberation Serif" w:cs="Times New Roman"/>
          <w:b/>
          <w:sz w:val="20"/>
          <w:szCs w:val="20"/>
          <w:lang w:eastAsia="ru-RU"/>
        </w:rPr>
      </w:pPr>
      <w:r w:rsidRPr="001E1FDB">
        <w:rPr>
          <w:rFonts w:ascii="Liberation Serif" w:hAnsi="Liberation Serif" w:cs="Times New Roman"/>
          <w:sz w:val="20"/>
          <w:szCs w:val="20"/>
          <w:lang w:eastAsia="ru-RU"/>
        </w:rPr>
        <w:t>Ограничения использования земельных участков и объектов капитального строительства, расположенных в зоне П1 и попадающие в границы зон с особыми условиями использования территории, определяются Главой 6 Правил.</w:t>
      </w:r>
    </w:p>
    <w:p w14:paraId="71495350" w14:textId="77777777" w:rsidR="001E1FDB" w:rsidRPr="001E1FDB" w:rsidRDefault="001E1FDB" w:rsidP="001E1FDB">
      <w:pPr>
        <w:spacing w:after="0" w:line="240" w:lineRule="auto"/>
        <w:ind w:firstLine="567"/>
        <w:jc w:val="both"/>
        <w:rPr>
          <w:rFonts w:ascii="Liberation Serif" w:hAnsi="Liberation Serif"/>
          <w:b/>
          <w:bCs/>
          <w:kern w:val="32"/>
          <w:sz w:val="20"/>
          <w:szCs w:val="20"/>
          <w:lang w:eastAsia="ru-RU"/>
        </w:rPr>
      </w:pPr>
      <w:r w:rsidRPr="001E1FDB">
        <w:rPr>
          <w:rFonts w:ascii="Liberation Serif" w:hAnsi="Liberation Serif"/>
          <w:b/>
          <w:bCs/>
          <w:iCs/>
          <w:sz w:val="20"/>
          <w:szCs w:val="20"/>
          <w:lang w:eastAsia="ru-RU"/>
        </w:rPr>
        <w:t>1. Основные виды и параметры разрешённого использования земельных участков и объектов капитального строительства</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35"/>
        <w:gridCol w:w="5103"/>
        <w:gridCol w:w="3118"/>
      </w:tblGrid>
      <w:tr w:rsidR="001E1FDB" w:rsidRPr="001E1FDB" w14:paraId="30FFC845" w14:textId="77777777" w:rsidTr="00A87CD0">
        <w:trPr>
          <w:trHeight w:val="710"/>
        </w:trPr>
        <w:tc>
          <w:tcPr>
            <w:tcW w:w="2235" w:type="dxa"/>
            <w:vAlign w:val="center"/>
          </w:tcPr>
          <w:p w14:paraId="250E0805"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Наименование вида использования</w:t>
            </w:r>
          </w:p>
        </w:tc>
        <w:tc>
          <w:tcPr>
            <w:tcW w:w="5103" w:type="dxa"/>
            <w:vAlign w:val="center"/>
          </w:tcPr>
          <w:p w14:paraId="26566748"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Параметры разрешенного использования</w:t>
            </w:r>
          </w:p>
        </w:tc>
        <w:tc>
          <w:tcPr>
            <w:tcW w:w="3118" w:type="dxa"/>
            <w:vAlign w:val="center"/>
          </w:tcPr>
          <w:p w14:paraId="5BC50939"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Ограничения использования земельных участков и объектов капитального строительства</w:t>
            </w:r>
          </w:p>
        </w:tc>
      </w:tr>
      <w:tr w:rsidR="001E1FDB" w:rsidRPr="001E1FDB" w14:paraId="7872AF17" w14:textId="77777777" w:rsidTr="00A87CD0">
        <w:tc>
          <w:tcPr>
            <w:tcW w:w="2235" w:type="dxa"/>
            <w:vAlign w:val="center"/>
          </w:tcPr>
          <w:p w14:paraId="5FB2BC82"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Производственная деятельность (6.0)</w:t>
            </w:r>
          </w:p>
        </w:tc>
        <w:tc>
          <w:tcPr>
            <w:tcW w:w="5103" w:type="dxa"/>
            <w:vAlign w:val="center"/>
          </w:tcPr>
          <w:p w14:paraId="66F69EF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3;</w:t>
            </w:r>
          </w:p>
          <w:p w14:paraId="1E3D5E79"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Минимальный отступ от границы земельного участка и красной линии до стен зданий, строений, сооружений – 3 м;</w:t>
            </w:r>
          </w:p>
          <w:p w14:paraId="335DFB49"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80.</w:t>
            </w:r>
          </w:p>
          <w:p w14:paraId="377DE34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restart"/>
            <w:vAlign w:val="center"/>
          </w:tcPr>
          <w:p w14:paraId="7384163E"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2D563C5D"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86:08-6.1581</w:t>
            </w:r>
          </w:p>
          <w:p w14:paraId="60568EBB"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86:08-6.1486</w:t>
            </w:r>
          </w:p>
          <w:p w14:paraId="73AE78B1"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86:08-6.1508</w:t>
            </w:r>
          </w:p>
          <w:p w14:paraId="07591990"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86:08-6.1513</w:t>
            </w:r>
          </w:p>
          <w:p w14:paraId="00365526"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86:08-6.147</w:t>
            </w:r>
          </w:p>
          <w:p w14:paraId="3F6D503F"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86:08-6.1507</w:t>
            </w:r>
          </w:p>
          <w:p w14:paraId="5FAC58A1"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86:08-6.1512</w:t>
            </w:r>
          </w:p>
          <w:p w14:paraId="71D0F53F"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86:08-6.1510</w:t>
            </w:r>
          </w:p>
          <w:p w14:paraId="785D6D24"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86:08-6.1545</w:t>
            </w:r>
          </w:p>
          <w:p w14:paraId="3330F6A4"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86:08-6.1514</w:t>
            </w:r>
          </w:p>
        </w:tc>
      </w:tr>
      <w:tr w:rsidR="001E1FDB" w:rsidRPr="001E1FDB" w14:paraId="2B7B8D40" w14:textId="77777777" w:rsidTr="00A87CD0">
        <w:tc>
          <w:tcPr>
            <w:tcW w:w="2235" w:type="dxa"/>
            <w:vAlign w:val="center"/>
          </w:tcPr>
          <w:p w14:paraId="62B40A6D"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Недропользование (6.1)</w:t>
            </w:r>
          </w:p>
        </w:tc>
        <w:tc>
          <w:tcPr>
            <w:tcW w:w="5103" w:type="dxa"/>
            <w:vAlign w:val="center"/>
          </w:tcPr>
          <w:p w14:paraId="3000E83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3;</w:t>
            </w:r>
          </w:p>
          <w:p w14:paraId="2DD9600C"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Минимальный отступ от границы земельного участка и красной линии до стен зданий, строений, сооружений – 3 м;</w:t>
            </w:r>
          </w:p>
          <w:p w14:paraId="07466C94"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80.</w:t>
            </w:r>
          </w:p>
          <w:p w14:paraId="33C0106E"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6A431B4F"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p>
        </w:tc>
      </w:tr>
      <w:tr w:rsidR="001E1FDB" w:rsidRPr="001E1FDB" w14:paraId="0EA1D6A8" w14:textId="77777777" w:rsidTr="00A87CD0">
        <w:tc>
          <w:tcPr>
            <w:tcW w:w="2235" w:type="dxa"/>
            <w:vAlign w:val="center"/>
          </w:tcPr>
          <w:p w14:paraId="3DE6AB23"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Пищевая промышленность (6.4)</w:t>
            </w:r>
          </w:p>
        </w:tc>
        <w:tc>
          <w:tcPr>
            <w:tcW w:w="5103" w:type="dxa"/>
            <w:vAlign w:val="center"/>
          </w:tcPr>
          <w:p w14:paraId="5540443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3;</w:t>
            </w:r>
          </w:p>
          <w:p w14:paraId="1D85DE67"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Минимальный отступ от границы земельного участка и красной линии до стен зданий, строений, сооружений – 3 м;</w:t>
            </w:r>
          </w:p>
          <w:p w14:paraId="33B1E8E4"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80.</w:t>
            </w:r>
          </w:p>
          <w:p w14:paraId="4B4033A4" w14:textId="77777777" w:rsidR="001E1FDB" w:rsidRPr="001E1FDB" w:rsidRDefault="001E1FDB" w:rsidP="001E1FDB">
            <w:pPr>
              <w:tabs>
                <w:tab w:val="left" w:pos="3204"/>
              </w:tabs>
              <w:spacing w:after="0" w:line="240" w:lineRule="auto"/>
              <w:rPr>
                <w:rFonts w:ascii="Liberation Serif" w:hAnsi="Liberation Serif"/>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7909F8FC"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p>
        </w:tc>
      </w:tr>
      <w:tr w:rsidR="001E1FDB" w:rsidRPr="001E1FDB" w14:paraId="3833F447" w14:textId="77777777" w:rsidTr="00A87CD0">
        <w:tc>
          <w:tcPr>
            <w:tcW w:w="2235" w:type="dxa"/>
            <w:vAlign w:val="center"/>
          </w:tcPr>
          <w:p w14:paraId="71B4AF4A"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Строительная промышленность (6.6)</w:t>
            </w:r>
          </w:p>
        </w:tc>
        <w:tc>
          <w:tcPr>
            <w:tcW w:w="5103" w:type="dxa"/>
            <w:vAlign w:val="center"/>
          </w:tcPr>
          <w:p w14:paraId="3BB595EE"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 xml:space="preserve">Максимальное количество </w:t>
            </w:r>
            <w:proofErr w:type="gramStart"/>
            <w:r w:rsidRPr="001E1FDB">
              <w:rPr>
                <w:rFonts w:ascii="Liberation Serif" w:hAnsi="Liberation Serif"/>
                <w:sz w:val="20"/>
                <w:szCs w:val="20"/>
                <w:lang w:eastAsia="ru-RU"/>
              </w:rPr>
              <w:t>этажей  –</w:t>
            </w:r>
            <w:proofErr w:type="gramEnd"/>
            <w:r w:rsidRPr="001E1FDB">
              <w:rPr>
                <w:rFonts w:ascii="Liberation Serif" w:hAnsi="Liberation Serif"/>
                <w:sz w:val="20"/>
                <w:szCs w:val="20"/>
                <w:lang w:eastAsia="ru-RU"/>
              </w:rPr>
              <w:t xml:space="preserve"> 3;</w:t>
            </w:r>
          </w:p>
          <w:p w14:paraId="4045A29A"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Минимальный отступ от границы земельного участка и красной линии до стен зданий, строений, сооружений – 3 м;</w:t>
            </w:r>
          </w:p>
          <w:p w14:paraId="4A7BD14D"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80.</w:t>
            </w:r>
          </w:p>
          <w:p w14:paraId="0B194B4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646956CD"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p>
        </w:tc>
      </w:tr>
      <w:tr w:rsidR="001E1FDB" w:rsidRPr="001E1FDB" w14:paraId="28E2EECD" w14:textId="77777777" w:rsidTr="00A87CD0">
        <w:tc>
          <w:tcPr>
            <w:tcW w:w="2235" w:type="dxa"/>
            <w:vAlign w:val="center"/>
          </w:tcPr>
          <w:p w14:paraId="3C2F20A9"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Склады (6.9)</w:t>
            </w:r>
          </w:p>
        </w:tc>
        <w:tc>
          <w:tcPr>
            <w:tcW w:w="5103" w:type="dxa"/>
            <w:vAlign w:val="center"/>
          </w:tcPr>
          <w:p w14:paraId="7704B73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2;</w:t>
            </w:r>
          </w:p>
          <w:p w14:paraId="0AF52E7E"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Минимальный отступ от границы земельного участка и красной линии до стен зданий, строений, сооружений – 3 м;</w:t>
            </w:r>
          </w:p>
          <w:p w14:paraId="7B05612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80.</w:t>
            </w:r>
          </w:p>
          <w:p w14:paraId="186C022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029BAA5A"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p>
        </w:tc>
      </w:tr>
      <w:tr w:rsidR="001E1FDB" w:rsidRPr="001E1FDB" w14:paraId="3FD8EDE0" w14:textId="77777777" w:rsidTr="00A87CD0">
        <w:tc>
          <w:tcPr>
            <w:tcW w:w="2235" w:type="dxa"/>
            <w:tcBorders>
              <w:top w:val="single" w:sz="8" w:space="0" w:color="auto"/>
              <w:left w:val="single" w:sz="8" w:space="0" w:color="auto"/>
              <w:bottom w:val="single" w:sz="8" w:space="0" w:color="auto"/>
              <w:right w:val="single" w:sz="8" w:space="0" w:color="auto"/>
            </w:tcBorders>
            <w:vAlign w:val="center"/>
          </w:tcPr>
          <w:p w14:paraId="24EFF97B" w14:textId="77777777" w:rsidR="001E1FDB" w:rsidRPr="001E1FDB" w:rsidRDefault="001E1FDB" w:rsidP="001E1FDB">
            <w:pPr>
              <w:autoSpaceDE w:val="0"/>
              <w:autoSpaceDN w:val="0"/>
              <w:adjustRightInd w:val="0"/>
              <w:spacing w:after="0" w:line="240" w:lineRule="auto"/>
              <w:ind w:right="-108"/>
              <w:rPr>
                <w:rFonts w:ascii="Liberation Serif" w:hAnsi="Liberation Serif"/>
                <w:sz w:val="20"/>
                <w:szCs w:val="20"/>
                <w:lang w:eastAsia="ru-RU"/>
              </w:rPr>
            </w:pPr>
            <w:r w:rsidRPr="001E1FDB">
              <w:rPr>
                <w:rFonts w:ascii="Liberation Serif" w:hAnsi="Liberation Serif"/>
                <w:sz w:val="20"/>
                <w:szCs w:val="20"/>
                <w:lang w:eastAsia="ru-RU"/>
              </w:rPr>
              <w:t>Хранение и переработка сельскохозяйственной продукции (1.15)</w:t>
            </w:r>
          </w:p>
        </w:tc>
        <w:tc>
          <w:tcPr>
            <w:tcW w:w="5103" w:type="dxa"/>
            <w:tcBorders>
              <w:top w:val="single" w:sz="8" w:space="0" w:color="auto"/>
              <w:left w:val="single" w:sz="8" w:space="0" w:color="auto"/>
              <w:bottom w:val="single" w:sz="8" w:space="0" w:color="auto"/>
            </w:tcBorders>
            <w:shd w:val="clear" w:color="auto" w:fill="auto"/>
            <w:vAlign w:val="center"/>
          </w:tcPr>
          <w:p w14:paraId="2542A759" w14:textId="77777777" w:rsidR="001E1FDB" w:rsidRPr="001E1FDB" w:rsidRDefault="001E1FDB" w:rsidP="001E1FDB">
            <w:pPr>
              <w:spacing w:after="0" w:line="240" w:lineRule="auto"/>
              <w:rPr>
                <w:rFonts w:ascii="Liberation Serif" w:eastAsia="Calibri" w:hAnsi="Liberation Serif" w:cs="Times New Roman"/>
                <w:sz w:val="20"/>
                <w:szCs w:val="20"/>
                <w:lang w:eastAsia="ru-RU"/>
              </w:rPr>
            </w:pPr>
            <w:r w:rsidRPr="001E1FDB">
              <w:rPr>
                <w:rFonts w:ascii="Liberation Serif" w:eastAsia="Calibri" w:hAnsi="Liberation Serif"/>
                <w:sz w:val="20"/>
                <w:szCs w:val="20"/>
              </w:rPr>
              <w:t>Максимальное количество этажей</w:t>
            </w:r>
            <w:r w:rsidRPr="001E1FDB">
              <w:rPr>
                <w:rFonts w:ascii="Liberation Serif" w:eastAsia="Calibri" w:hAnsi="Liberation Serif" w:cs="Times New Roman"/>
                <w:sz w:val="20"/>
                <w:szCs w:val="20"/>
                <w:lang w:eastAsia="ru-RU"/>
              </w:rPr>
              <w:t xml:space="preserve"> – 1;</w:t>
            </w:r>
          </w:p>
          <w:p w14:paraId="091AB5A3"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80</w:t>
            </w:r>
          </w:p>
          <w:p w14:paraId="60B6D97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предельные параметры раз</w:t>
            </w:r>
            <w:r w:rsidRPr="001E1FDB">
              <w:rPr>
                <w:rFonts w:ascii="Liberation Serif" w:hAnsi="Liberation Serif" w:cs="Times New Roman"/>
                <w:sz w:val="20"/>
                <w:szCs w:val="20"/>
                <w:lang w:eastAsia="ru-RU"/>
              </w:rPr>
              <w:lastRenderedPageBreak/>
              <w:t>решенного строительства, реконструкции объектов капитального строительства не подлежат установлению.</w:t>
            </w:r>
          </w:p>
        </w:tc>
        <w:tc>
          <w:tcPr>
            <w:tcW w:w="3118" w:type="dxa"/>
            <w:vMerge/>
            <w:vAlign w:val="center"/>
          </w:tcPr>
          <w:p w14:paraId="61C0E332"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p>
        </w:tc>
      </w:tr>
      <w:tr w:rsidR="001E1FDB" w:rsidRPr="001E1FDB" w14:paraId="5CD754A0" w14:textId="77777777" w:rsidTr="00A87CD0">
        <w:tc>
          <w:tcPr>
            <w:tcW w:w="2235" w:type="dxa"/>
            <w:vAlign w:val="center"/>
          </w:tcPr>
          <w:p w14:paraId="002A75C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lastRenderedPageBreak/>
              <w:t>Деловое управление (4.1)</w:t>
            </w:r>
          </w:p>
        </w:tc>
        <w:tc>
          <w:tcPr>
            <w:tcW w:w="5103" w:type="dxa"/>
            <w:vAlign w:val="center"/>
          </w:tcPr>
          <w:p w14:paraId="77F43C9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3;</w:t>
            </w:r>
          </w:p>
          <w:p w14:paraId="6FC6222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и красной линии до стен зданий, строений, сооружений – 3 м;</w:t>
            </w:r>
          </w:p>
          <w:p w14:paraId="1F195FEE"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80.</w:t>
            </w:r>
          </w:p>
          <w:p w14:paraId="2B81E9A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31EC99DC"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p>
        </w:tc>
      </w:tr>
      <w:tr w:rsidR="001E1FDB" w:rsidRPr="001E1FDB" w14:paraId="1E98F17E" w14:textId="77777777" w:rsidTr="00A87CD0">
        <w:tc>
          <w:tcPr>
            <w:tcW w:w="2235" w:type="dxa"/>
            <w:tcBorders>
              <w:top w:val="single" w:sz="8" w:space="0" w:color="auto"/>
              <w:left w:val="single" w:sz="8" w:space="0" w:color="auto"/>
              <w:bottom w:val="single" w:sz="8" w:space="0" w:color="auto"/>
              <w:right w:val="single" w:sz="8" w:space="0" w:color="auto"/>
            </w:tcBorders>
            <w:vAlign w:val="center"/>
          </w:tcPr>
          <w:p w14:paraId="4BD677CF"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Служебные гаражи (4.9)</w:t>
            </w:r>
          </w:p>
        </w:tc>
        <w:tc>
          <w:tcPr>
            <w:tcW w:w="5103" w:type="dxa"/>
            <w:tcBorders>
              <w:top w:val="single" w:sz="8" w:space="0" w:color="auto"/>
              <w:left w:val="single" w:sz="8" w:space="0" w:color="auto"/>
              <w:bottom w:val="single" w:sz="8" w:space="0" w:color="auto"/>
            </w:tcBorders>
            <w:vAlign w:val="center"/>
          </w:tcPr>
          <w:p w14:paraId="7DBF196F"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Максимальное количество этажей – 1;</w:t>
            </w:r>
          </w:p>
          <w:p w14:paraId="273FC457"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Минимальный отступ от границы земельного участка и красной линии до стен зданий, строений, сооружений – 3 м;</w:t>
            </w:r>
          </w:p>
          <w:p w14:paraId="545C11C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30.</w:t>
            </w:r>
          </w:p>
          <w:p w14:paraId="6B21CBE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0A98AFB2"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p>
        </w:tc>
      </w:tr>
      <w:tr w:rsidR="001E1FDB" w:rsidRPr="001E1FDB" w14:paraId="78CC366B" w14:textId="77777777" w:rsidTr="00A87CD0">
        <w:tc>
          <w:tcPr>
            <w:tcW w:w="2235" w:type="dxa"/>
            <w:tcBorders>
              <w:top w:val="single" w:sz="8" w:space="0" w:color="auto"/>
              <w:left w:val="single" w:sz="8" w:space="0" w:color="auto"/>
              <w:bottom w:val="single" w:sz="8" w:space="0" w:color="auto"/>
              <w:right w:val="single" w:sz="8" w:space="0" w:color="auto"/>
            </w:tcBorders>
            <w:vAlign w:val="center"/>
          </w:tcPr>
          <w:p w14:paraId="6C75409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bCs/>
                <w:sz w:val="20"/>
                <w:szCs w:val="20"/>
                <w:lang w:eastAsia="ru-RU"/>
              </w:rPr>
              <w:t>Обеспечение внутреннего правопорядка (8.3)</w:t>
            </w:r>
          </w:p>
        </w:tc>
        <w:tc>
          <w:tcPr>
            <w:tcW w:w="5103" w:type="dxa"/>
            <w:tcBorders>
              <w:top w:val="single" w:sz="8" w:space="0" w:color="auto"/>
              <w:left w:val="single" w:sz="8" w:space="0" w:color="auto"/>
              <w:bottom w:val="single" w:sz="8" w:space="0" w:color="auto"/>
            </w:tcBorders>
            <w:vAlign w:val="center"/>
          </w:tcPr>
          <w:p w14:paraId="693BEE8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3;</w:t>
            </w:r>
          </w:p>
          <w:p w14:paraId="3B3B36EB"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Минимальный отступ от границы земельного участка и красной линии до стен зданий, строений, сооружений – 3 м;</w:t>
            </w:r>
          </w:p>
          <w:p w14:paraId="69B6A8D7"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80.</w:t>
            </w:r>
          </w:p>
          <w:p w14:paraId="1F782749"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5F87D390"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p>
        </w:tc>
      </w:tr>
      <w:tr w:rsidR="001E1FDB" w:rsidRPr="001E1FDB" w14:paraId="5F72BC5F" w14:textId="77777777" w:rsidTr="00A87CD0">
        <w:tc>
          <w:tcPr>
            <w:tcW w:w="2235" w:type="dxa"/>
            <w:vAlign w:val="center"/>
          </w:tcPr>
          <w:p w14:paraId="4D50916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Коммунальное обслуживание (3.1)</w:t>
            </w:r>
          </w:p>
        </w:tc>
        <w:tc>
          <w:tcPr>
            <w:tcW w:w="5103" w:type="dxa"/>
            <w:vAlign w:val="center"/>
          </w:tcPr>
          <w:p w14:paraId="26E79B1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 земельного участка до зданий, строений, сооружений, не являющихся линейными объектами – 1 м;</w:t>
            </w:r>
          </w:p>
          <w:p w14:paraId="1E35F72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100;</w:t>
            </w:r>
          </w:p>
          <w:p w14:paraId="1756A02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714AD8F9"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p>
        </w:tc>
      </w:tr>
      <w:tr w:rsidR="001E1FDB" w:rsidRPr="001E1FDB" w14:paraId="41A8775C" w14:textId="77777777" w:rsidTr="00A87CD0">
        <w:tc>
          <w:tcPr>
            <w:tcW w:w="2235" w:type="dxa"/>
            <w:vAlign w:val="center"/>
          </w:tcPr>
          <w:p w14:paraId="4FB1625A" w14:textId="77777777" w:rsidR="001E1FDB" w:rsidRPr="001E1FDB" w:rsidRDefault="001E1FDB" w:rsidP="001E1FDB">
            <w:pPr>
              <w:spacing w:after="0" w:line="240" w:lineRule="auto"/>
              <w:rPr>
                <w:rFonts w:ascii="Liberation Serif" w:hAnsi="Liberation Serif"/>
                <w:bCs/>
                <w:sz w:val="20"/>
                <w:szCs w:val="20"/>
                <w:lang w:eastAsia="ru-RU"/>
              </w:rPr>
            </w:pPr>
            <w:r w:rsidRPr="001E1FDB">
              <w:rPr>
                <w:rFonts w:ascii="Liberation Serif" w:hAnsi="Liberation Serif"/>
                <w:sz w:val="20"/>
                <w:szCs w:val="20"/>
                <w:lang w:eastAsia="ru-RU"/>
              </w:rPr>
              <w:t>Земельные участки (территории) общего пользования (12.0)</w:t>
            </w:r>
          </w:p>
        </w:tc>
        <w:tc>
          <w:tcPr>
            <w:tcW w:w="5103" w:type="dxa"/>
            <w:vAlign w:val="center"/>
          </w:tcPr>
          <w:p w14:paraId="6316E85E"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bCs/>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00DD378B"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p>
        </w:tc>
      </w:tr>
    </w:tbl>
    <w:p w14:paraId="76F7D02C" w14:textId="77777777" w:rsidR="001E1FDB" w:rsidRPr="001E1FDB" w:rsidRDefault="001E1FDB" w:rsidP="001E1FDB">
      <w:pPr>
        <w:spacing w:after="0" w:line="240" w:lineRule="auto"/>
        <w:ind w:firstLine="567"/>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2. Условно разрешённые виды и параметры использования земельных участков и объектов капитального строительства:</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3118"/>
      </w:tblGrid>
      <w:tr w:rsidR="001E1FDB" w:rsidRPr="001E1FDB" w14:paraId="35C1E7F1" w14:textId="77777777" w:rsidTr="00A87CD0">
        <w:trPr>
          <w:trHeight w:val="790"/>
          <w:tblHeader/>
        </w:trPr>
        <w:tc>
          <w:tcPr>
            <w:tcW w:w="2235" w:type="dxa"/>
            <w:vAlign w:val="center"/>
          </w:tcPr>
          <w:p w14:paraId="1BFA25CB"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Наименование вида использования</w:t>
            </w:r>
          </w:p>
        </w:tc>
        <w:tc>
          <w:tcPr>
            <w:tcW w:w="5103" w:type="dxa"/>
            <w:vAlign w:val="center"/>
          </w:tcPr>
          <w:p w14:paraId="66888F52"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Параметры разрешенного использования</w:t>
            </w:r>
          </w:p>
        </w:tc>
        <w:tc>
          <w:tcPr>
            <w:tcW w:w="3118" w:type="dxa"/>
            <w:vAlign w:val="center"/>
          </w:tcPr>
          <w:p w14:paraId="1FEF2DEF"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Ограничения использования земельных участков и объектов капитального строительства</w:t>
            </w:r>
          </w:p>
        </w:tc>
      </w:tr>
      <w:tr w:rsidR="001E1FDB" w:rsidRPr="001E1FDB" w14:paraId="2B068E7C" w14:textId="77777777" w:rsidTr="00A87CD0">
        <w:trPr>
          <w:trHeight w:val="206"/>
        </w:trPr>
        <w:tc>
          <w:tcPr>
            <w:tcW w:w="2235" w:type="dxa"/>
            <w:vAlign w:val="center"/>
          </w:tcPr>
          <w:p w14:paraId="6AEBD247"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Бытовое обслуживание (3.3)</w:t>
            </w:r>
          </w:p>
        </w:tc>
        <w:tc>
          <w:tcPr>
            <w:tcW w:w="5103" w:type="dxa"/>
            <w:vAlign w:val="center"/>
          </w:tcPr>
          <w:p w14:paraId="73EEE3C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2;</w:t>
            </w:r>
          </w:p>
          <w:p w14:paraId="2EA632F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и красной линии до стен зданий, строений, сооружений – 3 м;</w:t>
            </w:r>
          </w:p>
          <w:p w14:paraId="38FE4BE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80.</w:t>
            </w:r>
          </w:p>
          <w:p w14:paraId="0EB2C7C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restart"/>
            <w:vAlign w:val="center"/>
          </w:tcPr>
          <w:p w14:paraId="7BA684CA"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3E412A60"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86:08-6.1581</w:t>
            </w:r>
          </w:p>
          <w:p w14:paraId="65037B6A"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86:08-6.1486</w:t>
            </w:r>
          </w:p>
          <w:p w14:paraId="51A289D8"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86:08-6.1508</w:t>
            </w:r>
          </w:p>
          <w:p w14:paraId="638EF25E"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86:08-6.1513</w:t>
            </w:r>
          </w:p>
          <w:p w14:paraId="7DF4E440"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86:08-6.147</w:t>
            </w:r>
          </w:p>
          <w:p w14:paraId="36E55EDE"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86:08-6.1507</w:t>
            </w:r>
          </w:p>
          <w:p w14:paraId="1875289E"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86:08-6.1512</w:t>
            </w:r>
          </w:p>
          <w:p w14:paraId="61A3F131"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lastRenderedPageBreak/>
              <w:t>86:08-6.1510</w:t>
            </w:r>
          </w:p>
          <w:p w14:paraId="6968BCB1"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86:08-6.1545</w:t>
            </w:r>
          </w:p>
          <w:p w14:paraId="721BAE9C"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86:08-6.1514</w:t>
            </w:r>
          </w:p>
        </w:tc>
      </w:tr>
      <w:tr w:rsidR="001E1FDB" w:rsidRPr="001E1FDB" w14:paraId="5E42C68C" w14:textId="77777777" w:rsidTr="00A87CD0">
        <w:trPr>
          <w:trHeight w:val="206"/>
        </w:trPr>
        <w:tc>
          <w:tcPr>
            <w:tcW w:w="2235" w:type="dxa"/>
            <w:vAlign w:val="center"/>
          </w:tcPr>
          <w:p w14:paraId="3594EF9B"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Магазины (4.4)</w:t>
            </w:r>
          </w:p>
        </w:tc>
        <w:tc>
          <w:tcPr>
            <w:tcW w:w="5103" w:type="dxa"/>
            <w:vAlign w:val="center"/>
          </w:tcPr>
          <w:p w14:paraId="2DB8EEDE"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2;</w:t>
            </w:r>
          </w:p>
          <w:p w14:paraId="2AB0812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 xml:space="preserve">Минимальный отступ от границы земельного участка и красной линии до стен зданий, строений, сооружений – </w:t>
            </w:r>
            <w:r w:rsidRPr="001E1FDB">
              <w:rPr>
                <w:rFonts w:ascii="Liberation Serif" w:hAnsi="Liberation Serif"/>
                <w:sz w:val="20"/>
                <w:szCs w:val="20"/>
                <w:lang w:eastAsia="ru-RU"/>
              </w:rPr>
              <w:lastRenderedPageBreak/>
              <w:t>3 м;</w:t>
            </w:r>
          </w:p>
          <w:p w14:paraId="5057B27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80.</w:t>
            </w:r>
          </w:p>
          <w:p w14:paraId="4F65B43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0BBFF5BB"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p>
        </w:tc>
      </w:tr>
      <w:tr w:rsidR="001E1FDB" w:rsidRPr="001E1FDB" w14:paraId="20A49653" w14:textId="77777777" w:rsidTr="00A87CD0">
        <w:trPr>
          <w:trHeight w:val="206"/>
        </w:trPr>
        <w:tc>
          <w:tcPr>
            <w:tcW w:w="2235" w:type="dxa"/>
            <w:vAlign w:val="center"/>
          </w:tcPr>
          <w:p w14:paraId="42C7CADE"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lastRenderedPageBreak/>
              <w:t>Общественное питание (4.6)</w:t>
            </w:r>
          </w:p>
        </w:tc>
        <w:tc>
          <w:tcPr>
            <w:tcW w:w="5103" w:type="dxa"/>
            <w:vAlign w:val="center"/>
          </w:tcPr>
          <w:p w14:paraId="05BE709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2;</w:t>
            </w:r>
          </w:p>
          <w:p w14:paraId="75F2A87F"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и красной линии до стен зданий, строений, сооружений – 3 м;</w:t>
            </w:r>
          </w:p>
          <w:p w14:paraId="7937073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80.</w:t>
            </w:r>
          </w:p>
          <w:p w14:paraId="4F1BFB2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Merge/>
            <w:vAlign w:val="center"/>
          </w:tcPr>
          <w:p w14:paraId="7F7E0577"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p>
        </w:tc>
      </w:tr>
    </w:tbl>
    <w:p w14:paraId="6527BDCD" w14:textId="77777777" w:rsidR="001E1FDB" w:rsidRPr="001E1FDB" w:rsidRDefault="001E1FDB" w:rsidP="001E1FDB">
      <w:pPr>
        <w:spacing w:after="0" w:line="240" w:lineRule="auto"/>
        <w:rPr>
          <w:rFonts w:ascii="Liberation Serif" w:hAnsi="Liberation Serif"/>
          <w:sz w:val="20"/>
          <w:szCs w:val="20"/>
          <w:lang w:eastAsia="ru-RU"/>
        </w:rPr>
      </w:pPr>
    </w:p>
    <w:p w14:paraId="40A93E89" w14:textId="77777777" w:rsidR="001E1FDB" w:rsidRPr="001E1FDB" w:rsidRDefault="001E1FDB" w:rsidP="001E1FDB">
      <w:pPr>
        <w:spacing w:after="0" w:line="240" w:lineRule="auto"/>
        <w:ind w:firstLine="567"/>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3. Вспомогательные виды и параметры разрешённого использования земельных участков и объектов капитального строительства</w:t>
      </w:r>
    </w:p>
    <w:tbl>
      <w:tblPr>
        <w:tblW w:w="105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244"/>
        <w:gridCol w:w="3119"/>
      </w:tblGrid>
      <w:tr w:rsidR="001E1FDB" w:rsidRPr="001E1FDB" w14:paraId="305F17E1" w14:textId="77777777" w:rsidTr="00A87CD0">
        <w:trPr>
          <w:trHeight w:val="760"/>
        </w:trPr>
        <w:tc>
          <w:tcPr>
            <w:tcW w:w="2235" w:type="dxa"/>
            <w:vAlign w:val="center"/>
          </w:tcPr>
          <w:p w14:paraId="37D0D82D"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Наименование вида использования</w:t>
            </w:r>
          </w:p>
        </w:tc>
        <w:tc>
          <w:tcPr>
            <w:tcW w:w="5244" w:type="dxa"/>
            <w:vAlign w:val="center"/>
          </w:tcPr>
          <w:p w14:paraId="6201F7FC"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Параметры разрешенного использования</w:t>
            </w:r>
          </w:p>
        </w:tc>
        <w:tc>
          <w:tcPr>
            <w:tcW w:w="3119" w:type="dxa"/>
            <w:vAlign w:val="center"/>
          </w:tcPr>
          <w:p w14:paraId="00935CE3"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Ограничения использования земельных участков и объектов капитального строительства</w:t>
            </w:r>
          </w:p>
        </w:tc>
      </w:tr>
      <w:tr w:rsidR="001E1FDB" w:rsidRPr="001E1FDB" w14:paraId="509D50B7" w14:textId="77777777" w:rsidTr="00A87CD0">
        <w:trPr>
          <w:trHeight w:val="206"/>
        </w:trPr>
        <w:tc>
          <w:tcPr>
            <w:tcW w:w="2235" w:type="dxa"/>
            <w:vAlign w:val="center"/>
          </w:tcPr>
          <w:p w14:paraId="4B23DB0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Коммунальное обслуживание</w:t>
            </w:r>
          </w:p>
        </w:tc>
        <w:tc>
          <w:tcPr>
            <w:tcW w:w="5244" w:type="dxa"/>
            <w:vAlign w:val="center"/>
          </w:tcPr>
          <w:p w14:paraId="3997253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 земельного участка до зданий, строений, сооружений, не являющихся линейными объектами – 1 м;</w:t>
            </w:r>
          </w:p>
          <w:p w14:paraId="767B02C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100;</w:t>
            </w:r>
          </w:p>
          <w:p w14:paraId="6826395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9" w:type="dxa"/>
            <w:vMerge w:val="restart"/>
            <w:vAlign w:val="center"/>
          </w:tcPr>
          <w:p w14:paraId="1D72057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3A475CD3"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86:08-6.1581</w:t>
            </w:r>
          </w:p>
          <w:p w14:paraId="5EC0DAE6"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86:08-6.1486</w:t>
            </w:r>
          </w:p>
          <w:p w14:paraId="279A9800"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86:08-6.1508</w:t>
            </w:r>
          </w:p>
          <w:p w14:paraId="70C607CC"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86:08-6.1513</w:t>
            </w:r>
          </w:p>
          <w:p w14:paraId="7826081B"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86:08-6.147</w:t>
            </w:r>
          </w:p>
          <w:p w14:paraId="6611DC55"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86:08-6.1507</w:t>
            </w:r>
          </w:p>
          <w:p w14:paraId="563E91B4"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86:08-6.1512</w:t>
            </w:r>
          </w:p>
          <w:p w14:paraId="396884A7"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86:08-6.1510</w:t>
            </w:r>
          </w:p>
          <w:p w14:paraId="79B5C179"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86:08-6.1545</w:t>
            </w:r>
          </w:p>
          <w:p w14:paraId="4CCC31BF"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86:08-6.1514</w:t>
            </w:r>
          </w:p>
        </w:tc>
      </w:tr>
      <w:tr w:rsidR="001E1FDB" w:rsidRPr="001E1FDB" w14:paraId="2C31C1B6" w14:textId="77777777" w:rsidTr="00A87CD0">
        <w:trPr>
          <w:trHeight w:val="206"/>
        </w:trPr>
        <w:tc>
          <w:tcPr>
            <w:tcW w:w="2235" w:type="dxa"/>
            <w:vAlign w:val="center"/>
          </w:tcPr>
          <w:p w14:paraId="3E2E5EA3" w14:textId="77777777" w:rsidR="001E1FDB" w:rsidRPr="001E1FDB" w:rsidRDefault="001E1FDB" w:rsidP="001E1FDB">
            <w:pPr>
              <w:spacing w:after="0" w:line="240" w:lineRule="auto"/>
              <w:rPr>
                <w:rFonts w:ascii="Liberation Serif" w:hAnsi="Liberation Serif"/>
                <w:bCs/>
                <w:sz w:val="20"/>
                <w:szCs w:val="20"/>
                <w:lang w:eastAsia="ru-RU"/>
              </w:rPr>
            </w:pPr>
            <w:r w:rsidRPr="001E1FDB">
              <w:rPr>
                <w:rFonts w:ascii="Liberation Serif" w:hAnsi="Liberation Serif"/>
                <w:sz w:val="20"/>
                <w:szCs w:val="20"/>
                <w:lang w:eastAsia="ru-RU"/>
              </w:rPr>
              <w:t>Земельные участки (территории) общего пользования (12.0)</w:t>
            </w:r>
          </w:p>
        </w:tc>
        <w:tc>
          <w:tcPr>
            <w:tcW w:w="5244" w:type="dxa"/>
            <w:vAlign w:val="center"/>
          </w:tcPr>
          <w:p w14:paraId="13F16B1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bCs/>
                <w:sz w:val="20"/>
                <w:szCs w:val="20"/>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3119" w:type="dxa"/>
            <w:vMerge/>
            <w:vAlign w:val="center"/>
          </w:tcPr>
          <w:p w14:paraId="2FA6C71F"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25CE8A0B" w14:textId="77777777" w:rsidTr="00A87CD0">
        <w:trPr>
          <w:trHeight w:val="206"/>
        </w:trPr>
        <w:tc>
          <w:tcPr>
            <w:tcW w:w="2235" w:type="dxa"/>
            <w:vAlign w:val="center"/>
          </w:tcPr>
          <w:p w14:paraId="0BE1279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Служебные гаражи (4.9)</w:t>
            </w:r>
          </w:p>
        </w:tc>
        <w:tc>
          <w:tcPr>
            <w:tcW w:w="5244" w:type="dxa"/>
            <w:vAlign w:val="center"/>
          </w:tcPr>
          <w:p w14:paraId="57B91988"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Максимальное количество этажей – 1;</w:t>
            </w:r>
          </w:p>
          <w:p w14:paraId="73156765"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Минимальный отступ от границы земельного участка и красной линии до стен зданий, строений, сооружений – 3 м;</w:t>
            </w:r>
          </w:p>
          <w:p w14:paraId="172C8A9A"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30.</w:t>
            </w:r>
          </w:p>
          <w:p w14:paraId="22CDE1A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9" w:type="dxa"/>
            <w:vMerge/>
            <w:vAlign w:val="center"/>
          </w:tcPr>
          <w:p w14:paraId="4F55B35B"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p>
        </w:tc>
      </w:tr>
    </w:tbl>
    <w:p w14:paraId="7F92959E" w14:textId="77777777" w:rsidR="001E1FDB" w:rsidRPr="001E1FDB" w:rsidRDefault="001E1FDB" w:rsidP="001E1FDB">
      <w:pPr>
        <w:spacing w:after="0" w:line="240" w:lineRule="auto"/>
        <w:rPr>
          <w:rFonts w:ascii="Liberation Serif" w:hAnsi="Liberation Serif"/>
          <w:b/>
          <w:sz w:val="20"/>
          <w:szCs w:val="20"/>
          <w:u w:val="single"/>
          <w:lang w:eastAsia="ru-RU"/>
        </w:rPr>
      </w:pPr>
    </w:p>
    <w:p w14:paraId="3582D57F" w14:textId="77777777" w:rsidR="001E1FDB" w:rsidRPr="001E1FDB" w:rsidRDefault="001E1FDB" w:rsidP="001E1FDB">
      <w:pPr>
        <w:spacing w:after="0" w:line="240" w:lineRule="auto"/>
        <w:ind w:firstLine="567"/>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ЗОНА ИНЖЕНЕРНОЙ ИНФРАСТРУКТУРЫ (И)</w:t>
      </w:r>
    </w:p>
    <w:p w14:paraId="77452FCB" w14:textId="77777777" w:rsidR="001E1FDB" w:rsidRPr="001E1FDB" w:rsidRDefault="001E1FDB" w:rsidP="001E1FDB">
      <w:pPr>
        <w:spacing w:after="0" w:line="240" w:lineRule="auto"/>
        <w:ind w:firstLine="567"/>
        <w:jc w:val="both"/>
        <w:rPr>
          <w:rFonts w:ascii="Liberation Serif" w:hAnsi="Liberation Serif" w:cs="Times New Roman"/>
          <w:b/>
          <w:sz w:val="20"/>
          <w:szCs w:val="20"/>
          <w:lang w:eastAsia="ru-RU"/>
        </w:rPr>
      </w:pPr>
      <w:r w:rsidRPr="001E1FDB">
        <w:rPr>
          <w:rFonts w:ascii="Liberation Serif" w:hAnsi="Liberation Serif" w:cs="Times New Roman"/>
          <w:sz w:val="20"/>
          <w:szCs w:val="20"/>
          <w:lang w:eastAsia="ru-RU"/>
        </w:rPr>
        <w:t xml:space="preserve">Ограничения использования земельных участков и объектов капитального строительства, расположенных в зоне </w:t>
      </w:r>
      <w:proofErr w:type="gramStart"/>
      <w:r w:rsidRPr="001E1FDB">
        <w:rPr>
          <w:rFonts w:ascii="Liberation Serif" w:hAnsi="Liberation Serif" w:cs="Times New Roman"/>
          <w:sz w:val="20"/>
          <w:szCs w:val="20"/>
          <w:lang w:eastAsia="ru-RU"/>
        </w:rPr>
        <w:t>И</w:t>
      </w:r>
      <w:proofErr w:type="gramEnd"/>
      <w:r w:rsidRPr="001E1FDB">
        <w:rPr>
          <w:rFonts w:ascii="Liberation Serif" w:hAnsi="Liberation Serif" w:cs="Times New Roman"/>
          <w:sz w:val="20"/>
          <w:szCs w:val="20"/>
          <w:lang w:eastAsia="ru-RU"/>
        </w:rPr>
        <w:t xml:space="preserve"> </w:t>
      </w:r>
      <w:proofErr w:type="spellStart"/>
      <w:r w:rsidRPr="001E1FDB">
        <w:rPr>
          <w:rFonts w:ascii="Liberation Serif" w:hAnsi="Liberation Serif" w:cs="Times New Roman"/>
          <w:sz w:val="20"/>
          <w:szCs w:val="20"/>
          <w:lang w:eastAsia="ru-RU"/>
        </w:rPr>
        <w:t>и</w:t>
      </w:r>
      <w:proofErr w:type="spellEnd"/>
      <w:r w:rsidRPr="001E1FDB">
        <w:rPr>
          <w:rFonts w:ascii="Liberation Serif" w:hAnsi="Liberation Serif" w:cs="Times New Roman"/>
          <w:sz w:val="20"/>
          <w:szCs w:val="20"/>
          <w:lang w:eastAsia="ru-RU"/>
        </w:rPr>
        <w:t xml:space="preserve"> попадающие в границы зон с особыми условиями использования территории, определяются Главой 6 Правил.</w:t>
      </w:r>
    </w:p>
    <w:p w14:paraId="3447639A" w14:textId="77777777" w:rsidR="001E1FDB" w:rsidRPr="001E1FDB" w:rsidRDefault="001E1FDB" w:rsidP="001E1FDB">
      <w:pPr>
        <w:spacing w:after="0" w:line="240" w:lineRule="auto"/>
        <w:ind w:firstLine="567"/>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1. Основные виды и параметры разрешённого использования земельных участков и объектов капитального строительства</w:t>
      </w:r>
    </w:p>
    <w:tbl>
      <w:tblPr>
        <w:tblW w:w="105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244"/>
        <w:gridCol w:w="3119"/>
      </w:tblGrid>
      <w:tr w:rsidR="001E1FDB" w:rsidRPr="001E1FDB" w14:paraId="45EC46CE" w14:textId="77777777" w:rsidTr="00A87CD0">
        <w:trPr>
          <w:trHeight w:val="760"/>
          <w:tblHeader/>
        </w:trPr>
        <w:tc>
          <w:tcPr>
            <w:tcW w:w="2235" w:type="dxa"/>
            <w:vAlign w:val="center"/>
          </w:tcPr>
          <w:p w14:paraId="31C4D14E"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Наименование вида использования</w:t>
            </w:r>
          </w:p>
        </w:tc>
        <w:tc>
          <w:tcPr>
            <w:tcW w:w="5244" w:type="dxa"/>
            <w:vAlign w:val="center"/>
          </w:tcPr>
          <w:p w14:paraId="669E6650"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Параметры разрешенного использования</w:t>
            </w:r>
          </w:p>
        </w:tc>
        <w:tc>
          <w:tcPr>
            <w:tcW w:w="3119" w:type="dxa"/>
            <w:vAlign w:val="center"/>
          </w:tcPr>
          <w:p w14:paraId="65C8081E"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Ограничения использования земельных участков и объектов капитального строительства</w:t>
            </w:r>
          </w:p>
        </w:tc>
      </w:tr>
      <w:tr w:rsidR="001E1FDB" w:rsidRPr="001E1FDB" w14:paraId="64447669" w14:textId="77777777" w:rsidTr="00A87CD0">
        <w:trPr>
          <w:trHeight w:val="206"/>
        </w:trPr>
        <w:tc>
          <w:tcPr>
            <w:tcW w:w="2235" w:type="dxa"/>
            <w:vAlign w:val="center"/>
          </w:tcPr>
          <w:p w14:paraId="146539D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Коммунальное обслуживание (3.1)</w:t>
            </w:r>
          </w:p>
        </w:tc>
        <w:tc>
          <w:tcPr>
            <w:tcW w:w="5244" w:type="dxa"/>
            <w:vAlign w:val="center"/>
          </w:tcPr>
          <w:p w14:paraId="0A696B6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 земельного участка до зданий, строений, сооружений, не являющихся линейными объектами – 1 м;</w:t>
            </w:r>
          </w:p>
          <w:p w14:paraId="094A87B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 xml:space="preserve">Максимальный процент застройки в границах земельного </w:t>
            </w:r>
            <w:r w:rsidRPr="001E1FDB">
              <w:rPr>
                <w:rFonts w:ascii="Liberation Serif" w:hAnsi="Liberation Serif"/>
                <w:sz w:val="20"/>
                <w:szCs w:val="20"/>
                <w:lang w:eastAsia="ru-RU"/>
              </w:rPr>
              <w:lastRenderedPageBreak/>
              <w:t>участка – 100;</w:t>
            </w:r>
          </w:p>
          <w:p w14:paraId="0B4558E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3119" w:type="dxa"/>
            <w:vMerge w:val="restart"/>
            <w:vAlign w:val="center"/>
          </w:tcPr>
          <w:p w14:paraId="7E6FDB65"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lastRenderedPageBreak/>
              <w:t xml:space="preserve">Ограничения устанавливаются с учетом зон с особыми условиями использования территории, сведения о которых содержаться в </w:t>
            </w:r>
            <w:r w:rsidRPr="001E1FDB">
              <w:rPr>
                <w:rFonts w:ascii="Liberation Serif" w:hAnsi="Liberation Serif" w:cs="Times New Roman"/>
                <w:sz w:val="20"/>
                <w:szCs w:val="20"/>
                <w:lang w:eastAsia="ru-RU"/>
              </w:rPr>
              <w:lastRenderedPageBreak/>
              <w:t>Едином государственном реестре недвижимости:</w:t>
            </w:r>
          </w:p>
          <w:p w14:paraId="2440B73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86:08-6.1581</w:t>
            </w:r>
          </w:p>
          <w:p w14:paraId="61C186D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86:08-6.680</w:t>
            </w:r>
          </w:p>
          <w:p w14:paraId="585E68A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86:08-6.966</w:t>
            </w:r>
          </w:p>
          <w:p w14:paraId="38E1AF4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86:08-6.912</w:t>
            </w:r>
          </w:p>
          <w:p w14:paraId="450D094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86:08-6.944</w:t>
            </w:r>
          </w:p>
          <w:p w14:paraId="20290F1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86:08-6.1313</w:t>
            </w:r>
          </w:p>
          <w:p w14:paraId="6235486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86:08-6.221</w:t>
            </w:r>
          </w:p>
          <w:p w14:paraId="3126E60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86:08-6.1508</w:t>
            </w:r>
          </w:p>
          <w:p w14:paraId="3C53F2F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86:08-6.1486</w:t>
            </w:r>
          </w:p>
          <w:p w14:paraId="7B9BAAD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86:08-6.1513</w:t>
            </w:r>
          </w:p>
          <w:p w14:paraId="1DF5E92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86:08-6.1082</w:t>
            </w:r>
          </w:p>
          <w:p w14:paraId="7DFE382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86:08-6.147</w:t>
            </w:r>
          </w:p>
          <w:p w14:paraId="1CBC6EAF"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86:08-6.1507</w:t>
            </w:r>
          </w:p>
          <w:p w14:paraId="03EEECA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86:08-6.1512</w:t>
            </w:r>
          </w:p>
          <w:p w14:paraId="7FF92AD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86:08-6.1514</w:t>
            </w:r>
          </w:p>
          <w:p w14:paraId="14ED5D1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86:08-6.1510</w:t>
            </w:r>
          </w:p>
          <w:p w14:paraId="7118ECE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86:08-6.1545</w:t>
            </w:r>
          </w:p>
        </w:tc>
      </w:tr>
      <w:tr w:rsidR="001E1FDB" w:rsidRPr="001E1FDB" w14:paraId="3A97EFF4" w14:textId="77777777" w:rsidTr="00A87CD0">
        <w:trPr>
          <w:trHeight w:val="206"/>
        </w:trPr>
        <w:tc>
          <w:tcPr>
            <w:tcW w:w="2235" w:type="dxa"/>
            <w:vAlign w:val="center"/>
          </w:tcPr>
          <w:p w14:paraId="317F91F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lastRenderedPageBreak/>
              <w:t>Связь (6.8)</w:t>
            </w:r>
          </w:p>
        </w:tc>
        <w:tc>
          <w:tcPr>
            <w:tcW w:w="5244" w:type="dxa"/>
            <w:vAlign w:val="center"/>
          </w:tcPr>
          <w:p w14:paraId="060F287E"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 земельного участка до зданий, строений, сооружений, не являющихся линейными объектами – 1 м;</w:t>
            </w:r>
          </w:p>
          <w:p w14:paraId="0E911E0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100;</w:t>
            </w:r>
          </w:p>
          <w:p w14:paraId="7038B0A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r w:rsidRPr="001E1FDB">
              <w:rPr>
                <w:rFonts w:ascii="Liberation Serif" w:hAnsi="Liberation Serif"/>
                <w:bCs/>
                <w:sz w:val="20"/>
                <w:szCs w:val="20"/>
                <w:lang w:eastAsia="ru-RU"/>
              </w:rPr>
              <w:tab/>
            </w:r>
          </w:p>
        </w:tc>
        <w:tc>
          <w:tcPr>
            <w:tcW w:w="3119" w:type="dxa"/>
            <w:vMerge/>
            <w:vAlign w:val="center"/>
          </w:tcPr>
          <w:p w14:paraId="49DCE708"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291ECC21" w14:textId="77777777" w:rsidTr="00A87CD0">
        <w:trPr>
          <w:trHeight w:val="206"/>
        </w:trPr>
        <w:tc>
          <w:tcPr>
            <w:tcW w:w="2235" w:type="dxa"/>
            <w:vAlign w:val="center"/>
          </w:tcPr>
          <w:p w14:paraId="71DD398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Земельные участки (территории) общего пользования (12.0)</w:t>
            </w:r>
          </w:p>
        </w:tc>
        <w:tc>
          <w:tcPr>
            <w:tcW w:w="5244" w:type="dxa"/>
            <w:vAlign w:val="center"/>
          </w:tcPr>
          <w:p w14:paraId="4EF4103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bCs/>
                <w:sz w:val="20"/>
                <w:szCs w:val="20"/>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3119" w:type="dxa"/>
            <w:vMerge/>
            <w:vAlign w:val="center"/>
          </w:tcPr>
          <w:p w14:paraId="041EB552" w14:textId="77777777" w:rsidR="001E1FDB" w:rsidRPr="001E1FDB" w:rsidRDefault="001E1FDB" w:rsidP="001E1FDB">
            <w:pPr>
              <w:spacing w:after="0" w:line="240" w:lineRule="auto"/>
              <w:rPr>
                <w:rFonts w:ascii="Liberation Serif" w:hAnsi="Liberation Serif"/>
                <w:sz w:val="20"/>
                <w:szCs w:val="20"/>
                <w:lang w:eastAsia="ru-RU"/>
              </w:rPr>
            </w:pPr>
          </w:p>
        </w:tc>
      </w:tr>
    </w:tbl>
    <w:p w14:paraId="1D89D074" w14:textId="77777777" w:rsidR="001E1FDB" w:rsidRPr="001E1FDB" w:rsidRDefault="001E1FDB" w:rsidP="001E1FDB">
      <w:pPr>
        <w:spacing w:after="0" w:line="240" w:lineRule="auto"/>
        <w:rPr>
          <w:rFonts w:ascii="Liberation Serif" w:hAnsi="Liberation Serif" w:cs="Times New Roman"/>
          <w:b/>
          <w:sz w:val="20"/>
          <w:szCs w:val="20"/>
          <w:lang w:eastAsia="ru-RU"/>
        </w:rPr>
      </w:pPr>
    </w:p>
    <w:p w14:paraId="4B0EAA09" w14:textId="77777777" w:rsidR="001E1FDB" w:rsidRPr="001E1FDB" w:rsidRDefault="001E1FDB" w:rsidP="001E1FDB">
      <w:pPr>
        <w:spacing w:after="0" w:line="240" w:lineRule="auto"/>
        <w:ind w:firstLine="567"/>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2. Условно разрешённые виды и параметры использования земельных участков и объектов капитального строительства: нет.</w:t>
      </w:r>
    </w:p>
    <w:p w14:paraId="0C9E0872" w14:textId="77777777" w:rsidR="001E1FDB" w:rsidRPr="001E1FDB" w:rsidRDefault="001E1FDB" w:rsidP="001E1FDB">
      <w:pPr>
        <w:spacing w:after="0" w:line="240" w:lineRule="auto"/>
        <w:ind w:firstLine="567"/>
        <w:rPr>
          <w:rFonts w:ascii="Liberation Serif" w:hAnsi="Liberation Serif" w:cs="Times New Roman"/>
          <w:b/>
          <w:sz w:val="20"/>
          <w:szCs w:val="20"/>
          <w:lang w:eastAsia="ru-RU"/>
        </w:rPr>
      </w:pPr>
    </w:p>
    <w:p w14:paraId="25B6A37B" w14:textId="77777777" w:rsidR="001E1FDB" w:rsidRPr="001E1FDB" w:rsidRDefault="001E1FDB" w:rsidP="001E1FDB">
      <w:pPr>
        <w:spacing w:after="0" w:line="240" w:lineRule="auto"/>
        <w:ind w:firstLine="567"/>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3. Вспомогательные виды и параметры разрешённого использования земельных участков и объектов капитального строительства: нет.</w:t>
      </w:r>
    </w:p>
    <w:p w14:paraId="6AAA63A6" w14:textId="77777777" w:rsidR="001E1FDB" w:rsidRPr="001E1FDB" w:rsidRDefault="001E1FDB" w:rsidP="001E1FDB">
      <w:pPr>
        <w:spacing w:after="0" w:line="240" w:lineRule="auto"/>
        <w:ind w:firstLine="567"/>
        <w:rPr>
          <w:rFonts w:ascii="Liberation Serif" w:hAnsi="Liberation Serif" w:cs="Times New Roman"/>
          <w:b/>
          <w:sz w:val="20"/>
          <w:szCs w:val="20"/>
          <w:lang w:eastAsia="ru-RU"/>
        </w:rPr>
      </w:pPr>
    </w:p>
    <w:p w14:paraId="25BDB976" w14:textId="77777777" w:rsidR="001E1FDB" w:rsidRPr="001E1FDB" w:rsidRDefault="001E1FDB" w:rsidP="001E1FDB">
      <w:pPr>
        <w:spacing w:after="0" w:line="240" w:lineRule="auto"/>
        <w:ind w:firstLine="567"/>
        <w:rPr>
          <w:rFonts w:ascii="Liberation Serif" w:hAnsi="Liberation Serif" w:cs="Times New Roman"/>
          <w:b/>
          <w:sz w:val="20"/>
          <w:szCs w:val="20"/>
          <w:lang w:eastAsia="ru-RU"/>
        </w:rPr>
        <w:sectPr w:rsidR="001E1FDB" w:rsidRPr="001E1FDB" w:rsidSect="00A763AB">
          <w:pgSz w:w="11907" w:h="16840" w:code="9"/>
          <w:pgMar w:top="851" w:right="567" w:bottom="567" w:left="1134" w:header="709" w:footer="709" w:gutter="0"/>
          <w:cols w:space="708"/>
          <w:titlePg/>
          <w:docGrid w:linePitch="360"/>
        </w:sectPr>
      </w:pPr>
    </w:p>
    <w:p w14:paraId="7A80BBC1" w14:textId="77777777" w:rsidR="001E1FDB" w:rsidRPr="001E1FDB" w:rsidRDefault="001E1FDB" w:rsidP="001E1FDB">
      <w:pPr>
        <w:spacing w:after="0" w:line="240" w:lineRule="auto"/>
        <w:ind w:firstLine="567"/>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lastRenderedPageBreak/>
        <w:t>ЗОНА ТРАНСПОРТНОЙ ИНФРАСТРУКТУРЫ (Т)</w:t>
      </w:r>
    </w:p>
    <w:p w14:paraId="37AFDDCA" w14:textId="77777777" w:rsidR="001E1FDB" w:rsidRPr="001E1FDB" w:rsidRDefault="001E1FDB" w:rsidP="001E1FDB">
      <w:pPr>
        <w:spacing w:after="0" w:line="240" w:lineRule="auto"/>
        <w:ind w:firstLine="567"/>
        <w:jc w:val="both"/>
        <w:rPr>
          <w:rFonts w:ascii="Liberation Serif" w:hAnsi="Liberation Serif" w:cs="Times New Roman"/>
          <w:b/>
          <w:sz w:val="20"/>
          <w:szCs w:val="20"/>
          <w:lang w:eastAsia="ru-RU"/>
        </w:rPr>
      </w:pPr>
      <w:r w:rsidRPr="001E1FDB">
        <w:rPr>
          <w:rFonts w:ascii="Liberation Serif" w:hAnsi="Liberation Serif" w:cs="Times New Roman"/>
          <w:sz w:val="20"/>
          <w:szCs w:val="20"/>
          <w:lang w:eastAsia="ru-RU"/>
        </w:rPr>
        <w:t>Ограничения использования земельных участков и объектов капитального строительства, расположенных в зоне Т и попадающие в границы зон с особыми условиями использования территории, определяются Главой 6 Правил.</w:t>
      </w:r>
    </w:p>
    <w:p w14:paraId="70DC5FD4" w14:textId="77777777" w:rsidR="001E1FDB" w:rsidRPr="001E1FDB" w:rsidRDefault="001E1FDB" w:rsidP="001E1FDB">
      <w:pPr>
        <w:spacing w:after="0" w:line="240" w:lineRule="auto"/>
        <w:ind w:firstLine="567"/>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1. Основные виды и параметры разрешённого использования земельных участков и объектов капитального строительства</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551"/>
      </w:tblGrid>
      <w:tr w:rsidR="001E1FDB" w:rsidRPr="001E1FDB" w14:paraId="6402EEAF" w14:textId="77777777" w:rsidTr="001E1FDB">
        <w:trPr>
          <w:trHeight w:val="710"/>
        </w:trPr>
        <w:tc>
          <w:tcPr>
            <w:tcW w:w="2235" w:type="dxa"/>
            <w:vAlign w:val="center"/>
          </w:tcPr>
          <w:p w14:paraId="515532DD"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Наименование вида использования</w:t>
            </w:r>
          </w:p>
        </w:tc>
        <w:tc>
          <w:tcPr>
            <w:tcW w:w="5103" w:type="dxa"/>
            <w:vAlign w:val="center"/>
          </w:tcPr>
          <w:p w14:paraId="4C8D2306"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Параметры разрешенного использования</w:t>
            </w:r>
          </w:p>
        </w:tc>
        <w:tc>
          <w:tcPr>
            <w:tcW w:w="2551" w:type="dxa"/>
            <w:vAlign w:val="center"/>
          </w:tcPr>
          <w:p w14:paraId="5D8575BE"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Ограничения использования земельных участков и объектов капитального строительства</w:t>
            </w:r>
          </w:p>
        </w:tc>
      </w:tr>
      <w:tr w:rsidR="001E1FDB" w:rsidRPr="001E1FDB" w14:paraId="5CE2E460" w14:textId="77777777" w:rsidTr="001E1FDB">
        <w:tc>
          <w:tcPr>
            <w:tcW w:w="2235" w:type="dxa"/>
            <w:tcBorders>
              <w:bottom w:val="single" w:sz="4" w:space="0" w:color="auto"/>
            </w:tcBorders>
            <w:vAlign w:val="center"/>
          </w:tcPr>
          <w:p w14:paraId="5F8BA8A8" w14:textId="77777777" w:rsidR="001E1FDB" w:rsidRPr="001E1FDB" w:rsidRDefault="001E1FDB" w:rsidP="001E1FDB">
            <w:pPr>
              <w:autoSpaceDE w:val="0"/>
              <w:autoSpaceDN w:val="0"/>
              <w:adjustRightInd w:val="0"/>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Автомобильный транспорт (7.2)</w:t>
            </w:r>
          </w:p>
        </w:tc>
        <w:tc>
          <w:tcPr>
            <w:tcW w:w="5103" w:type="dxa"/>
            <w:tcBorders>
              <w:bottom w:val="single" w:sz="4" w:space="0" w:color="auto"/>
            </w:tcBorders>
            <w:vAlign w:val="center"/>
          </w:tcPr>
          <w:p w14:paraId="0BD22341"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sz w:val="20"/>
                <w:szCs w:val="20"/>
                <w:lang w:eastAsia="ru-RU"/>
              </w:rPr>
              <w:t>Максимальное количество этажей</w:t>
            </w:r>
            <w:r w:rsidRPr="001E1FDB">
              <w:rPr>
                <w:rFonts w:ascii="Liberation Serif" w:hAnsi="Liberation Serif" w:cs="Times New Roman"/>
                <w:sz w:val="20"/>
                <w:szCs w:val="20"/>
                <w:lang w:eastAsia="ru-RU"/>
              </w:rPr>
              <w:t xml:space="preserve"> – 2;</w:t>
            </w:r>
          </w:p>
          <w:p w14:paraId="179F2F82"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Минимальный отступ от границ земельного участка и красной линии до зданий, строений, сооружений – 3 м;</w:t>
            </w:r>
          </w:p>
          <w:p w14:paraId="50EE5F39"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val="restart"/>
            <w:vAlign w:val="center"/>
          </w:tcPr>
          <w:p w14:paraId="63C7F51B"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0913002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86:08-6.1581</w:t>
            </w:r>
          </w:p>
          <w:p w14:paraId="38F89402"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86:08-6.1507</w:t>
            </w:r>
          </w:p>
          <w:p w14:paraId="3352D609"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86:08-6.1513</w:t>
            </w:r>
          </w:p>
          <w:p w14:paraId="0BE9F1C9"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86:08-6.1512</w:t>
            </w:r>
          </w:p>
          <w:p w14:paraId="28ED6FAE"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86:08-6.1510</w:t>
            </w:r>
          </w:p>
          <w:p w14:paraId="37E240E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86:08-6.1508</w:t>
            </w:r>
          </w:p>
          <w:p w14:paraId="7DDFA2F8"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86:08-6.1486</w:t>
            </w:r>
          </w:p>
          <w:p w14:paraId="077BFCE2"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86:08-6.1545</w:t>
            </w:r>
          </w:p>
          <w:p w14:paraId="3AA11616"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86:08-6.496</w:t>
            </w:r>
          </w:p>
          <w:p w14:paraId="50D9155F"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86:08-6.799</w:t>
            </w:r>
          </w:p>
          <w:p w14:paraId="3315AD03"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86:08-6.1082</w:t>
            </w:r>
          </w:p>
          <w:p w14:paraId="619B1B36"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86:08-6.1022</w:t>
            </w:r>
          </w:p>
          <w:p w14:paraId="166FDFA1"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86:08-6.181</w:t>
            </w:r>
          </w:p>
        </w:tc>
      </w:tr>
      <w:tr w:rsidR="001E1FDB" w:rsidRPr="001E1FDB" w14:paraId="639D2413" w14:textId="77777777" w:rsidTr="001E1FDB">
        <w:tc>
          <w:tcPr>
            <w:tcW w:w="2235" w:type="dxa"/>
            <w:tcBorders>
              <w:top w:val="single" w:sz="4" w:space="0" w:color="auto"/>
              <w:left w:val="single" w:sz="4" w:space="0" w:color="auto"/>
              <w:bottom w:val="single" w:sz="4" w:space="0" w:color="auto"/>
              <w:right w:val="single" w:sz="4" w:space="0" w:color="auto"/>
            </w:tcBorders>
            <w:vAlign w:val="center"/>
          </w:tcPr>
          <w:p w14:paraId="07601C42" w14:textId="77777777" w:rsidR="001E1FDB" w:rsidRPr="001E1FDB" w:rsidRDefault="001E1FDB" w:rsidP="001E1FDB">
            <w:pPr>
              <w:autoSpaceDE w:val="0"/>
              <w:autoSpaceDN w:val="0"/>
              <w:adjustRightInd w:val="0"/>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Причалы для маломерных судов (5.4)</w:t>
            </w:r>
          </w:p>
        </w:tc>
        <w:tc>
          <w:tcPr>
            <w:tcW w:w="5103" w:type="dxa"/>
            <w:tcBorders>
              <w:top w:val="single" w:sz="4" w:space="0" w:color="auto"/>
              <w:left w:val="single" w:sz="4" w:space="0" w:color="auto"/>
              <w:bottom w:val="single" w:sz="4" w:space="0" w:color="auto"/>
            </w:tcBorders>
            <w:vAlign w:val="center"/>
          </w:tcPr>
          <w:p w14:paraId="0D28BA3D"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sz w:val="20"/>
                <w:szCs w:val="20"/>
                <w:lang w:eastAsia="ru-RU"/>
              </w:rPr>
              <w:t>Максимальное количество этажей</w:t>
            </w:r>
            <w:r w:rsidRPr="001E1FDB">
              <w:rPr>
                <w:rFonts w:ascii="Liberation Serif" w:hAnsi="Liberation Serif" w:cs="Times New Roman"/>
                <w:sz w:val="20"/>
                <w:szCs w:val="20"/>
                <w:lang w:eastAsia="ru-RU"/>
              </w:rPr>
              <w:t xml:space="preserve"> – 2;</w:t>
            </w:r>
          </w:p>
          <w:p w14:paraId="6E7D7AB8"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vAlign w:val="center"/>
          </w:tcPr>
          <w:p w14:paraId="5ED9C666" w14:textId="77777777" w:rsidR="001E1FDB" w:rsidRPr="001E1FDB" w:rsidRDefault="001E1FDB" w:rsidP="001E1FDB">
            <w:pPr>
              <w:spacing w:after="0" w:line="240" w:lineRule="auto"/>
              <w:rPr>
                <w:rFonts w:ascii="Liberation Serif" w:hAnsi="Liberation Serif" w:cs="Times New Roman"/>
                <w:sz w:val="20"/>
                <w:szCs w:val="20"/>
                <w:lang w:eastAsia="ru-RU"/>
              </w:rPr>
            </w:pPr>
          </w:p>
        </w:tc>
      </w:tr>
      <w:tr w:rsidR="001E1FDB" w:rsidRPr="001E1FDB" w14:paraId="5B9FC605" w14:textId="77777777" w:rsidTr="001E1FDB">
        <w:tc>
          <w:tcPr>
            <w:tcW w:w="2235" w:type="dxa"/>
            <w:tcBorders>
              <w:top w:val="single" w:sz="4" w:space="0" w:color="auto"/>
            </w:tcBorders>
            <w:vAlign w:val="center"/>
          </w:tcPr>
          <w:p w14:paraId="1E7DD1C2" w14:textId="77777777" w:rsidR="001E1FDB" w:rsidRPr="001E1FDB" w:rsidRDefault="001E1FDB" w:rsidP="001E1FDB">
            <w:pPr>
              <w:autoSpaceDE w:val="0"/>
              <w:autoSpaceDN w:val="0"/>
              <w:adjustRightInd w:val="0"/>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Воздушный транспорт (7.4)</w:t>
            </w:r>
          </w:p>
        </w:tc>
        <w:tc>
          <w:tcPr>
            <w:tcW w:w="5103" w:type="dxa"/>
            <w:tcBorders>
              <w:top w:val="single" w:sz="4" w:space="0" w:color="auto"/>
            </w:tcBorders>
            <w:vAlign w:val="center"/>
          </w:tcPr>
          <w:p w14:paraId="5BE4C5AF"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sz w:val="20"/>
                <w:szCs w:val="20"/>
                <w:lang w:eastAsia="ru-RU"/>
              </w:rPr>
              <w:t>Максимальное количество этажей</w:t>
            </w:r>
            <w:r w:rsidRPr="001E1FDB">
              <w:rPr>
                <w:rFonts w:ascii="Liberation Serif" w:hAnsi="Liberation Serif" w:cs="Times New Roman"/>
                <w:sz w:val="20"/>
                <w:szCs w:val="20"/>
                <w:lang w:eastAsia="ru-RU"/>
              </w:rPr>
              <w:t xml:space="preserve"> – 2;</w:t>
            </w:r>
          </w:p>
          <w:p w14:paraId="7280ABFA"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Минимальный отступ от границ земельного участка и красной линии до зданий, строений, сооружений – 3 м;</w:t>
            </w:r>
          </w:p>
          <w:p w14:paraId="4D529B1E"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vAlign w:val="center"/>
          </w:tcPr>
          <w:p w14:paraId="7515AD21" w14:textId="77777777" w:rsidR="001E1FDB" w:rsidRPr="001E1FDB" w:rsidRDefault="001E1FDB" w:rsidP="001E1FDB">
            <w:pPr>
              <w:spacing w:after="0" w:line="240" w:lineRule="auto"/>
              <w:rPr>
                <w:rFonts w:ascii="Liberation Serif" w:hAnsi="Liberation Serif" w:cs="Times New Roman"/>
                <w:sz w:val="20"/>
                <w:szCs w:val="20"/>
                <w:lang w:eastAsia="ru-RU"/>
              </w:rPr>
            </w:pPr>
          </w:p>
        </w:tc>
      </w:tr>
      <w:tr w:rsidR="001E1FDB" w:rsidRPr="001E1FDB" w14:paraId="5A2FDC0A" w14:textId="77777777" w:rsidTr="001E1FDB">
        <w:tc>
          <w:tcPr>
            <w:tcW w:w="2235" w:type="dxa"/>
            <w:vAlign w:val="center"/>
          </w:tcPr>
          <w:p w14:paraId="1B7C918C"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Служебные гаражи (4.9)</w:t>
            </w:r>
          </w:p>
        </w:tc>
        <w:tc>
          <w:tcPr>
            <w:tcW w:w="5103" w:type="dxa"/>
            <w:vAlign w:val="center"/>
          </w:tcPr>
          <w:p w14:paraId="14E878A3"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Максимальное количество этажей – 1;</w:t>
            </w:r>
          </w:p>
          <w:p w14:paraId="3568B159"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Минимальный отступ от границы земельного участка и красной линии до стен зданий, строений, сооружений – 3 м;</w:t>
            </w:r>
          </w:p>
          <w:p w14:paraId="0C687CA6"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30.</w:t>
            </w:r>
          </w:p>
          <w:p w14:paraId="1F82B39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vAlign w:val="center"/>
          </w:tcPr>
          <w:p w14:paraId="742F6B2F" w14:textId="77777777" w:rsidR="001E1FDB" w:rsidRPr="001E1FDB" w:rsidRDefault="001E1FDB" w:rsidP="001E1FDB">
            <w:pPr>
              <w:autoSpaceDE w:val="0"/>
              <w:autoSpaceDN w:val="0"/>
              <w:adjustRightInd w:val="0"/>
              <w:spacing w:after="0" w:line="240" w:lineRule="auto"/>
              <w:rPr>
                <w:rFonts w:ascii="Liberation Serif" w:hAnsi="Liberation Serif" w:cs="Times New Roman"/>
                <w:sz w:val="20"/>
                <w:szCs w:val="20"/>
                <w:lang w:eastAsia="ru-RU"/>
              </w:rPr>
            </w:pPr>
          </w:p>
        </w:tc>
      </w:tr>
      <w:tr w:rsidR="001E1FDB" w:rsidRPr="001E1FDB" w14:paraId="2DA98AC7" w14:textId="77777777" w:rsidTr="001E1FDB">
        <w:tc>
          <w:tcPr>
            <w:tcW w:w="2235" w:type="dxa"/>
            <w:vAlign w:val="center"/>
          </w:tcPr>
          <w:p w14:paraId="7919501C"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Хранение автотранспорта (2.7.1)</w:t>
            </w:r>
          </w:p>
        </w:tc>
        <w:tc>
          <w:tcPr>
            <w:tcW w:w="5103" w:type="dxa"/>
            <w:vAlign w:val="center"/>
          </w:tcPr>
          <w:p w14:paraId="5B233243"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sz w:val="20"/>
                <w:szCs w:val="20"/>
                <w:lang w:eastAsia="ru-RU"/>
              </w:rPr>
              <w:t>Максимальное количество этажей</w:t>
            </w:r>
            <w:r w:rsidRPr="001E1FDB">
              <w:rPr>
                <w:rFonts w:ascii="Liberation Serif" w:hAnsi="Liberation Serif" w:cs="Times New Roman"/>
                <w:sz w:val="20"/>
                <w:szCs w:val="20"/>
                <w:lang w:eastAsia="ru-RU"/>
              </w:rPr>
              <w:t xml:space="preserve"> – 1;</w:t>
            </w:r>
          </w:p>
          <w:p w14:paraId="704C2A59"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Минимальный отступ от границ земельного участка до зданий, строений, сооружений – 1 м;</w:t>
            </w:r>
          </w:p>
          <w:p w14:paraId="35019BC2"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60.</w:t>
            </w:r>
          </w:p>
          <w:p w14:paraId="19C12C08"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vAlign w:val="center"/>
          </w:tcPr>
          <w:p w14:paraId="22C2FE7B" w14:textId="77777777" w:rsidR="001E1FDB" w:rsidRPr="001E1FDB" w:rsidRDefault="001E1FDB" w:rsidP="001E1FDB">
            <w:pPr>
              <w:autoSpaceDE w:val="0"/>
              <w:autoSpaceDN w:val="0"/>
              <w:adjustRightInd w:val="0"/>
              <w:spacing w:after="0" w:line="240" w:lineRule="auto"/>
              <w:rPr>
                <w:rFonts w:ascii="Liberation Serif" w:hAnsi="Liberation Serif" w:cs="Times New Roman"/>
                <w:sz w:val="20"/>
                <w:szCs w:val="20"/>
                <w:lang w:eastAsia="ru-RU"/>
              </w:rPr>
            </w:pPr>
          </w:p>
        </w:tc>
      </w:tr>
      <w:tr w:rsidR="001E1FDB" w:rsidRPr="001E1FDB" w14:paraId="7BC4723D" w14:textId="77777777" w:rsidTr="001E1FDB">
        <w:tc>
          <w:tcPr>
            <w:tcW w:w="2235" w:type="dxa"/>
            <w:vAlign w:val="center"/>
          </w:tcPr>
          <w:p w14:paraId="5C3DC2D1" w14:textId="77777777" w:rsidR="001E1FDB" w:rsidRPr="001E1FDB" w:rsidRDefault="001E1FDB" w:rsidP="001E1FDB">
            <w:pPr>
              <w:autoSpaceDE w:val="0"/>
              <w:autoSpaceDN w:val="0"/>
              <w:adjustRightInd w:val="0"/>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Объекты дорожного сервиса (4.9.1)</w:t>
            </w:r>
          </w:p>
        </w:tc>
        <w:tc>
          <w:tcPr>
            <w:tcW w:w="5103" w:type="dxa"/>
            <w:vAlign w:val="center"/>
          </w:tcPr>
          <w:p w14:paraId="4867B38D"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sz w:val="20"/>
                <w:szCs w:val="20"/>
                <w:lang w:eastAsia="ru-RU"/>
              </w:rPr>
              <w:t>Максимальное количество этажей</w:t>
            </w:r>
            <w:r w:rsidRPr="001E1FDB">
              <w:rPr>
                <w:rFonts w:ascii="Liberation Serif" w:hAnsi="Liberation Serif" w:cs="Times New Roman"/>
                <w:sz w:val="20"/>
                <w:szCs w:val="20"/>
                <w:lang w:eastAsia="ru-RU"/>
              </w:rPr>
              <w:t xml:space="preserve"> – 3;</w:t>
            </w:r>
          </w:p>
          <w:p w14:paraId="4D600A14"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Минимальный отступ от границ земельного участка до зданий, строений, сооружений – 1 м;</w:t>
            </w:r>
          </w:p>
          <w:p w14:paraId="786F83A5"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60.</w:t>
            </w:r>
          </w:p>
          <w:p w14:paraId="691A3DBC"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vAlign w:val="center"/>
          </w:tcPr>
          <w:p w14:paraId="2EBF4B9C" w14:textId="77777777" w:rsidR="001E1FDB" w:rsidRPr="001E1FDB" w:rsidRDefault="001E1FDB" w:rsidP="001E1FDB">
            <w:pPr>
              <w:spacing w:after="0" w:line="240" w:lineRule="auto"/>
              <w:rPr>
                <w:rFonts w:ascii="Liberation Serif" w:hAnsi="Liberation Serif" w:cs="Times New Roman"/>
                <w:sz w:val="20"/>
                <w:szCs w:val="20"/>
                <w:lang w:eastAsia="ru-RU"/>
              </w:rPr>
            </w:pPr>
          </w:p>
        </w:tc>
      </w:tr>
      <w:tr w:rsidR="001E1FDB" w:rsidRPr="001E1FDB" w14:paraId="36834F85" w14:textId="77777777" w:rsidTr="001E1FDB">
        <w:tc>
          <w:tcPr>
            <w:tcW w:w="2235" w:type="dxa"/>
            <w:vAlign w:val="center"/>
          </w:tcPr>
          <w:p w14:paraId="3A5F94CF" w14:textId="77777777" w:rsidR="001E1FDB" w:rsidRPr="001E1FDB" w:rsidRDefault="001E1FDB" w:rsidP="001E1FDB">
            <w:pPr>
              <w:autoSpaceDE w:val="0"/>
              <w:autoSpaceDN w:val="0"/>
              <w:adjustRightInd w:val="0"/>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Заправка транспортных средств (4.9.1.1)</w:t>
            </w:r>
          </w:p>
        </w:tc>
        <w:tc>
          <w:tcPr>
            <w:tcW w:w="5103" w:type="dxa"/>
            <w:vAlign w:val="center"/>
          </w:tcPr>
          <w:p w14:paraId="7FDC8C68"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sz w:val="20"/>
                <w:szCs w:val="20"/>
                <w:lang w:eastAsia="ru-RU"/>
              </w:rPr>
              <w:t>Максимальное количество этажей</w:t>
            </w:r>
            <w:r w:rsidRPr="001E1FDB">
              <w:rPr>
                <w:rFonts w:ascii="Liberation Serif" w:hAnsi="Liberation Serif" w:cs="Times New Roman"/>
                <w:sz w:val="20"/>
                <w:szCs w:val="20"/>
                <w:lang w:eastAsia="ru-RU"/>
              </w:rPr>
              <w:t xml:space="preserve"> – 3;</w:t>
            </w:r>
          </w:p>
          <w:p w14:paraId="4B036F5C"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Минимальный отступ от границ земельного участка до зданий, строений, сооружений – 1 м;</w:t>
            </w:r>
          </w:p>
          <w:p w14:paraId="5DD406BE"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60.</w:t>
            </w:r>
          </w:p>
          <w:p w14:paraId="2A139D9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vAlign w:val="center"/>
          </w:tcPr>
          <w:p w14:paraId="4D905E6D" w14:textId="77777777" w:rsidR="001E1FDB" w:rsidRPr="001E1FDB" w:rsidRDefault="001E1FDB" w:rsidP="001E1FDB">
            <w:pPr>
              <w:spacing w:after="0" w:line="240" w:lineRule="auto"/>
              <w:rPr>
                <w:rFonts w:ascii="Liberation Serif" w:hAnsi="Liberation Serif" w:cs="Times New Roman"/>
                <w:sz w:val="20"/>
                <w:szCs w:val="20"/>
                <w:lang w:eastAsia="ru-RU"/>
              </w:rPr>
            </w:pPr>
          </w:p>
        </w:tc>
      </w:tr>
      <w:tr w:rsidR="001E1FDB" w:rsidRPr="001E1FDB" w14:paraId="5B89B2F2" w14:textId="77777777" w:rsidTr="001E1FDB">
        <w:tc>
          <w:tcPr>
            <w:tcW w:w="2235" w:type="dxa"/>
            <w:vAlign w:val="center"/>
          </w:tcPr>
          <w:p w14:paraId="668E6593" w14:textId="77777777" w:rsidR="001E1FDB" w:rsidRPr="001E1FDB" w:rsidRDefault="001E1FDB" w:rsidP="001E1FDB">
            <w:pPr>
              <w:autoSpaceDE w:val="0"/>
              <w:autoSpaceDN w:val="0"/>
              <w:adjustRightInd w:val="0"/>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lastRenderedPageBreak/>
              <w:t>Ремонт автомобилей (4.9.1.4)</w:t>
            </w:r>
          </w:p>
        </w:tc>
        <w:tc>
          <w:tcPr>
            <w:tcW w:w="5103" w:type="dxa"/>
            <w:vAlign w:val="center"/>
          </w:tcPr>
          <w:p w14:paraId="7FDBA472"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sz w:val="20"/>
                <w:szCs w:val="20"/>
                <w:lang w:eastAsia="ru-RU"/>
              </w:rPr>
              <w:t>Максимальное количество этажей</w:t>
            </w:r>
            <w:r w:rsidRPr="001E1FDB">
              <w:rPr>
                <w:rFonts w:ascii="Liberation Serif" w:hAnsi="Liberation Serif" w:cs="Times New Roman"/>
                <w:sz w:val="20"/>
                <w:szCs w:val="20"/>
                <w:lang w:eastAsia="ru-RU"/>
              </w:rPr>
              <w:t xml:space="preserve"> – 3;</w:t>
            </w:r>
          </w:p>
          <w:p w14:paraId="2840A6C5"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Минимальный отступ от границ земельного участка до зданий, строений, сооружений – 1 м;</w:t>
            </w:r>
          </w:p>
          <w:p w14:paraId="534AA90F"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60.</w:t>
            </w:r>
          </w:p>
          <w:p w14:paraId="724487F4"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vAlign w:val="center"/>
          </w:tcPr>
          <w:p w14:paraId="4A207DDF" w14:textId="77777777" w:rsidR="001E1FDB" w:rsidRPr="001E1FDB" w:rsidRDefault="001E1FDB" w:rsidP="001E1FDB">
            <w:pPr>
              <w:spacing w:after="0" w:line="240" w:lineRule="auto"/>
              <w:rPr>
                <w:rFonts w:ascii="Liberation Serif" w:hAnsi="Liberation Serif" w:cs="Times New Roman"/>
                <w:sz w:val="20"/>
                <w:szCs w:val="20"/>
                <w:lang w:eastAsia="ru-RU"/>
              </w:rPr>
            </w:pPr>
          </w:p>
        </w:tc>
      </w:tr>
      <w:tr w:rsidR="001E1FDB" w:rsidRPr="001E1FDB" w14:paraId="354B2D0A" w14:textId="77777777" w:rsidTr="001E1FDB">
        <w:tc>
          <w:tcPr>
            <w:tcW w:w="2235" w:type="dxa"/>
            <w:vAlign w:val="center"/>
          </w:tcPr>
          <w:p w14:paraId="4CA2CD13"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lastRenderedPageBreak/>
              <w:t>Коммунальное обслуживание (3.1)</w:t>
            </w:r>
          </w:p>
        </w:tc>
        <w:tc>
          <w:tcPr>
            <w:tcW w:w="5103" w:type="dxa"/>
            <w:vAlign w:val="center"/>
          </w:tcPr>
          <w:p w14:paraId="1CA21F9B"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Минимальный отступ от границ земельного участка до зданий, строений, сооружений, не являющихся линейными объектами – 1 м;</w:t>
            </w:r>
          </w:p>
          <w:p w14:paraId="12A33EA6"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100;</w:t>
            </w:r>
          </w:p>
          <w:p w14:paraId="1BA728C5"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vAlign w:val="center"/>
          </w:tcPr>
          <w:p w14:paraId="76D3C576" w14:textId="77777777" w:rsidR="001E1FDB" w:rsidRPr="001E1FDB" w:rsidRDefault="001E1FDB" w:rsidP="001E1FDB">
            <w:pPr>
              <w:spacing w:after="0" w:line="240" w:lineRule="auto"/>
              <w:rPr>
                <w:rFonts w:ascii="Liberation Serif" w:hAnsi="Liberation Serif" w:cs="Times New Roman"/>
                <w:sz w:val="20"/>
                <w:szCs w:val="20"/>
                <w:lang w:eastAsia="ru-RU"/>
              </w:rPr>
            </w:pPr>
          </w:p>
        </w:tc>
      </w:tr>
      <w:tr w:rsidR="001E1FDB" w:rsidRPr="001E1FDB" w14:paraId="14817BF3" w14:textId="77777777" w:rsidTr="001E1FDB">
        <w:tc>
          <w:tcPr>
            <w:tcW w:w="2235" w:type="dxa"/>
            <w:tcBorders>
              <w:top w:val="single" w:sz="8" w:space="0" w:color="auto"/>
              <w:left w:val="single" w:sz="8" w:space="0" w:color="auto"/>
              <w:bottom w:val="single" w:sz="8" w:space="0" w:color="auto"/>
              <w:right w:val="single" w:sz="8" w:space="0" w:color="auto"/>
            </w:tcBorders>
            <w:vAlign w:val="center"/>
          </w:tcPr>
          <w:p w14:paraId="200BA523"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Земельные участки (территории) общего пользования (12.0)</w:t>
            </w:r>
          </w:p>
        </w:tc>
        <w:tc>
          <w:tcPr>
            <w:tcW w:w="5103" w:type="dxa"/>
            <w:tcBorders>
              <w:top w:val="single" w:sz="8" w:space="0" w:color="auto"/>
              <w:left w:val="single" w:sz="8" w:space="0" w:color="auto"/>
              <w:bottom w:val="single" w:sz="8" w:space="0" w:color="auto"/>
            </w:tcBorders>
            <w:vAlign w:val="center"/>
          </w:tcPr>
          <w:p w14:paraId="79CAF4A5"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bCs/>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tcBorders>
              <w:bottom w:val="single" w:sz="8" w:space="0" w:color="auto"/>
            </w:tcBorders>
            <w:vAlign w:val="center"/>
          </w:tcPr>
          <w:p w14:paraId="7A186256" w14:textId="77777777" w:rsidR="001E1FDB" w:rsidRPr="001E1FDB" w:rsidRDefault="001E1FDB" w:rsidP="001E1FDB">
            <w:pPr>
              <w:spacing w:after="0" w:line="240" w:lineRule="auto"/>
              <w:rPr>
                <w:rFonts w:ascii="Liberation Serif" w:hAnsi="Liberation Serif" w:cs="Times New Roman"/>
                <w:sz w:val="20"/>
                <w:szCs w:val="20"/>
                <w:lang w:eastAsia="ru-RU"/>
              </w:rPr>
            </w:pPr>
          </w:p>
        </w:tc>
      </w:tr>
    </w:tbl>
    <w:p w14:paraId="467CD2BF" w14:textId="77777777" w:rsidR="001E1FDB" w:rsidRPr="001E1FDB" w:rsidRDefault="001E1FDB" w:rsidP="001E1FDB">
      <w:pPr>
        <w:spacing w:after="0" w:line="240" w:lineRule="auto"/>
        <w:rPr>
          <w:rFonts w:ascii="Liberation Serif" w:hAnsi="Liberation Serif" w:cs="Times New Roman"/>
          <w:b/>
          <w:sz w:val="20"/>
          <w:szCs w:val="20"/>
          <w:lang w:eastAsia="ru-RU"/>
        </w:rPr>
      </w:pPr>
    </w:p>
    <w:p w14:paraId="3DADCF71" w14:textId="77777777" w:rsidR="001E1FDB" w:rsidRPr="001E1FDB" w:rsidRDefault="001E1FDB" w:rsidP="001E1FDB">
      <w:pPr>
        <w:spacing w:after="0" w:line="240" w:lineRule="auto"/>
        <w:ind w:firstLine="567"/>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2. Условно разрешённые виды и параметры использования земельных участков и объектов капитального строительства:</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551"/>
      </w:tblGrid>
      <w:tr w:rsidR="001E1FDB" w:rsidRPr="001E1FDB" w14:paraId="11662833" w14:textId="77777777" w:rsidTr="001E1FDB">
        <w:trPr>
          <w:trHeight w:val="710"/>
        </w:trPr>
        <w:tc>
          <w:tcPr>
            <w:tcW w:w="2235" w:type="dxa"/>
            <w:vAlign w:val="center"/>
          </w:tcPr>
          <w:p w14:paraId="4FFBE4A9"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Наименование вида использования</w:t>
            </w:r>
          </w:p>
        </w:tc>
        <w:tc>
          <w:tcPr>
            <w:tcW w:w="5103" w:type="dxa"/>
            <w:vAlign w:val="center"/>
          </w:tcPr>
          <w:p w14:paraId="0D801398"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Параметры разрешенного использования</w:t>
            </w:r>
          </w:p>
        </w:tc>
        <w:tc>
          <w:tcPr>
            <w:tcW w:w="2551" w:type="dxa"/>
            <w:vAlign w:val="center"/>
          </w:tcPr>
          <w:p w14:paraId="057C6CCA"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Ограничения использования земельных участков и объектов капитального строительства</w:t>
            </w:r>
          </w:p>
        </w:tc>
      </w:tr>
      <w:tr w:rsidR="001E1FDB" w:rsidRPr="001E1FDB" w14:paraId="5F661779" w14:textId="77777777" w:rsidTr="001E1FDB">
        <w:tc>
          <w:tcPr>
            <w:tcW w:w="2235" w:type="dxa"/>
            <w:vAlign w:val="center"/>
          </w:tcPr>
          <w:p w14:paraId="1720E374"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Бытовое обслуживание (3.3)</w:t>
            </w:r>
          </w:p>
        </w:tc>
        <w:tc>
          <w:tcPr>
            <w:tcW w:w="5103" w:type="dxa"/>
            <w:vAlign w:val="center"/>
          </w:tcPr>
          <w:p w14:paraId="63C2921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2;</w:t>
            </w:r>
          </w:p>
          <w:p w14:paraId="3A6B31A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и красной линии до стен зданий, строений, сооружений – 3 м.</w:t>
            </w:r>
          </w:p>
          <w:p w14:paraId="3D5BCCF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80.</w:t>
            </w:r>
          </w:p>
          <w:p w14:paraId="05D2497E"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Align w:val="center"/>
          </w:tcPr>
          <w:p w14:paraId="6F5A17A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6E493F72"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86:08-6.1581</w:t>
            </w:r>
          </w:p>
          <w:p w14:paraId="0B13EF07"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86:08-6.1507</w:t>
            </w:r>
          </w:p>
          <w:p w14:paraId="16C5A7B4"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86:08-6.1513</w:t>
            </w:r>
          </w:p>
          <w:p w14:paraId="37BF54CC"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86:08-6.1512</w:t>
            </w:r>
          </w:p>
          <w:p w14:paraId="4224D69F"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86:08-6.1510</w:t>
            </w:r>
          </w:p>
          <w:p w14:paraId="1A4A7AAA"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86:08-6.1508</w:t>
            </w:r>
          </w:p>
          <w:p w14:paraId="36508AA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86:08-6.1486</w:t>
            </w:r>
          </w:p>
          <w:p w14:paraId="4AE2DED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86:08-6.1545</w:t>
            </w:r>
          </w:p>
          <w:p w14:paraId="7C8A9E5C"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86:08-6.496</w:t>
            </w:r>
          </w:p>
          <w:p w14:paraId="6CEA3697"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86:08-6.799</w:t>
            </w:r>
          </w:p>
          <w:p w14:paraId="703D32C4"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86:08-6.1082</w:t>
            </w:r>
          </w:p>
          <w:p w14:paraId="76D18967"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86:08-6.1022</w:t>
            </w:r>
          </w:p>
          <w:p w14:paraId="5F912C87"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86:08-6.181</w:t>
            </w:r>
          </w:p>
        </w:tc>
      </w:tr>
    </w:tbl>
    <w:p w14:paraId="6A9F7464" w14:textId="77777777" w:rsidR="001E1FDB" w:rsidRPr="001E1FDB" w:rsidRDefault="001E1FDB" w:rsidP="001E1FDB">
      <w:pPr>
        <w:spacing w:after="0" w:line="240" w:lineRule="auto"/>
        <w:rPr>
          <w:rFonts w:ascii="Liberation Serif" w:hAnsi="Liberation Serif"/>
          <w:sz w:val="20"/>
          <w:szCs w:val="20"/>
          <w:lang w:eastAsia="ru-RU"/>
        </w:rPr>
      </w:pPr>
    </w:p>
    <w:p w14:paraId="02410EB4" w14:textId="77777777" w:rsidR="001E1FDB" w:rsidRPr="001E1FDB" w:rsidRDefault="001E1FDB" w:rsidP="001E1FDB">
      <w:pPr>
        <w:spacing w:after="0" w:line="240" w:lineRule="auto"/>
        <w:ind w:firstLine="567"/>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3. Вспомогательные виды и параметры разрешённого использования земельных участков и объектов капитального строительства:</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551"/>
      </w:tblGrid>
      <w:tr w:rsidR="001E1FDB" w:rsidRPr="001E1FDB" w14:paraId="1A80D435" w14:textId="77777777" w:rsidTr="001E1FDB">
        <w:trPr>
          <w:trHeight w:val="760"/>
          <w:tblHeader/>
        </w:trPr>
        <w:tc>
          <w:tcPr>
            <w:tcW w:w="2235" w:type="dxa"/>
            <w:vAlign w:val="center"/>
          </w:tcPr>
          <w:p w14:paraId="14DDB1DC"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Наименование вида использования</w:t>
            </w:r>
          </w:p>
        </w:tc>
        <w:tc>
          <w:tcPr>
            <w:tcW w:w="5103" w:type="dxa"/>
            <w:vAlign w:val="center"/>
          </w:tcPr>
          <w:p w14:paraId="17FD0DAF"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Параметры разрешенного использования</w:t>
            </w:r>
          </w:p>
        </w:tc>
        <w:tc>
          <w:tcPr>
            <w:tcW w:w="2551" w:type="dxa"/>
            <w:vAlign w:val="center"/>
          </w:tcPr>
          <w:p w14:paraId="6202A500"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Ограничения использования земельных участков и объектов капитального строительства</w:t>
            </w:r>
          </w:p>
        </w:tc>
      </w:tr>
      <w:tr w:rsidR="001E1FDB" w:rsidRPr="001E1FDB" w14:paraId="3A69C1EE" w14:textId="77777777" w:rsidTr="001E1FDB">
        <w:trPr>
          <w:trHeight w:val="206"/>
        </w:trPr>
        <w:tc>
          <w:tcPr>
            <w:tcW w:w="2235" w:type="dxa"/>
            <w:vAlign w:val="center"/>
          </w:tcPr>
          <w:p w14:paraId="5B59BB9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Коммунальное обслуживание (3.1)</w:t>
            </w:r>
          </w:p>
        </w:tc>
        <w:tc>
          <w:tcPr>
            <w:tcW w:w="5103" w:type="dxa"/>
            <w:vAlign w:val="center"/>
          </w:tcPr>
          <w:p w14:paraId="1C7F3F0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 земельного участка до зданий, строений, сооружений, не являющихся линейными объектами – 1 м;</w:t>
            </w:r>
          </w:p>
          <w:p w14:paraId="58A1532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100;</w:t>
            </w:r>
          </w:p>
          <w:p w14:paraId="3FFF925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Align w:val="center"/>
          </w:tcPr>
          <w:p w14:paraId="4A9E4D5A"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360A5A8D"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86:08-6.1581</w:t>
            </w:r>
          </w:p>
          <w:p w14:paraId="4640996E"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lastRenderedPageBreak/>
              <w:t>86:08-6.1507</w:t>
            </w:r>
          </w:p>
          <w:p w14:paraId="374AF25E"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86:08-6.1513</w:t>
            </w:r>
          </w:p>
          <w:p w14:paraId="5140DF15"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86:08-6.1512</w:t>
            </w:r>
          </w:p>
          <w:p w14:paraId="40BB07CA"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86:08-6.1510</w:t>
            </w:r>
          </w:p>
          <w:p w14:paraId="62269E15"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86:08-6.1508</w:t>
            </w:r>
          </w:p>
          <w:p w14:paraId="7E8B7353"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86:08-6.1486</w:t>
            </w:r>
          </w:p>
          <w:p w14:paraId="46D44657"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86:08-6.1545</w:t>
            </w:r>
          </w:p>
          <w:p w14:paraId="589B55F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86:08-6.496</w:t>
            </w:r>
          </w:p>
          <w:p w14:paraId="5A3CCC53"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86:08-6.799</w:t>
            </w:r>
          </w:p>
          <w:p w14:paraId="69777AD2"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86:08-6.1082</w:t>
            </w:r>
          </w:p>
          <w:p w14:paraId="27AFAEFF"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86:08-6.1022</w:t>
            </w:r>
          </w:p>
          <w:p w14:paraId="19D924E9"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86:08-6.181</w:t>
            </w:r>
          </w:p>
        </w:tc>
      </w:tr>
    </w:tbl>
    <w:p w14:paraId="0641A5A6" w14:textId="77777777" w:rsidR="001E1FDB" w:rsidRPr="001E1FDB" w:rsidRDefault="001E1FDB" w:rsidP="001E1FDB">
      <w:pPr>
        <w:spacing w:after="0" w:line="240" w:lineRule="auto"/>
        <w:jc w:val="both"/>
        <w:rPr>
          <w:rFonts w:ascii="Liberation Serif" w:hAnsi="Liberation Serif"/>
          <w:b/>
          <w:sz w:val="20"/>
          <w:szCs w:val="20"/>
          <w:u w:val="single"/>
          <w:lang w:eastAsia="ru-RU"/>
        </w:rPr>
      </w:pPr>
    </w:p>
    <w:p w14:paraId="1F7C9125" w14:textId="77777777" w:rsidR="001E1FDB" w:rsidRPr="001E1FDB" w:rsidRDefault="001E1FDB" w:rsidP="001E1FDB">
      <w:pPr>
        <w:spacing w:after="0" w:line="240" w:lineRule="auto"/>
        <w:jc w:val="both"/>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 xml:space="preserve">ЗОНА, ЗАНЯТАЯ ОБЪЕКТАМИ СЕЛЬСКОХОЗЯЙСТВЕННОГО </w:t>
      </w:r>
      <w:proofErr w:type="gramStart"/>
      <w:r w:rsidRPr="001E1FDB">
        <w:rPr>
          <w:rFonts w:ascii="Liberation Serif" w:hAnsi="Liberation Serif" w:cs="Times New Roman"/>
          <w:b/>
          <w:sz w:val="20"/>
          <w:szCs w:val="20"/>
          <w:lang w:eastAsia="ru-RU"/>
        </w:rPr>
        <w:t>НАЗНАЧЕНИЯ  (</w:t>
      </w:r>
      <w:proofErr w:type="gramEnd"/>
      <w:r w:rsidRPr="001E1FDB">
        <w:rPr>
          <w:rFonts w:ascii="Liberation Serif" w:hAnsi="Liberation Serif" w:cs="Times New Roman"/>
          <w:b/>
          <w:sz w:val="20"/>
          <w:szCs w:val="20"/>
          <w:lang w:eastAsia="ru-RU"/>
        </w:rPr>
        <w:t>Сх2)</w:t>
      </w:r>
    </w:p>
    <w:p w14:paraId="08D908FE" w14:textId="77777777" w:rsidR="001E1FDB" w:rsidRPr="001E1FDB" w:rsidRDefault="001E1FDB" w:rsidP="001E1FDB">
      <w:pPr>
        <w:spacing w:after="0" w:line="240" w:lineRule="auto"/>
        <w:ind w:firstLine="567"/>
        <w:jc w:val="both"/>
        <w:rPr>
          <w:rFonts w:ascii="Liberation Serif" w:hAnsi="Liberation Serif" w:cs="Times New Roman"/>
          <w:b/>
          <w:sz w:val="20"/>
          <w:szCs w:val="20"/>
          <w:lang w:eastAsia="ru-RU"/>
        </w:rPr>
      </w:pPr>
      <w:r w:rsidRPr="001E1FDB">
        <w:rPr>
          <w:rFonts w:ascii="Liberation Serif" w:hAnsi="Liberation Serif" w:cs="Times New Roman"/>
          <w:sz w:val="20"/>
          <w:szCs w:val="20"/>
          <w:lang w:eastAsia="ru-RU"/>
        </w:rPr>
        <w:t>Ограничения использования земельных участков и объектов капитального строительства, расположенных в зоне Сх2 и попадающие в границы зон с особыми условиями использования территории, определяются Главой 6 Правил.</w:t>
      </w:r>
    </w:p>
    <w:p w14:paraId="093AB5DE" w14:textId="77777777" w:rsidR="001E1FDB" w:rsidRPr="001E1FDB" w:rsidRDefault="001E1FDB" w:rsidP="001E1FDB">
      <w:pPr>
        <w:spacing w:after="0" w:line="240" w:lineRule="auto"/>
        <w:ind w:firstLine="567"/>
        <w:jc w:val="both"/>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1. Основные виды и параметры разрешённого использования земельных участков и объектов капитального строительства</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35"/>
        <w:gridCol w:w="5103"/>
        <w:gridCol w:w="2551"/>
      </w:tblGrid>
      <w:tr w:rsidR="001E1FDB" w:rsidRPr="001E1FDB" w14:paraId="1B265957" w14:textId="77777777" w:rsidTr="001E1FDB">
        <w:trPr>
          <w:trHeight w:val="710"/>
        </w:trPr>
        <w:tc>
          <w:tcPr>
            <w:tcW w:w="2235" w:type="dxa"/>
            <w:vAlign w:val="center"/>
          </w:tcPr>
          <w:p w14:paraId="2C5FC4F7"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Наименование вида использования</w:t>
            </w:r>
          </w:p>
        </w:tc>
        <w:tc>
          <w:tcPr>
            <w:tcW w:w="5103" w:type="dxa"/>
            <w:vAlign w:val="center"/>
          </w:tcPr>
          <w:p w14:paraId="7113FDDC"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Параметры разрешенного использования</w:t>
            </w:r>
          </w:p>
        </w:tc>
        <w:tc>
          <w:tcPr>
            <w:tcW w:w="2551" w:type="dxa"/>
            <w:vAlign w:val="center"/>
          </w:tcPr>
          <w:p w14:paraId="26FEE1BA"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Ограничения использования земельных участков и объектов капитального строительства</w:t>
            </w:r>
          </w:p>
        </w:tc>
      </w:tr>
      <w:tr w:rsidR="001E1FDB" w:rsidRPr="001E1FDB" w14:paraId="45B68C74" w14:textId="77777777" w:rsidTr="001E1FDB">
        <w:tc>
          <w:tcPr>
            <w:tcW w:w="2235" w:type="dxa"/>
            <w:vAlign w:val="center"/>
          </w:tcPr>
          <w:p w14:paraId="293E1DFF" w14:textId="77777777" w:rsidR="001E1FDB" w:rsidRPr="001E1FDB" w:rsidRDefault="001E1FDB" w:rsidP="001E1FDB">
            <w:pPr>
              <w:autoSpaceDE w:val="0"/>
              <w:autoSpaceDN w:val="0"/>
              <w:adjustRightInd w:val="0"/>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Выращивание зерновых и иных сельскохозяйственных культур (1.2)</w:t>
            </w:r>
          </w:p>
        </w:tc>
        <w:tc>
          <w:tcPr>
            <w:tcW w:w="5103" w:type="dxa"/>
            <w:tcBorders>
              <w:bottom w:val="single" w:sz="4" w:space="0" w:color="auto"/>
            </w:tcBorders>
            <w:vAlign w:val="center"/>
          </w:tcPr>
          <w:p w14:paraId="4F118CBD" w14:textId="77777777" w:rsidR="001E1FDB" w:rsidRPr="001E1FDB" w:rsidRDefault="001E1FDB" w:rsidP="001E1FDB">
            <w:pPr>
              <w:spacing w:after="0" w:line="240" w:lineRule="auto"/>
              <w:rPr>
                <w:rFonts w:ascii="Liberation Serif" w:eastAsia="Calibri" w:hAnsi="Liberation Serif" w:cs="Times New Roman"/>
                <w:sz w:val="20"/>
                <w:szCs w:val="20"/>
                <w:lang w:eastAsia="ru-RU"/>
              </w:rPr>
            </w:pPr>
            <w:r w:rsidRPr="001E1FDB">
              <w:rPr>
                <w:rFonts w:ascii="Liberation Serif" w:eastAsia="Calibri" w:hAnsi="Liberation Serif"/>
                <w:sz w:val="20"/>
                <w:szCs w:val="20"/>
              </w:rPr>
              <w:t>Максимальное количество этажей</w:t>
            </w:r>
            <w:r w:rsidRPr="001E1FDB">
              <w:rPr>
                <w:rFonts w:ascii="Liberation Serif" w:eastAsia="Calibri" w:hAnsi="Liberation Serif" w:cs="Times New Roman"/>
                <w:sz w:val="20"/>
                <w:szCs w:val="20"/>
                <w:lang w:eastAsia="ru-RU"/>
              </w:rPr>
              <w:t xml:space="preserve"> – 1.</w:t>
            </w:r>
          </w:p>
          <w:p w14:paraId="6F5104FA"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val="restart"/>
            <w:vAlign w:val="center"/>
          </w:tcPr>
          <w:p w14:paraId="1238CE41"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284D4897"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86:08-6.1581</w:t>
            </w:r>
          </w:p>
          <w:p w14:paraId="37E68C71"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86:08-6.1510</w:t>
            </w:r>
          </w:p>
          <w:p w14:paraId="22A69EBF"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86:08-6.1512</w:t>
            </w:r>
          </w:p>
          <w:p w14:paraId="6D24DB1A"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86:08-6.1507</w:t>
            </w:r>
          </w:p>
          <w:p w14:paraId="39F66CDB"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86:08-6.1513</w:t>
            </w:r>
          </w:p>
          <w:p w14:paraId="3DBAE38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86:08-6.1545</w:t>
            </w:r>
          </w:p>
        </w:tc>
      </w:tr>
      <w:tr w:rsidR="001E1FDB" w:rsidRPr="001E1FDB" w14:paraId="0EDD792E" w14:textId="77777777" w:rsidTr="001E1FDB">
        <w:tc>
          <w:tcPr>
            <w:tcW w:w="2235" w:type="dxa"/>
            <w:vAlign w:val="center"/>
          </w:tcPr>
          <w:p w14:paraId="073707A6"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Овощеводство (1.3)</w:t>
            </w:r>
          </w:p>
        </w:tc>
        <w:tc>
          <w:tcPr>
            <w:tcW w:w="5103" w:type="dxa"/>
            <w:tcBorders>
              <w:bottom w:val="single" w:sz="4" w:space="0" w:color="auto"/>
            </w:tcBorders>
            <w:vAlign w:val="center"/>
          </w:tcPr>
          <w:p w14:paraId="652D260C" w14:textId="77777777" w:rsidR="001E1FDB" w:rsidRPr="001E1FDB" w:rsidRDefault="001E1FDB" w:rsidP="001E1FDB">
            <w:pPr>
              <w:spacing w:after="0" w:line="240" w:lineRule="auto"/>
              <w:rPr>
                <w:rFonts w:ascii="Liberation Serif" w:eastAsia="Calibri" w:hAnsi="Liberation Serif" w:cs="Times New Roman"/>
                <w:sz w:val="20"/>
                <w:szCs w:val="20"/>
                <w:lang w:eastAsia="ru-RU"/>
              </w:rPr>
            </w:pPr>
            <w:r w:rsidRPr="001E1FDB">
              <w:rPr>
                <w:rFonts w:ascii="Liberation Serif" w:eastAsia="Calibri" w:hAnsi="Liberation Serif"/>
                <w:sz w:val="20"/>
                <w:szCs w:val="20"/>
              </w:rPr>
              <w:t>Максимальное количество этажей</w:t>
            </w:r>
            <w:r w:rsidRPr="001E1FDB">
              <w:rPr>
                <w:rFonts w:ascii="Liberation Serif" w:eastAsia="Calibri" w:hAnsi="Liberation Serif" w:cs="Times New Roman"/>
                <w:sz w:val="20"/>
                <w:szCs w:val="20"/>
                <w:lang w:eastAsia="ru-RU"/>
              </w:rPr>
              <w:t xml:space="preserve"> – 1.</w:t>
            </w:r>
          </w:p>
          <w:p w14:paraId="101983C9"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vAlign w:val="center"/>
          </w:tcPr>
          <w:p w14:paraId="3DE17F4D" w14:textId="77777777" w:rsidR="001E1FDB" w:rsidRPr="001E1FDB" w:rsidRDefault="001E1FDB" w:rsidP="001E1FDB">
            <w:pPr>
              <w:spacing w:after="0" w:line="240" w:lineRule="auto"/>
              <w:rPr>
                <w:rFonts w:ascii="Liberation Serif" w:hAnsi="Liberation Serif" w:cs="Times New Roman"/>
                <w:sz w:val="20"/>
                <w:szCs w:val="20"/>
                <w:lang w:eastAsia="ru-RU"/>
              </w:rPr>
            </w:pPr>
          </w:p>
        </w:tc>
      </w:tr>
      <w:tr w:rsidR="001E1FDB" w:rsidRPr="001E1FDB" w14:paraId="481EF298" w14:textId="77777777" w:rsidTr="001E1FDB">
        <w:tc>
          <w:tcPr>
            <w:tcW w:w="2235" w:type="dxa"/>
            <w:vAlign w:val="center"/>
          </w:tcPr>
          <w:p w14:paraId="617E82C5"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Выращивание тонизирующих, лекарственных, цветочных культур (1.4)</w:t>
            </w:r>
          </w:p>
        </w:tc>
        <w:tc>
          <w:tcPr>
            <w:tcW w:w="5103" w:type="dxa"/>
            <w:tcBorders>
              <w:bottom w:val="single" w:sz="4" w:space="0" w:color="auto"/>
            </w:tcBorders>
            <w:vAlign w:val="center"/>
          </w:tcPr>
          <w:p w14:paraId="4D6BAE16" w14:textId="77777777" w:rsidR="001E1FDB" w:rsidRPr="001E1FDB" w:rsidRDefault="001E1FDB" w:rsidP="001E1FDB">
            <w:pPr>
              <w:spacing w:after="0" w:line="240" w:lineRule="auto"/>
              <w:rPr>
                <w:rFonts w:ascii="Liberation Serif" w:eastAsia="Calibri" w:hAnsi="Liberation Serif" w:cs="Times New Roman"/>
                <w:sz w:val="20"/>
                <w:szCs w:val="20"/>
                <w:lang w:eastAsia="ru-RU"/>
              </w:rPr>
            </w:pPr>
            <w:r w:rsidRPr="001E1FDB">
              <w:rPr>
                <w:rFonts w:ascii="Liberation Serif" w:eastAsia="Calibri" w:hAnsi="Liberation Serif"/>
                <w:sz w:val="20"/>
                <w:szCs w:val="20"/>
              </w:rPr>
              <w:t>Максимальное количество этажей</w:t>
            </w:r>
            <w:r w:rsidRPr="001E1FDB">
              <w:rPr>
                <w:rFonts w:ascii="Liberation Serif" w:eastAsia="Calibri" w:hAnsi="Liberation Serif" w:cs="Times New Roman"/>
                <w:sz w:val="20"/>
                <w:szCs w:val="20"/>
                <w:lang w:eastAsia="ru-RU"/>
              </w:rPr>
              <w:t xml:space="preserve"> – 1.</w:t>
            </w:r>
          </w:p>
          <w:p w14:paraId="370258C3"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vAlign w:val="center"/>
          </w:tcPr>
          <w:p w14:paraId="7013F15A" w14:textId="77777777" w:rsidR="001E1FDB" w:rsidRPr="001E1FDB" w:rsidRDefault="001E1FDB" w:rsidP="001E1FDB">
            <w:pPr>
              <w:spacing w:after="0" w:line="240" w:lineRule="auto"/>
              <w:rPr>
                <w:rFonts w:ascii="Liberation Serif" w:hAnsi="Liberation Serif" w:cs="Times New Roman"/>
                <w:sz w:val="20"/>
                <w:szCs w:val="20"/>
                <w:lang w:eastAsia="ru-RU"/>
              </w:rPr>
            </w:pPr>
          </w:p>
        </w:tc>
      </w:tr>
      <w:tr w:rsidR="001E1FDB" w:rsidRPr="001E1FDB" w14:paraId="1975BF09" w14:textId="77777777" w:rsidTr="001E1FDB">
        <w:tc>
          <w:tcPr>
            <w:tcW w:w="2235" w:type="dxa"/>
            <w:vAlign w:val="center"/>
          </w:tcPr>
          <w:p w14:paraId="664D9672"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Садоводство (1.5)</w:t>
            </w:r>
          </w:p>
        </w:tc>
        <w:tc>
          <w:tcPr>
            <w:tcW w:w="5103" w:type="dxa"/>
            <w:tcBorders>
              <w:bottom w:val="single" w:sz="4" w:space="0" w:color="auto"/>
            </w:tcBorders>
            <w:vAlign w:val="center"/>
          </w:tcPr>
          <w:p w14:paraId="49917C77" w14:textId="77777777" w:rsidR="001E1FDB" w:rsidRPr="001E1FDB" w:rsidRDefault="001E1FDB" w:rsidP="001E1FDB">
            <w:pPr>
              <w:spacing w:after="0" w:line="240" w:lineRule="auto"/>
              <w:rPr>
                <w:rFonts w:ascii="Liberation Serif" w:eastAsia="Calibri" w:hAnsi="Liberation Serif" w:cs="Times New Roman"/>
                <w:sz w:val="20"/>
                <w:szCs w:val="20"/>
                <w:lang w:eastAsia="ru-RU"/>
              </w:rPr>
            </w:pPr>
            <w:r w:rsidRPr="001E1FDB">
              <w:rPr>
                <w:rFonts w:ascii="Liberation Serif" w:eastAsia="Calibri" w:hAnsi="Liberation Serif"/>
                <w:sz w:val="20"/>
                <w:szCs w:val="20"/>
              </w:rPr>
              <w:t>Максимальное количество этажей</w:t>
            </w:r>
            <w:r w:rsidRPr="001E1FDB">
              <w:rPr>
                <w:rFonts w:ascii="Liberation Serif" w:eastAsia="Calibri" w:hAnsi="Liberation Serif" w:cs="Times New Roman"/>
                <w:sz w:val="20"/>
                <w:szCs w:val="20"/>
                <w:lang w:eastAsia="ru-RU"/>
              </w:rPr>
              <w:t xml:space="preserve"> – 1.</w:t>
            </w:r>
          </w:p>
          <w:p w14:paraId="6D60AE08"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vAlign w:val="center"/>
          </w:tcPr>
          <w:p w14:paraId="310149B7" w14:textId="77777777" w:rsidR="001E1FDB" w:rsidRPr="001E1FDB" w:rsidRDefault="001E1FDB" w:rsidP="001E1FDB">
            <w:pPr>
              <w:spacing w:after="0" w:line="240" w:lineRule="auto"/>
              <w:rPr>
                <w:rFonts w:ascii="Liberation Serif" w:hAnsi="Liberation Serif" w:cs="Times New Roman"/>
                <w:sz w:val="20"/>
                <w:szCs w:val="20"/>
                <w:lang w:eastAsia="ru-RU"/>
              </w:rPr>
            </w:pPr>
          </w:p>
        </w:tc>
      </w:tr>
      <w:tr w:rsidR="001E1FDB" w:rsidRPr="001E1FDB" w14:paraId="12F28B44" w14:textId="77777777" w:rsidTr="001E1FDB">
        <w:tc>
          <w:tcPr>
            <w:tcW w:w="2235" w:type="dxa"/>
            <w:vAlign w:val="center"/>
          </w:tcPr>
          <w:p w14:paraId="552E6FAB"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Выращивание льна и конопли (1.6)</w:t>
            </w:r>
          </w:p>
        </w:tc>
        <w:tc>
          <w:tcPr>
            <w:tcW w:w="5103" w:type="dxa"/>
            <w:tcBorders>
              <w:bottom w:val="single" w:sz="4" w:space="0" w:color="auto"/>
            </w:tcBorders>
            <w:vAlign w:val="center"/>
          </w:tcPr>
          <w:p w14:paraId="717EE42F" w14:textId="77777777" w:rsidR="001E1FDB" w:rsidRPr="001E1FDB" w:rsidRDefault="001E1FDB" w:rsidP="001E1FDB">
            <w:pPr>
              <w:spacing w:after="0" w:line="240" w:lineRule="auto"/>
              <w:rPr>
                <w:rFonts w:ascii="Liberation Serif" w:eastAsia="Calibri" w:hAnsi="Liberation Serif" w:cs="Times New Roman"/>
                <w:sz w:val="20"/>
                <w:szCs w:val="20"/>
                <w:lang w:eastAsia="ru-RU"/>
              </w:rPr>
            </w:pPr>
            <w:r w:rsidRPr="001E1FDB">
              <w:rPr>
                <w:rFonts w:ascii="Liberation Serif" w:eastAsia="Calibri" w:hAnsi="Liberation Serif"/>
                <w:sz w:val="20"/>
                <w:szCs w:val="20"/>
              </w:rPr>
              <w:t>Максимальное количество этажей</w:t>
            </w:r>
            <w:r w:rsidRPr="001E1FDB">
              <w:rPr>
                <w:rFonts w:ascii="Liberation Serif" w:eastAsia="Calibri" w:hAnsi="Liberation Serif" w:cs="Times New Roman"/>
                <w:sz w:val="20"/>
                <w:szCs w:val="20"/>
                <w:lang w:eastAsia="ru-RU"/>
              </w:rPr>
              <w:t xml:space="preserve"> – 1.</w:t>
            </w:r>
          </w:p>
          <w:p w14:paraId="2C04E2F3"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vAlign w:val="center"/>
          </w:tcPr>
          <w:p w14:paraId="52835221" w14:textId="77777777" w:rsidR="001E1FDB" w:rsidRPr="001E1FDB" w:rsidRDefault="001E1FDB" w:rsidP="001E1FDB">
            <w:pPr>
              <w:spacing w:after="0" w:line="240" w:lineRule="auto"/>
              <w:rPr>
                <w:rFonts w:ascii="Liberation Serif" w:hAnsi="Liberation Serif" w:cs="Times New Roman"/>
                <w:sz w:val="20"/>
                <w:szCs w:val="20"/>
                <w:lang w:eastAsia="ru-RU"/>
              </w:rPr>
            </w:pPr>
          </w:p>
        </w:tc>
      </w:tr>
      <w:tr w:rsidR="001E1FDB" w:rsidRPr="001E1FDB" w14:paraId="0A3C7E11" w14:textId="77777777" w:rsidTr="001E1FDB">
        <w:tc>
          <w:tcPr>
            <w:tcW w:w="2235" w:type="dxa"/>
            <w:vAlign w:val="center"/>
          </w:tcPr>
          <w:p w14:paraId="7DD569EB"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Скотоводство (1.8)</w:t>
            </w:r>
          </w:p>
        </w:tc>
        <w:tc>
          <w:tcPr>
            <w:tcW w:w="5103" w:type="dxa"/>
            <w:tcBorders>
              <w:bottom w:val="single" w:sz="4" w:space="0" w:color="auto"/>
            </w:tcBorders>
            <w:vAlign w:val="center"/>
          </w:tcPr>
          <w:p w14:paraId="7F4D61BD" w14:textId="77777777" w:rsidR="001E1FDB" w:rsidRPr="001E1FDB" w:rsidRDefault="001E1FDB" w:rsidP="001E1FDB">
            <w:pPr>
              <w:spacing w:after="0" w:line="240" w:lineRule="auto"/>
              <w:rPr>
                <w:rFonts w:ascii="Liberation Serif" w:eastAsia="Calibri" w:hAnsi="Liberation Serif" w:cs="Times New Roman"/>
                <w:sz w:val="20"/>
                <w:szCs w:val="20"/>
                <w:lang w:eastAsia="ru-RU"/>
              </w:rPr>
            </w:pPr>
            <w:r w:rsidRPr="001E1FDB">
              <w:rPr>
                <w:rFonts w:ascii="Liberation Serif" w:eastAsia="Calibri" w:hAnsi="Liberation Serif"/>
                <w:sz w:val="20"/>
                <w:szCs w:val="20"/>
              </w:rPr>
              <w:t>Максимальное количество этажей</w:t>
            </w:r>
            <w:r w:rsidRPr="001E1FDB">
              <w:rPr>
                <w:rFonts w:ascii="Liberation Serif" w:eastAsia="Calibri" w:hAnsi="Liberation Serif" w:cs="Times New Roman"/>
                <w:sz w:val="20"/>
                <w:szCs w:val="20"/>
                <w:lang w:eastAsia="ru-RU"/>
              </w:rPr>
              <w:t xml:space="preserve"> – 1.</w:t>
            </w:r>
          </w:p>
          <w:p w14:paraId="56AB9C26"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20, включая основное строение и вспомогательные, обеспечивающие функционирование объекта</w:t>
            </w:r>
          </w:p>
          <w:p w14:paraId="10924DD3"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vAlign w:val="center"/>
          </w:tcPr>
          <w:p w14:paraId="57C06055" w14:textId="77777777" w:rsidR="001E1FDB" w:rsidRPr="001E1FDB" w:rsidRDefault="001E1FDB" w:rsidP="001E1FDB">
            <w:pPr>
              <w:spacing w:after="0" w:line="240" w:lineRule="auto"/>
              <w:rPr>
                <w:rFonts w:ascii="Liberation Serif" w:hAnsi="Liberation Serif" w:cs="Times New Roman"/>
                <w:sz w:val="20"/>
                <w:szCs w:val="20"/>
                <w:lang w:eastAsia="ru-RU"/>
              </w:rPr>
            </w:pPr>
          </w:p>
        </w:tc>
      </w:tr>
      <w:tr w:rsidR="001E1FDB" w:rsidRPr="001E1FDB" w14:paraId="37B9C65B" w14:textId="77777777" w:rsidTr="001E1FDB">
        <w:tc>
          <w:tcPr>
            <w:tcW w:w="2235" w:type="dxa"/>
            <w:vAlign w:val="center"/>
          </w:tcPr>
          <w:p w14:paraId="4DBCF5D7"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Звероводство (1.9)</w:t>
            </w:r>
          </w:p>
        </w:tc>
        <w:tc>
          <w:tcPr>
            <w:tcW w:w="5103" w:type="dxa"/>
            <w:tcBorders>
              <w:bottom w:val="single" w:sz="4" w:space="0" w:color="auto"/>
            </w:tcBorders>
            <w:vAlign w:val="center"/>
          </w:tcPr>
          <w:p w14:paraId="653024A0" w14:textId="77777777" w:rsidR="001E1FDB" w:rsidRPr="001E1FDB" w:rsidRDefault="001E1FDB" w:rsidP="001E1FDB">
            <w:pPr>
              <w:spacing w:after="0" w:line="240" w:lineRule="auto"/>
              <w:rPr>
                <w:rFonts w:ascii="Liberation Serif" w:eastAsia="Calibri" w:hAnsi="Liberation Serif" w:cs="Times New Roman"/>
                <w:sz w:val="20"/>
                <w:szCs w:val="20"/>
                <w:lang w:eastAsia="ru-RU"/>
              </w:rPr>
            </w:pPr>
            <w:r w:rsidRPr="001E1FDB">
              <w:rPr>
                <w:rFonts w:ascii="Liberation Serif" w:eastAsia="Calibri" w:hAnsi="Liberation Serif"/>
                <w:sz w:val="20"/>
                <w:szCs w:val="20"/>
              </w:rPr>
              <w:t>Максимальное количество этажей</w:t>
            </w:r>
            <w:r w:rsidRPr="001E1FDB">
              <w:rPr>
                <w:rFonts w:ascii="Liberation Serif" w:eastAsia="Calibri" w:hAnsi="Liberation Serif" w:cs="Times New Roman"/>
                <w:sz w:val="20"/>
                <w:szCs w:val="20"/>
                <w:lang w:eastAsia="ru-RU"/>
              </w:rPr>
              <w:t xml:space="preserve"> – 1.</w:t>
            </w:r>
          </w:p>
          <w:p w14:paraId="02FA0112"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20, включая основное строение и вспомогательные, обеспечивающие функционирование объекта</w:t>
            </w:r>
          </w:p>
          <w:p w14:paraId="4C07B514"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предельные параметры раз</w:t>
            </w:r>
            <w:r w:rsidRPr="001E1FDB">
              <w:rPr>
                <w:rFonts w:ascii="Liberation Serif" w:hAnsi="Liberation Serif" w:cs="Times New Roman"/>
                <w:sz w:val="20"/>
                <w:szCs w:val="20"/>
                <w:lang w:eastAsia="ru-RU"/>
              </w:rPr>
              <w:lastRenderedPageBreak/>
              <w:t>решенного строительства, реконструкции объектов капитального строительства не подлежат установлению.</w:t>
            </w:r>
          </w:p>
        </w:tc>
        <w:tc>
          <w:tcPr>
            <w:tcW w:w="2551" w:type="dxa"/>
            <w:vMerge/>
            <w:vAlign w:val="center"/>
          </w:tcPr>
          <w:p w14:paraId="5EBA9A2E" w14:textId="77777777" w:rsidR="001E1FDB" w:rsidRPr="001E1FDB" w:rsidRDefault="001E1FDB" w:rsidP="001E1FDB">
            <w:pPr>
              <w:spacing w:after="0" w:line="240" w:lineRule="auto"/>
              <w:rPr>
                <w:rFonts w:ascii="Liberation Serif" w:hAnsi="Liberation Serif" w:cs="Times New Roman"/>
                <w:sz w:val="20"/>
                <w:szCs w:val="20"/>
                <w:lang w:eastAsia="ru-RU"/>
              </w:rPr>
            </w:pPr>
          </w:p>
        </w:tc>
      </w:tr>
      <w:tr w:rsidR="001E1FDB" w:rsidRPr="001E1FDB" w14:paraId="7DB1BB41" w14:textId="77777777" w:rsidTr="001E1FDB">
        <w:tc>
          <w:tcPr>
            <w:tcW w:w="2235" w:type="dxa"/>
            <w:vAlign w:val="center"/>
          </w:tcPr>
          <w:p w14:paraId="6CFB5D42"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lastRenderedPageBreak/>
              <w:t>Птицеводство (1.10)</w:t>
            </w:r>
          </w:p>
        </w:tc>
        <w:tc>
          <w:tcPr>
            <w:tcW w:w="5103" w:type="dxa"/>
            <w:tcBorders>
              <w:bottom w:val="single" w:sz="4" w:space="0" w:color="auto"/>
            </w:tcBorders>
            <w:vAlign w:val="center"/>
          </w:tcPr>
          <w:p w14:paraId="0235A2C5" w14:textId="77777777" w:rsidR="001E1FDB" w:rsidRPr="001E1FDB" w:rsidRDefault="001E1FDB" w:rsidP="001E1FDB">
            <w:pPr>
              <w:spacing w:after="0" w:line="240" w:lineRule="auto"/>
              <w:rPr>
                <w:rFonts w:ascii="Liberation Serif" w:eastAsia="Calibri" w:hAnsi="Liberation Serif" w:cs="Times New Roman"/>
                <w:sz w:val="20"/>
                <w:szCs w:val="20"/>
                <w:lang w:eastAsia="ru-RU"/>
              </w:rPr>
            </w:pPr>
            <w:r w:rsidRPr="001E1FDB">
              <w:rPr>
                <w:rFonts w:ascii="Liberation Serif" w:eastAsia="Calibri" w:hAnsi="Liberation Serif"/>
                <w:sz w:val="20"/>
                <w:szCs w:val="20"/>
              </w:rPr>
              <w:t>Максимальное количество этажей</w:t>
            </w:r>
            <w:r w:rsidRPr="001E1FDB">
              <w:rPr>
                <w:rFonts w:ascii="Liberation Serif" w:eastAsia="Calibri" w:hAnsi="Liberation Serif" w:cs="Times New Roman"/>
                <w:sz w:val="20"/>
                <w:szCs w:val="20"/>
                <w:lang w:eastAsia="ru-RU"/>
              </w:rPr>
              <w:t xml:space="preserve"> – 1.</w:t>
            </w:r>
          </w:p>
          <w:p w14:paraId="5EB2015C"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20, включая основное строение и вспомогательные, обеспечивающие функционирование объекта</w:t>
            </w:r>
          </w:p>
          <w:p w14:paraId="6DEAFD3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vAlign w:val="center"/>
          </w:tcPr>
          <w:p w14:paraId="6B001851" w14:textId="77777777" w:rsidR="001E1FDB" w:rsidRPr="001E1FDB" w:rsidRDefault="001E1FDB" w:rsidP="001E1FDB">
            <w:pPr>
              <w:spacing w:after="0" w:line="240" w:lineRule="auto"/>
              <w:rPr>
                <w:rFonts w:ascii="Liberation Serif" w:hAnsi="Liberation Serif" w:cs="Times New Roman"/>
                <w:sz w:val="20"/>
                <w:szCs w:val="20"/>
                <w:lang w:eastAsia="ru-RU"/>
              </w:rPr>
            </w:pPr>
          </w:p>
        </w:tc>
      </w:tr>
      <w:tr w:rsidR="001E1FDB" w:rsidRPr="001E1FDB" w14:paraId="774C2284" w14:textId="77777777" w:rsidTr="001E1FDB">
        <w:tc>
          <w:tcPr>
            <w:tcW w:w="2235" w:type="dxa"/>
            <w:vAlign w:val="center"/>
          </w:tcPr>
          <w:p w14:paraId="2669B91B"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Свиноводство (1.11)</w:t>
            </w:r>
          </w:p>
        </w:tc>
        <w:tc>
          <w:tcPr>
            <w:tcW w:w="5103" w:type="dxa"/>
            <w:tcBorders>
              <w:bottom w:val="single" w:sz="4" w:space="0" w:color="auto"/>
            </w:tcBorders>
            <w:vAlign w:val="center"/>
          </w:tcPr>
          <w:p w14:paraId="40EF0A77" w14:textId="77777777" w:rsidR="001E1FDB" w:rsidRPr="001E1FDB" w:rsidRDefault="001E1FDB" w:rsidP="001E1FDB">
            <w:pPr>
              <w:spacing w:after="0" w:line="240" w:lineRule="auto"/>
              <w:rPr>
                <w:rFonts w:ascii="Liberation Serif" w:eastAsia="Calibri" w:hAnsi="Liberation Serif" w:cs="Times New Roman"/>
                <w:sz w:val="20"/>
                <w:szCs w:val="20"/>
                <w:lang w:eastAsia="ru-RU"/>
              </w:rPr>
            </w:pPr>
            <w:r w:rsidRPr="001E1FDB">
              <w:rPr>
                <w:rFonts w:ascii="Liberation Serif" w:eastAsia="Calibri" w:hAnsi="Liberation Serif"/>
                <w:sz w:val="20"/>
                <w:szCs w:val="20"/>
              </w:rPr>
              <w:t>Максимальное количество этажей</w:t>
            </w:r>
            <w:r w:rsidRPr="001E1FDB">
              <w:rPr>
                <w:rFonts w:ascii="Liberation Serif" w:eastAsia="Calibri" w:hAnsi="Liberation Serif" w:cs="Times New Roman"/>
                <w:sz w:val="20"/>
                <w:szCs w:val="20"/>
                <w:lang w:eastAsia="ru-RU"/>
              </w:rPr>
              <w:t xml:space="preserve"> – 1.</w:t>
            </w:r>
          </w:p>
          <w:p w14:paraId="2D713FEA"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20, включая основное строение и вспомогательные, обеспечивающие функционирование объекта</w:t>
            </w:r>
          </w:p>
          <w:p w14:paraId="6CADAED3"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vAlign w:val="center"/>
          </w:tcPr>
          <w:p w14:paraId="5E18C50B" w14:textId="77777777" w:rsidR="001E1FDB" w:rsidRPr="001E1FDB" w:rsidRDefault="001E1FDB" w:rsidP="001E1FDB">
            <w:pPr>
              <w:spacing w:after="0" w:line="240" w:lineRule="auto"/>
              <w:rPr>
                <w:rFonts w:ascii="Liberation Serif" w:hAnsi="Liberation Serif" w:cs="Times New Roman"/>
                <w:sz w:val="20"/>
                <w:szCs w:val="20"/>
                <w:lang w:eastAsia="ru-RU"/>
              </w:rPr>
            </w:pPr>
          </w:p>
        </w:tc>
      </w:tr>
      <w:tr w:rsidR="001E1FDB" w:rsidRPr="001E1FDB" w14:paraId="6B7F6055" w14:textId="77777777" w:rsidTr="001E1FDB">
        <w:tc>
          <w:tcPr>
            <w:tcW w:w="2235" w:type="dxa"/>
            <w:vAlign w:val="center"/>
          </w:tcPr>
          <w:p w14:paraId="3ED514E5"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Пчеловодство (1.12)</w:t>
            </w:r>
          </w:p>
        </w:tc>
        <w:tc>
          <w:tcPr>
            <w:tcW w:w="5103" w:type="dxa"/>
            <w:tcBorders>
              <w:bottom w:val="single" w:sz="4" w:space="0" w:color="auto"/>
            </w:tcBorders>
            <w:vAlign w:val="center"/>
          </w:tcPr>
          <w:p w14:paraId="0F8F613F" w14:textId="77777777" w:rsidR="001E1FDB" w:rsidRPr="001E1FDB" w:rsidRDefault="001E1FDB" w:rsidP="001E1FDB">
            <w:pPr>
              <w:spacing w:after="0" w:line="240" w:lineRule="auto"/>
              <w:rPr>
                <w:rFonts w:ascii="Liberation Serif" w:eastAsia="Calibri" w:hAnsi="Liberation Serif" w:cs="Times New Roman"/>
                <w:sz w:val="20"/>
                <w:szCs w:val="20"/>
                <w:lang w:eastAsia="ru-RU"/>
              </w:rPr>
            </w:pPr>
            <w:r w:rsidRPr="001E1FDB">
              <w:rPr>
                <w:rFonts w:ascii="Liberation Serif" w:eastAsia="Calibri" w:hAnsi="Liberation Serif"/>
                <w:sz w:val="20"/>
                <w:szCs w:val="20"/>
              </w:rPr>
              <w:t>Максимальное количество этажей</w:t>
            </w:r>
            <w:r w:rsidRPr="001E1FDB">
              <w:rPr>
                <w:rFonts w:ascii="Liberation Serif" w:eastAsia="Calibri" w:hAnsi="Liberation Serif" w:cs="Times New Roman"/>
                <w:sz w:val="20"/>
                <w:szCs w:val="20"/>
                <w:lang w:eastAsia="ru-RU"/>
              </w:rPr>
              <w:t xml:space="preserve"> – 1.</w:t>
            </w:r>
          </w:p>
          <w:p w14:paraId="0A926F61"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20, включая основное строение и вспомогательные, обеспечивающие функционирование объекта</w:t>
            </w:r>
          </w:p>
          <w:p w14:paraId="2EC78646"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vAlign w:val="center"/>
          </w:tcPr>
          <w:p w14:paraId="37770173" w14:textId="77777777" w:rsidR="001E1FDB" w:rsidRPr="001E1FDB" w:rsidRDefault="001E1FDB" w:rsidP="001E1FDB">
            <w:pPr>
              <w:spacing w:after="0" w:line="240" w:lineRule="auto"/>
              <w:rPr>
                <w:rFonts w:ascii="Liberation Serif" w:hAnsi="Liberation Serif" w:cs="Times New Roman"/>
                <w:sz w:val="20"/>
                <w:szCs w:val="20"/>
                <w:lang w:eastAsia="ru-RU"/>
              </w:rPr>
            </w:pPr>
          </w:p>
        </w:tc>
      </w:tr>
      <w:tr w:rsidR="001E1FDB" w:rsidRPr="001E1FDB" w14:paraId="0509F484" w14:textId="77777777" w:rsidTr="001E1FDB">
        <w:tc>
          <w:tcPr>
            <w:tcW w:w="2235" w:type="dxa"/>
            <w:vAlign w:val="center"/>
          </w:tcPr>
          <w:p w14:paraId="109F88A1"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Рыбоводство (1.13)</w:t>
            </w:r>
          </w:p>
        </w:tc>
        <w:tc>
          <w:tcPr>
            <w:tcW w:w="5103" w:type="dxa"/>
            <w:tcBorders>
              <w:bottom w:val="single" w:sz="4" w:space="0" w:color="auto"/>
            </w:tcBorders>
            <w:vAlign w:val="center"/>
          </w:tcPr>
          <w:p w14:paraId="534943C1" w14:textId="77777777" w:rsidR="001E1FDB" w:rsidRPr="001E1FDB" w:rsidRDefault="001E1FDB" w:rsidP="001E1FDB">
            <w:pPr>
              <w:spacing w:after="0" w:line="240" w:lineRule="auto"/>
              <w:rPr>
                <w:rFonts w:ascii="Liberation Serif" w:eastAsia="Calibri" w:hAnsi="Liberation Serif" w:cs="Times New Roman"/>
                <w:sz w:val="20"/>
                <w:szCs w:val="20"/>
                <w:lang w:eastAsia="ru-RU"/>
              </w:rPr>
            </w:pPr>
            <w:r w:rsidRPr="001E1FDB">
              <w:rPr>
                <w:rFonts w:ascii="Liberation Serif" w:eastAsia="Calibri" w:hAnsi="Liberation Serif"/>
                <w:sz w:val="20"/>
                <w:szCs w:val="20"/>
              </w:rPr>
              <w:t>Максимальное количество этажей</w:t>
            </w:r>
            <w:r w:rsidRPr="001E1FDB">
              <w:rPr>
                <w:rFonts w:ascii="Liberation Serif" w:eastAsia="Calibri" w:hAnsi="Liberation Serif" w:cs="Times New Roman"/>
                <w:sz w:val="20"/>
                <w:szCs w:val="20"/>
                <w:lang w:eastAsia="ru-RU"/>
              </w:rPr>
              <w:t xml:space="preserve"> – 1.</w:t>
            </w:r>
          </w:p>
          <w:p w14:paraId="3CB936F4"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vAlign w:val="center"/>
          </w:tcPr>
          <w:p w14:paraId="287E0170" w14:textId="77777777" w:rsidR="001E1FDB" w:rsidRPr="001E1FDB" w:rsidRDefault="001E1FDB" w:rsidP="001E1FDB">
            <w:pPr>
              <w:spacing w:after="0" w:line="240" w:lineRule="auto"/>
              <w:rPr>
                <w:rFonts w:ascii="Liberation Serif" w:hAnsi="Liberation Serif" w:cs="Times New Roman"/>
                <w:sz w:val="20"/>
                <w:szCs w:val="20"/>
                <w:lang w:eastAsia="ru-RU"/>
              </w:rPr>
            </w:pPr>
          </w:p>
        </w:tc>
      </w:tr>
      <w:tr w:rsidR="001E1FDB" w:rsidRPr="001E1FDB" w14:paraId="71A355B9" w14:textId="77777777" w:rsidTr="001E1FDB">
        <w:tc>
          <w:tcPr>
            <w:tcW w:w="2235" w:type="dxa"/>
            <w:vAlign w:val="center"/>
          </w:tcPr>
          <w:p w14:paraId="69F622B9" w14:textId="77777777" w:rsidR="001E1FDB" w:rsidRPr="001E1FDB" w:rsidRDefault="001E1FDB" w:rsidP="001E1FDB">
            <w:pPr>
              <w:autoSpaceDE w:val="0"/>
              <w:autoSpaceDN w:val="0"/>
              <w:adjustRightInd w:val="0"/>
              <w:spacing w:after="0" w:line="240" w:lineRule="auto"/>
              <w:ind w:right="-108"/>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Хранение и переработка сельскохозяйственной продукции (1.15)</w:t>
            </w:r>
          </w:p>
        </w:tc>
        <w:tc>
          <w:tcPr>
            <w:tcW w:w="5103" w:type="dxa"/>
            <w:tcBorders>
              <w:bottom w:val="single" w:sz="4" w:space="0" w:color="auto"/>
            </w:tcBorders>
            <w:vAlign w:val="center"/>
          </w:tcPr>
          <w:p w14:paraId="229F0AF2" w14:textId="77777777" w:rsidR="001E1FDB" w:rsidRPr="001E1FDB" w:rsidRDefault="001E1FDB" w:rsidP="001E1FDB">
            <w:pPr>
              <w:spacing w:after="0" w:line="240" w:lineRule="auto"/>
              <w:rPr>
                <w:rFonts w:ascii="Liberation Serif" w:eastAsia="Calibri" w:hAnsi="Liberation Serif" w:cs="Times New Roman"/>
                <w:sz w:val="20"/>
                <w:szCs w:val="20"/>
                <w:lang w:eastAsia="ru-RU"/>
              </w:rPr>
            </w:pPr>
            <w:r w:rsidRPr="001E1FDB">
              <w:rPr>
                <w:rFonts w:ascii="Liberation Serif" w:eastAsia="Calibri" w:hAnsi="Liberation Serif"/>
                <w:sz w:val="20"/>
                <w:szCs w:val="20"/>
              </w:rPr>
              <w:t xml:space="preserve">Максимальное количество этажей </w:t>
            </w:r>
            <w:r w:rsidRPr="001E1FDB">
              <w:rPr>
                <w:rFonts w:ascii="Liberation Serif" w:eastAsia="Calibri" w:hAnsi="Liberation Serif" w:cs="Times New Roman"/>
                <w:sz w:val="20"/>
                <w:szCs w:val="20"/>
                <w:lang w:eastAsia="ru-RU"/>
              </w:rPr>
              <w:t>– 1.</w:t>
            </w:r>
          </w:p>
          <w:p w14:paraId="4A73A36E"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80</w:t>
            </w:r>
          </w:p>
          <w:p w14:paraId="515191AB"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vAlign w:val="center"/>
          </w:tcPr>
          <w:p w14:paraId="414E3DBD" w14:textId="77777777" w:rsidR="001E1FDB" w:rsidRPr="001E1FDB" w:rsidRDefault="001E1FDB" w:rsidP="001E1FDB">
            <w:pPr>
              <w:spacing w:after="0" w:line="240" w:lineRule="auto"/>
              <w:rPr>
                <w:rFonts w:ascii="Liberation Serif" w:hAnsi="Liberation Serif" w:cs="Times New Roman"/>
                <w:sz w:val="20"/>
                <w:szCs w:val="20"/>
                <w:lang w:eastAsia="ru-RU"/>
              </w:rPr>
            </w:pPr>
          </w:p>
        </w:tc>
      </w:tr>
      <w:tr w:rsidR="001E1FDB" w:rsidRPr="001E1FDB" w14:paraId="5D9D7994" w14:textId="77777777" w:rsidTr="001E1FDB">
        <w:tc>
          <w:tcPr>
            <w:tcW w:w="2235" w:type="dxa"/>
            <w:vAlign w:val="center"/>
          </w:tcPr>
          <w:p w14:paraId="221C80C9" w14:textId="77777777" w:rsidR="001E1FDB" w:rsidRPr="001E1FDB" w:rsidRDefault="001E1FDB" w:rsidP="001E1FDB">
            <w:pPr>
              <w:autoSpaceDE w:val="0"/>
              <w:autoSpaceDN w:val="0"/>
              <w:adjustRightInd w:val="0"/>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Ведение личного подсобного хозяйства на полевых участках (1.16)</w:t>
            </w:r>
          </w:p>
        </w:tc>
        <w:tc>
          <w:tcPr>
            <w:tcW w:w="5103" w:type="dxa"/>
            <w:tcBorders>
              <w:bottom w:val="single" w:sz="4" w:space="0" w:color="auto"/>
            </w:tcBorders>
            <w:vAlign w:val="center"/>
          </w:tcPr>
          <w:p w14:paraId="3A856C1F" w14:textId="77777777" w:rsidR="001E1FDB" w:rsidRPr="001E1FDB" w:rsidRDefault="001E1FDB" w:rsidP="001E1FDB">
            <w:pPr>
              <w:spacing w:after="0" w:line="240" w:lineRule="auto"/>
              <w:rPr>
                <w:rFonts w:ascii="Liberation Serif" w:eastAsia="Calibri" w:hAnsi="Liberation Serif" w:cs="Times New Roman"/>
                <w:sz w:val="20"/>
                <w:szCs w:val="20"/>
                <w:lang w:eastAsia="ru-RU"/>
              </w:rPr>
            </w:pPr>
            <w:r w:rsidRPr="001E1FDB">
              <w:rPr>
                <w:rFonts w:ascii="Liberation Serif" w:eastAsia="Calibri" w:hAnsi="Liberation Serif"/>
                <w:sz w:val="20"/>
                <w:szCs w:val="20"/>
              </w:rPr>
              <w:t>Максимальное количество этажей</w:t>
            </w:r>
            <w:r w:rsidRPr="001E1FDB">
              <w:rPr>
                <w:rFonts w:ascii="Liberation Serif" w:eastAsia="Calibri" w:hAnsi="Liberation Serif" w:cs="Times New Roman"/>
                <w:sz w:val="20"/>
                <w:szCs w:val="20"/>
                <w:lang w:eastAsia="ru-RU"/>
              </w:rPr>
              <w:t xml:space="preserve"> – 1.</w:t>
            </w:r>
          </w:p>
          <w:p w14:paraId="2B91B795"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20</w:t>
            </w:r>
          </w:p>
          <w:p w14:paraId="103C8C33"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tcPr>
          <w:p w14:paraId="7DDB356C" w14:textId="77777777" w:rsidR="001E1FDB" w:rsidRPr="001E1FDB" w:rsidRDefault="001E1FDB" w:rsidP="001E1FDB">
            <w:pPr>
              <w:spacing w:after="0" w:line="240" w:lineRule="auto"/>
              <w:rPr>
                <w:rFonts w:ascii="Liberation Serif" w:hAnsi="Liberation Serif" w:cs="Times New Roman"/>
                <w:sz w:val="20"/>
                <w:szCs w:val="20"/>
                <w:lang w:eastAsia="ru-RU"/>
              </w:rPr>
            </w:pPr>
          </w:p>
        </w:tc>
      </w:tr>
      <w:tr w:rsidR="001E1FDB" w:rsidRPr="001E1FDB" w14:paraId="5607D8EF" w14:textId="77777777" w:rsidTr="001E1FDB">
        <w:tc>
          <w:tcPr>
            <w:tcW w:w="2235" w:type="dxa"/>
            <w:vAlign w:val="center"/>
          </w:tcPr>
          <w:p w14:paraId="7D4DFAA7" w14:textId="77777777" w:rsidR="001E1FDB" w:rsidRPr="001E1FDB" w:rsidRDefault="001E1FDB" w:rsidP="001E1FDB">
            <w:pPr>
              <w:autoSpaceDE w:val="0"/>
              <w:autoSpaceDN w:val="0"/>
              <w:adjustRightInd w:val="0"/>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Питомники (1.17)</w:t>
            </w:r>
          </w:p>
        </w:tc>
        <w:tc>
          <w:tcPr>
            <w:tcW w:w="5103" w:type="dxa"/>
            <w:tcBorders>
              <w:bottom w:val="single" w:sz="4" w:space="0" w:color="auto"/>
            </w:tcBorders>
            <w:vAlign w:val="center"/>
          </w:tcPr>
          <w:p w14:paraId="3395DB58" w14:textId="77777777" w:rsidR="001E1FDB" w:rsidRPr="001E1FDB" w:rsidRDefault="001E1FDB" w:rsidP="001E1FDB">
            <w:pPr>
              <w:spacing w:after="0" w:line="240" w:lineRule="auto"/>
              <w:rPr>
                <w:rFonts w:ascii="Liberation Serif" w:eastAsia="Calibri" w:hAnsi="Liberation Serif" w:cs="Times New Roman"/>
                <w:sz w:val="20"/>
                <w:szCs w:val="20"/>
                <w:lang w:eastAsia="ru-RU"/>
              </w:rPr>
            </w:pPr>
            <w:r w:rsidRPr="001E1FDB">
              <w:rPr>
                <w:rFonts w:ascii="Liberation Serif" w:eastAsia="Calibri" w:hAnsi="Liberation Serif"/>
                <w:sz w:val="20"/>
                <w:szCs w:val="20"/>
              </w:rPr>
              <w:t>Максимальное количество этажей</w:t>
            </w:r>
            <w:r w:rsidRPr="001E1FDB">
              <w:rPr>
                <w:rFonts w:ascii="Liberation Serif" w:eastAsia="Calibri" w:hAnsi="Liberation Serif" w:cs="Times New Roman"/>
                <w:sz w:val="20"/>
                <w:szCs w:val="20"/>
                <w:lang w:eastAsia="ru-RU"/>
              </w:rPr>
              <w:t xml:space="preserve"> – 1.</w:t>
            </w:r>
          </w:p>
          <w:p w14:paraId="170C906B"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20, включая основное строение и вспомогательные, обеспечивающие функционирование объекта</w:t>
            </w:r>
          </w:p>
          <w:p w14:paraId="580D1D5B"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tcPr>
          <w:p w14:paraId="0A2C06A7" w14:textId="77777777" w:rsidR="001E1FDB" w:rsidRPr="001E1FDB" w:rsidRDefault="001E1FDB" w:rsidP="001E1FDB">
            <w:pPr>
              <w:spacing w:after="0" w:line="240" w:lineRule="auto"/>
              <w:rPr>
                <w:rFonts w:ascii="Liberation Serif" w:hAnsi="Liberation Serif" w:cs="Times New Roman"/>
                <w:sz w:val="20"/>
                <w:szCs w:val="20"/>
                <w:lang w:eastAsia="ru-RU"/>
              </w:rPr>
            </w:pPr>
          </w:p>
        </w:tc>
      </w:tr>
      <w:tr w:rsidR="001E1FDB" w:rsidRPr="001E1FDB" w14:paraId="7CFB6480" w14:textId="77777777" w:rsidTr="001E1FDB">
        <w:tc>
          <w:tcPr>
            <w:tcW w:w="2235" w:type="dxa"/>
            <w:vAlign w:val="center"/>
          </w:tcPr>
          <w:p w14:paraId="061A1F5F" w14:textId="77777777" w:rsidR="001E1FDB" w:rsidRPr="001E1FDB" w:rsidRDefault="001E1FDB" w:rsidP="001E1FDB">
            <w:pPr>
              <w:autoSpaceDE w:val="0"/>
              <w:autoSpaceDN w:val="0"/>
              <w:adjustRightInd w:val="0"/>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Обеспечение сельскохозяйственного производства (1.18)</w:t>
            </w:r>
          </w:p>
        </w:tc>
        <w:tc>
          <w:tcPr>
            <w:tcW w:w="5103" w:type="dxa"/>
            <w:tcBorders>
              <w:bottom w:val="single" w:sz="4" w:space="0" w:color="auto"/>
            </w:tcBorders>
            <w:vAlign w:val="center"/>
          </w:tcPr>
          <w:p w14:paraId="33322B1F" w14:textId="77777777" w:rsidR="001E1FDB" w:rsidRPr="001E1FDB" w:rsidRDefault="001E1FDB" w:rsidP="001E1FDB">
            <w:pPr>
              <w:spacing w:after="0" w:line="240" w:lineRule="auto"/>
              <w:rPr>
                <w:rFonts w:ascii="Liberation Serif" w:eastAsia="Calibri" w:hAnsi="Liberation Serif" w:cs="Times New Roman"/>
                <w:sz w:val="20"/>
                <w:szCs w:val="20"/>
                <w:lang w:eastAsia="ru-RU"/>
              </w:rPr>
            </w:pPr>
            <w:r w:rsidRPr="001E1FDB">
              <w:rPr>
                <w:rFonts w:ascii="Liberation Serif" w:eastAsia="Calibri" w:hAnsi="Liberation Serif"/>
                <w:sz w:val="20"/>
                <w:szCs w:val="20"/>
              </w:rPr>
              <w:t>Максимальное количество этажей</w:t>
            </w:r>
            <w:r w:rsidRPr="001E1FDB">
              <w:rPr>
                <w:rFonts w:ascii="Liberation Serif" w:eastAsia="Calibri" w:hAnsi="Liberation Serif" w:cs="Times New Roman"/>
                <w:sz w:val="20"/>
                <w:szCs w:val="20"/>
                <w:lang w:eastAsia="ru-RU"/>
              </w:rPr>
              <w:t xml:space="preserve"> – 1.</w:t>
            </w:r>
          </w:p>
          <w:p w14:paraId="26AD132A"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20, включая основное строение и вспомогательные, обеспечивающие функционирование объекта</w:t>
            </w:r>
          </w:p>
          <w:p w14:paraId="58C4EFFF"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tcPr>
          <w:p w14:paraId="1637FD41" w14:textId="77777777" w:rsidR="001E1FDB" w:rsidRPr="001E1FDB" w:rsidRDefault="001E1FDB" w:rsidP="001E1FDB">
            <w:pPr>
              <w:spacing w:after="0" w:line="240" w:lineRule="auto"/>
              <w:rPr>
                <w:rFonts w:ascii="Liberation Serif" w:hAnsi="Liberation Serif" w:cs="Times New Roman"/>
                <w:sz w:val="20"/>
                <w:szCs w:val="20"/>
                <w:lang w:eastAsia="ru-RU"/>
              </w:rPr>
            </w:pPr>
          </w:p>
        </w:tc>
      </w:tr>
      <w:tr w:rsidR="001E1FDB" w:rsidRPr="001E1FDB" w14:paraId="44FBACFD" w14:textId="77777777" w:rsidTr="001E1FDB">
        <w:tc>
          <w:tcPr>
            <w:tcW w:w="2235" w:type="dxa"/>
            <w:vAlign w:val="center"/>
          </w:tcPr>
          <w:p w14:paraId="534B840D"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Ведение огородничества (13.1)</w:t>
            </w:r>
          </w:p>
        </w:tc>
        <w:tc>
          <w:tcPr>
            <w:tcW w:w="5103" w:type="dxa"/>
            <w:tcBorders>
              <w:bottom w:val="single" w:sz="4" w:space="0" w:color="auto"/>
            </w:tcBorders>
            <w:vAlign w:val="center"/>
          </w:tcPr>
          <w:p w14:paraId="1315C2D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Минимальный отступ от границ земельного участка до строений – 1 м;</w:t>
            </w:r>
          </w:p>
          <w:p w14:paraId="44DF621B"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Предельные размеры земельных участков:</w:t>
            </w:r>
          </w:p>
          <w:p w14:paraId="48C376A8"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минимальный – 0,04 га;</w:t>
            </w:r>
          </w:p>
          <w:p w14:paraId="0DABE48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xml:space="preserve">- максимальный – 0,15 га. </w:t>
            </w:r>
          </w:p>
          <w:p w14:paraId="1669B155"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lastRenderedPageBreak/>
              <w:t>Высота ограждения земельных участков – до 2 м.</w:t>
            </w:r>
          </w:p>
          <w:p w14:paraId="6FC4D182" w14:textId="77777777" w:rsidR="001E1FDB" w:rsidRPr="001E1FDB" w:rsidRDefault="001E1FDB" w:rsidP="001E1FDB">
            <w:pPr>
              <w:spacing w:after="0" w:line="240" w:lineRule="auto"/>
              <w:ind w:right="-108"/>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Иные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tcPr>
          <w:p w14:paraId="6CA65AF0" w14:textId="77777777" w:rsidR="001E1FDB" w:rsidRPr="001E1FDB" w:rsidRDefault="001E1FDB" w:rsidP="001E1FDB">
            <w:pPr>
              <w:spacing w:after="0" w:line="240" w:lineRule="auto"/>
              <w:rPr>
                <w:rFonts w:ascii="Liberation Serif" w:hAnsi="Liberation Serif" w:cs="Times New Roman"/>
                <w:sz w:val="20"/>
                <w:szCs w:val="20"/>
                <w:lang w:eastAsia="ru-RU"/>
              </w:rPr>
            </w:pPr>
          </w:p>
        </w:tc>
      </w:tr>
      <w:tr w:rsidR="001E1FDB" w:rsidRPr="001E1FDB" w14:paraId="135EBCC2" w14:textId="77777777" w:rsidTr="001E1FDB">
        <w:tc>
          <w:tcPr>
            <w:tcW w:w="2235" w:type="dxa"/>
            <w:vAlign w:val="center"/>
          </w:tcPr>
          <w:p w14:paraId="06282CDF"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lastRenderedPageBreak/>
              <w:t>Ведение садоводства (13.2)</w:t>
            </w:r>
          </w:p>
        </w:tc>
        <w:tc>
          <w:tcPr>
            <w:tcW w:w="5103" w:type="dxa"/>
            <w:tcBorders>
              <w:bottom w:val="single" w:sz="4" w:space="0" w:color="auto"/>
            </w:tcBorders>
            <w:vAlign w:val="center"/>
          </w:tcPr>
          <w:p w14:paraId="4E4E1B03"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sz w:val="20"/>
                <w:szCs w:val="20"/>
                <w:lang w:eastAsia="ru-RU"/>
              </w:rPr>
              <w:t>Максимальное количество этажей</w:t>
            </w:r>
            <w:r w:rsidRPr="001E1FDB">
              <w:rPr>
                <w:rFonts w:ascii="Liberation Serif" w:hAnsi="Liberation Serif" w:cs="Times New Roman"/>
                <w:sz w:val="20"/>
                <w:szCs w:val="20"/>
                <w:lang w:eastAsia="ru-RU"/>
              </w:rPr>
              <w:t xml:space="preserve"> – 2.</w:t>
            </w:r>
          </w:p>
          <w:p w14:paraId="256F1E2E"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Минимальные отступы от границ земельного участка до зданий, строений, сооружений:</w:t>
            </w:r>
          </w:p>
          <w:p w14:paraId="32E58741"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со стороны красных линий проездов – 3 м;</w:t>
            </w:r>
          </w:p>
          <w:p w14:paraId="2A829976"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со стороны красных линий улиц - 5 м;</w:t>
            </w:r>
          </w:p>
          <w:p w14:paraId="6F461D54"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xml:space="preserve">- со стороны смежного участка - 3 м. </w:t>
            </w:r>
          </w:p>
          <w:p w14:paraId="6FE01B12"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Минимальные отступы от границ земельного участка до хозяйственных построек:</w:t>
            </w:r>
          </w:p>
          <w:p w14:paraId="037B6F9D"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со стороны красных линий проездов и улиц – 5м;</w:t>
            </w:r>
          </w:p>
          <w:p w14:paraId="31758711"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со стороны смежных участков – 1м.</w:t>
            </w:r>
          </w:p>
          <w:p w14:paraId="04CB7763"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Предельные размеры земельных участков:</w:t>
            </w:r>
          </w:p>
          <w:p w14:paraId="0CAFCD23"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минимальный – 0,04 га;</w:t>
            </w:r>
          </w:p>
          <w:p w14:paraId="4F5D65B8"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максимальный – 0,15 га.</w:t>
            </w:r>
          </w:p>
          <w:p w14:paraId="4D1431EA"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Высота ограждения земельных участков - до 2 м.</w:t>
            </w:r>
          </w:p>
        </w:tc>
        <w:tc>
          <w:tcPr>
            <w:tcW w:w="2551" w:type="dxa"/>
            <w:vMerge/>
            <w:vAlign w:val="center"/>
          </w:tcPr>
          <w:p w14:paraId="1ACBB155" w14:textId="77777777" w:rsidR="001E1FDB" w:rsidRPr="001E1FDB" w:rsidRDefault="001E1FDB" w:rsidP="001E1FDB">
            <w:pPr>
              <w:spacing w:after="0" w:line="240" w:lineRule="auto"/>
              <w:rPr>
                <w:rFonts w:ascii="Liberation Serif" w:hAnsi="Liberation Serif" w:cs="Times New Roman"/>
                <w:sz w:val="20"/>
                <w:szCs w:val="20"/>
                <w:lang w:eastAsia="ru-RU"/>
              </w:rPr>
            </w:pPr>
          </w:p>
        </w:tc>
      </w:tr>
      <w:tr w:rsidR="001E1FDB" w:rsidRPr="001E1FDB" w14:paraId="036DCD88" w14:textId="77777777" w:rsidTr="001E1FDB">
        <w:tc>
          <w:tcPr>
            <w:tcW w:w="2235" w:type="dxa"/>
            <w:tcBorders>
              <w:top w:val="single" w:sz="8" w:space="0" w:color="auto"/>
              <w:left w:val="single" w:sz="8" w:space="0" w:color="auto"/>
              <w:bottom w:val="single" w:sz="8" w:space="0" w:color="auto"/>
              <w:right w:val="single" w:sz="8" w:space="0" w:color="auto"/>
            </w:tcBorders>
            <w:vAlign w:val="center"/>
          </w:tcPr>
          <w:p w14:paraId="347C1EC4" w14:textId="77777777" w:rsidR="001E1FDB" w:rsidRPr="001E1FDB" w:rsidRDefault="001E1FDB" w:rsidP="001E1FDB">
            <w:pPr>
              <w:autoSpaceDE w:val="0"/>
              <w:autoSpaceDN w:val="0"/>
              <w:adjustRightInd w:val="0"/>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Пищевая промышленность (6.4)</w:t>
            </w:r>
          </w:p>
        </w:tc>
        <w:tc>
          <w:tcPr>
            <w:tcW w:w="5103" w:type="dxa"/>
            <w:tcBorders>
              <w:top w:val="single" w:sz="8" w:space="0" w:color="auto"/>
              <w:left w:val="single" w:sz="8" w:space="0" w:color="auto"/>
              <w:bottom w:val="single" w:sz="4" w:space="0" w:color="auto"/>
            </w:tcBorders>
            <w:vAlign w:val="center"/>
          </w:tcPr>
          <w:p w14:paraId="18B51933"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Максимальное количество этажей – 3;</w:t>
            </w:r>
          </w:p>
          <w:p w14:paraId="769484C1"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Минимальный отступ от границы земельного участка и красной линии до стен зданий, строений, сооружений – 3 м;</w:t>
            </w:r>
          </w:p>
          <w:p w14:paraId="3AB5C80A"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80.</w:t>
            </w:r>
          </w:p>
          <w:p w14:paraId="6AC7FF12"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vAlign w:val="center"/>
          </w:tcPr>
          <w:p w14:paraId="159154C5" w14:textId="77777777" w:rsidR="001E1FDB" w:rsidRPr="001E1FDB" w:rsidRDefault="001E1FDB" w:rsidP="001E1FDB">
            <w:pPr>
              <w:spacing w:after="0" w:line="240" w:lineRule="auto"/>
              <w:rPr>
                <w:rFonts w:ascii="Liberation Serif" w:hAnsi="Liberation Serif" w:cs="Times New Roman"/>
                <w:sz w:val="20"/>
                <w:szCs w:val="20"/>
                <w:lang w:eastAsia="ru-RU"/>
              </w:rPr>
            </w:pPr>
          </w:p>
        </w:tc>
      </w:tr>
      <w:tr w:rsidR="001E1FDB" w:rsidRPr="001E1FDB" w14:paraId="6BAF9073" w14:textId="77777777" w:rsidTr="001E1FDB">
        <w:tc>
          <w:tcPr>
            <w:tcW w:w="2235" w:type="dxa"/>
            <w:vAlign w:val="center"/>
          </w:tcPr>
          <w:p w14:paraId="26728438"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Коммунальное обслуживание (3.1)</w:t>
            </w:r>
          </w:p>
        </w:tc>
        <w:tc>
          <w:tcPr>
            <w:tcW w:w="5103" w:type="dxa"/>
            <w:tcBorders>
              <w:top w:val="single" w:sz="4" w:space="0" w:color="auto"/>
              <w:bottom w:val="single" w:sz="4" w:space="0" w:color="auto"/>
            </w:tcBorders>
            <w:vAlign w:val="center"/>
          </w:tcPr>
          <w:p w14:paraId="12471976"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Минимальный отступ от границ земельного участка до зданий, строений, сооружений, не являющихся линейными объектами – 1 м;</w:t>
            </w:r>
          </w:p>
          <w:p w14:paraId="4CA8716C"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100;</w:t>
            </w:r>
          </w:p>
          <w:p w14:paraId="751426DB"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vAlign w:val="center"/>
          </w:tcPr>
          <w:p w14:paraId="21238B9B" w14:textId="77777777" w:rsidR="001E1FDB" w:rsidRPr="001E1FDB" w:rsidRDefault="001E1FDB" w:rsidP="001E1FDB">
            <w:pPr>
              <w:spacing w:after="0" w:line="240" w:lineRule="auto"/>
              <w:rPr>
                <w:rFonts w:ascii="Liberation Serif" w:hAnsi="Liberation Serif" w:cs="Times New Roman"/>
                <w:sz w:val="20"/>
                <w:szCs w:val="20"/>
                <w:lang w:eastAsia="ru-RU"/>
              </w:rPr>
            </w:pPr>
          </w:p>
        </w:tc>
      </w:tr>
      <w:tr w:rsidR="001E1FDB" w:rsidRPr="001E1FDB" w14:paraId="248E4539" w14:textId="77777777" w:rsidTr="001E1FDB">
        <w:tc>
          <w:tcPr>
            <w:tcW w:w="2235" w:type="dxa"/>
            <w:vAlign w:val="center"/>
          </w:tcPr>
          <w:p w14:paraId="49456F22"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Земельные участки (территории) общего пользования (12.0)</w:t>
            </w:r>
          </w:p>
        </w:tc>
        <w:tc>
          <w:tcPr>
            <w:tcW w:w="5103" w:type="dxa"/>
            <w:tcBorders>
              <w:top w:val="single" w:sz="4" w:space="0" w:color="auto"/>
              <w:bottom w:val="single" w:sz="4" w:space="0" w:color="auto"/>
            </w:tcBorders>
            <w:vAlign w:val="center"/>
          </w:tcPr>
          <w:p w14:paraId="07C53FCD"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bCs/>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vAlign w:val="center"/>
          </w:tcPr>
          <w:p w14:paraId="352D43C9" w14:textId="77777777" w:rsidR="001E1FDB" w:rsidRPr="001E1FDB" w:rsidRDefault="001E1FDB" w:rsidP="001E1FDB">
            <w:pPr>
              <w:spacing w:after="0" w:line="240" w:lineRule="auto"/>
              <w:rPr>
                <w:rFonts w:ascii="Liberation Serif" w:hAnsi="Liberation Serif" w:cs="Times New Roman"/>
                <w:sz w:val="20"/>
                <w:szCs w:val="20"/>
                <w:lang w:eastAsia="ru-RU"/>
              </w:rPr>
            </w:pPr>
          </w:p>
        </w:tc>
      </w:tr>
    </w:tbl>
    <w:p w14:paraId="01024EF6" w14:textId="77777777" w:rsidR="001E1FDB" w:rsidRPr="001E1FDB" w:rsidRDefault="001E1FDB" w:rsidP="001E1FDB">
      <w:pPr>
        <w:spacing w:after="0" w:line="240" w:lineRule="auto"/>
        <w:jc w:val="both"/>
        <w:rPr>
          <w:rFonts w:ascii="Liberation Serif" w:hAnsi="Liberation Serif"/>
          <w:b/>
          <w:sz w:val="20"/>
          <w:szCs w:val="20"/>
          <w:lang w:eastAsia="ru-RU"/>
        </w:rPr>
      </w:pPr>
    </w:p>
    <w:p w14:paraId="509BF022" w14:textId="77777777" w:rsidR="001E1FDB" w:rsidRPr="001E1FDB" w:rsidRDefault="001E1FDB" w:rsidP="001E1FDB">
      <w:pPr>
        <w:spacing w:after="0" w:line="240" w:lineRule="auto"/>
        <w:ind w:firstLine="567"/>
        <w:jc w:val="both"/>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2. Условно разрешённые виды и параметры использования земельных участков и объектов капитального строительства</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35"/>
        <w:gridCol w:w="5103"/>
        <w:gridCol w:w="2551"/>
      </w:tblGrid>
      <w:tr w:rsidR="001E1FDB" w:rsidRPr="001E1FDB" w14:paraId="4E7A4811" w14:textId="77777777" w:rsidTr="001E1FDB">
        <w:trPr>
          <w:trHeight w:val="710"/>
        </w:trPr>
        <w:tc>
          <w:tcPr>
            <w:tcW w:w="2235" w:type="dxa"/>
            <w:vAlign w:val="center"/>
          </w:tcPr>
          <w:p w14:paraId="09582E1C"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Наименование вида использования</w:t>
            </w:r>
          </w:p>
        </w:tc>
        <w:tc>
          <w:tcPr>
            <w:tcW w:w="5103" w:type="dxa"/>
            <w:vAlign w:val="center"/>
          </w:tcPr>
          <w:p w14:paraId="16ED9A60"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Параметры разрешенного использования</w:t>
            </w:r>
          </w:p>
        </w:tc>
        <w:tc>
          <w:tcPr>
            <w:tcW w:w="2551" w:type="dxa"/>
            <w:vAlign w:val="center"/>
          </w:tcPr>
          <w:p w14:paraId="3448232D"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Ограничения использования земельных участков и объектов капитального строительства</w:t>
            </w:r>
          </w:p>
        </w:tc>
      </w:tr>
      <w:tr w:rsidR="001E1FDB" w:rsidRPr="001E1FDB" w14:paraId="3BAD26C5" w14:textId="77777777" w:rsidTr="001E1FDB">
        <w:tc>
          <w:tcPr>
            <w:tcW w:w="2235" w:type="dxa"/>
            <w:vAlign w:val="center"/>
          </w:tcPr>
          <w:p w14:paraId="442BA265"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Склады (6.9)</w:t>
            </w:r>
          </w:p>
        </w:tc>
        <w:tc>
          <w:tcPr>
            <w:tcW w:w="5103" w:type="dxa"/>
            <w:vAlign w:val="center"/>
          </w:tcPr>
          <w:p w14:paraId="5901DDF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2.</w:t>
            </w:r>
          </w:p>
          <w:p w14:paraId="37AC8447"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Минимальный отступ от границы земельного участка и красной линии до стен зданий, строений, сооружений – 3 м;</w:t>
            </w:r>
          </w:p>
          <w:p w14:paraId="705B58D4"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80.</w:t>
            </w:r>
          </w:p>
          <w:p w14:paraId="7B6BB05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Align w:val="center"/>
          </w:tcPr>
          <w:p w14:paraId="6D587555"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759A3097"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86:08-6.1581</w:t>
            </w:r>
          </w:p>
          <w:p w14:paraId="374714A8"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86:08-6.1510</w:t>
            </w:r>
          </w:p>
          <w:p w14:paraId="3CF037FD"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86:08-6.1512</w:t>
            </w:r>
          </w:p>
          <w:p w14:paraId="66A0BF46"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86:08-6.1507</w:t>
            </w:r>
          </w:p>
          <w:p w14:paraId="3FD6BC84"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86:08-6.1513</w:t>
            </w:r>
          </w:p>
          <w:p w14:paraId="2C0AF6D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cs="Times New Roman"/>
                <w:sz w:val="20"/>
                <w:szCs w:val="20"/>
                <w:lang w:eastAsia="ru-RU"/>
              </w:rPr>
              <w:t>86:08-6.1545</w:t>
            </w:r>
          </w:p>
        </w:tc>
      </w:tr>
    </w:tbl>
    <w:p w14:paraId="7CB52D07" w14:textId="77777777" w:rsidR="001E1FDB" w:rsidRPr="001E1FDB" w:rsidRDefault="001E1FDB" w:rsidP="001E1FDB">
      <w:pPr>
        <w:spacing w:after="0" w:line="240" w:lineRule="auto"/>
        <w:rPr>
          <w:rFonts w:ascii="Liberation Serif" w:hAnsi="Liberation Serif"/>
          <w:sz w:val="20"/>
          <w:szCs w:val="20"/>
          <w:lang w:eastAsia="ru-RU"/>
        </w:rPr>
      </w:pPr>
    </w:p>
    <w:p w14:paraId="4D8D6119" w14:textId="77777777" w:rsidR="001E1FDB" w:rsidRPr="001E1FDB" w:rsidRDefault="001E1FDB" w:rsidP="001E1FDB">
      <w:pPr>
        <w:spacing w:after="0" w:line="240" w:lineRule="auto"/>
        <w:ind w:firstLine="567"/>
        <w:jc w:val="both"/>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3. Вспомогательные виды и параметры разрешённого использования земельных участков и объектов капитального строительства</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35"/>
        <w:gridCol w:w="5103"/>
        <w:gridCol w:w="2551"/>
      </w:tblGrid>
      <w:tr w:rsidR="001E1FDB" w:rsidRPr="001E1FDB" w14:paraId="3C6C5FF5" w14:textId="77777777" w:rsidTr="001E1FDB">
        <w:trPr>
          <w:trHeight w:val="710"/>
        </w:trPr>
        <w:tc>
          <w:tcPr>
            <w:tcW w:w="2235" w:type="dxa"/>
            <w:vAlign w:val="center"/>
          </w:tcPr>
          <w:p w14:paraId="43D2EA27"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lastRenderedPageBreak/>
              <w:t>Наименование вида использования</w:t>
            </w:r>
          </w:p>
        </w:tc>
        <w:tc>
          <w:tcPr>
            <w:tcW w:w="5103" w:type="dxa"/>
            <w:vAlign w:val="center"/>
          </w:tcPr>
          <w:p w14:paraId="0D6DAD7E"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Параметры разрешенного использования</w:t>
            </w:r>
          </w:p>
        </w:tc>
        <w:tc>
          <w:tcPr>
            <w:tcW w:w="2551" w:type="dxa"/>
            <w:vAlign w:val="center"/>
          </w:tcPr>
          <w:p w14:paraId="43A56DA6"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Ограничения использования земельных участков и объектов капитального строительства</w:t>
            </w:r>
          </w:p>
        </w:tc>
      </w:tr>
      <w:tr w:rsidR="001E1FDB" w:rsidRPr="001E1FDB" w14:paraId="192867E6" w14:textId="77777777" w:rsidTr="001E1FDB">
        <w:trPr>
          <w:trHeight w:val="206"/>
        </w:trPr>
        <w:tc>
          <w:tcPr>
            <w:tcW w:w="2235" w:type="dxa"/>
            <w:tcBorders>
              <w:top w:val="single" w:sz="8" w:space="0" w:color="auto"/>
              <w:left w:val="single" w:sz="8" w:space="0" w:color="auto"/>
              <w:bottom w:val="single" w:sz="8" w:space="0" w:color="auto"/>
              <w:right w:val="single" w:sz="8" w:space="0" w:color="auto"/>
            </w:tcBorders>
            <w:vAlign w:val="center"/>
          </w:tcPr>
          <w:p w14:paraId="24AA0E00" w14:textId="77777777" w:rsidR="001E1FDB" w:rsidRPr="001E1FDB" w:rsidRDefault="001E1FDB" w:rsidP="001E1FDB">
            <w:pPr>
              <w:autoSpaceDE w:val="0"/>
              <w:autoSpaceDN w:val="0"/>
              <w:adjustRightInd w:val="0"/>
              <w:spacing w:after="0" w:line="240" w:lineRule="auto"/>
              <w:ind w:right="-108"/>
              <w:rPr>
                <w:rFonts w:ascii="Liberation Serif" w:hAnsi="Liberation Serif"/>
                <w:sz w:val="20"/>
                <w:szCs w:val="20"/>
                <w:lang w:eastAsia="ru-RU"/>
              </w:rPr>
            </w:pPr>
            <w:r w:rsidRPr="001E1FDB">
              <w:rPr>
                <w:rFonts w:ascii="Liberation Serif" w:hAnsi="Liberation Serif"/>
                <w:sz w:val="20"/>
                <w:szCs w:val="20"/>
                <w:lang w:eastAsia="ru-RU"/>
              </w:rPr>
              <w:t>Обеспечение сельскохозяйственного производства (1.18)</w:t>
            </w:r>
          </w:p>
        </w:tc>
        <w:tc>
          <w:tcPr>
            <w:tcW w:w="5103" w:type="dxa"/>
            <w:tcBorders>
              <w:top w:val="single" w:sz="8" w:space="0" w:color="auto"/>
              <w:left w:val="single" w:sz="8" w:space="0" w:color="auto"/>
              <w:bottom w:val="single" w:sz="8" w:space="0" w:color="auto"/>
              <w:right w:val="single" w:sz="8" w:space="0" w:color="auto"/>
            </w:tcBorders>
            <w:vAlign w:val="center"/>
          </w:tcPr>
          <w:p w14:paraId="2AE7E13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1.</w:t>
            </w:r>
          </w:p>
          <w:p w14:paraId="1CB8560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tcBorders>
              <w:top w:val="single" w:sz="8" w:space="0" w:color="auto"/>
              <w:left w:val="single" w:sz="8" w:space="0" w:color="auto"/>
              <w:bottom w:val="single" w:sz="8" w:space="0" w:color="auto"/>
              <w:right w:val="single" w:sz="8" w:space="0" w:color="auto"/>
            </w:tcBorders>
            <w:vAlign w:val="center"/>
          </w:tcPr>
          <w:p w14:paraId="66C7EF00"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1F28CB43"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86:08-6.1581</w:t>
            </w:r>
          </w:p>
          <w:p w14:paraId="7B0A9145"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86:08-6.1510</w:t>
            </w:r>
          </w:p>
          <w:p w14:paraId="5F73EC4A"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86:08-6.1512</w:t>
            </w:r>
          </w:p>
          <w:p w14:paraId="7D3CC632"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86:08-6.1507</w:t>
            </w:r>
          </w:p>
          <w:p w14:paraId="1F8C5AE9"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86:08-6.1513</w:t>
            </w:r>
          </w:p>
          <w:p w14:paraId="6688621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cs="Times New Roman"/>
                <w:sz w:val="20"/>
                <w:szCs w:val="20"/>
                <w:lang w:eastAsia="ru-RU"/>
              </w:rPr>
              <w:t>86:08-6.1545</w:t>
            </w:r>
          </w:p>
        </w:tc>
      </w:tr>
    </w:tbl>
    <w:p w14:paraId="3E269DF9" w14:textId="77777777" w:rsidR="001E1FDB" w:rsidRPr="001E1FDB" w:rsidRDefault="001E1FDB" w:rsidP="001E1FDB">
      <w:pPr>
        <w:spacing w:after="0" w:line="240" w:lineRule="auto"/>
        <w:rPr>
          <w:rFonts w:ascii="Liberation Serif" w:hAnsi="Liberation Serif"/>
          <w:b/>
          <w:bCs/>
          <w:kern w:val="32"/>
          <w:sz w:val="20"/>
          <w:szCs w:val="20"/>
          <w:lang w:eastAsia="ru-RU"/>
        </w:rPr>
      </w:pPr>
    </w:p>
    <w:p w14:paraId="6A8734DE" w14:textId="77777777" w:rsidR="001E1FDB" w:rsidRPr="001E1FDB" w:rsidRDefault="001E1FDB" w:rsidP="001E1FDB">
      <w:pPr>
        <w:spacing w:after="0" w:line="240" w:lineRule="auto"/>
        <w:ind w:firstLine="567"/>
        <w:jc w:val="both"/>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ЗОНА РЕКРЕАЦИОННОГО НАЗНАЧЕНИЯ (Р)</w:t>
      </w:r>
    </w:p>
    <w:p w14:paraId="60041990" w14:textId="77777777" w:rsidR="001E1FDB" w:rsidRPr="001E1FDB" w:rsidRDefault="001E1FDB" w:rsidP="001E1FDB">
      <w:pPr>
        <w:spacing w:after="0" w:line="240" w:lineRule="auto"/>
        <w:ind w:firstLine="567"/>
        <w:jc w:val="both"/>
        <w:rPr>
          <w:rFonts w:ascii="Liberation Serif" w:hAnsi="Liberation Serif" w:cs="Times New Roman"/>
          <w:b/>
          <w:sz w:val="20"/>
          <w:szCs w:val="20"/>
          <w:lang w:eastAsia="ru-RU"/>
        </w:rPr>
      </w:pPr>
      <w:r w:rsidRPr="001E1FDB">
        <w:rPr>
          <w:rFonts w:ascii="Liberation Serif" w:hAnsi="Liberation Serif" w:cs="Times New Roman"/>
          <w:sz w:val="20"/>
          <w:szCs w:val="20"/>
          <w:lang w:eastAsia="ru-RU"/>
        </w:rPr>
        <w:t>Ограничения использования земельных участков и объектов капитального строительства, расположенных в зоне Р и попадающие в границы зон с особыми условиями использования территории, определяются Главой 6 Правил.</w:t>
      </w:r>
    </w:p>
    <w:p w14:paraId="18559F41" w14:textId="77777777" w:rsidR="001E1FDB" w:rsidRPr="001E1FDB" w:rsidRDefault="001E1FDB" w:rsidP="001E1FDB">
      <w:pPr>
        <w:spacing w:after="0" w:line="240" w:lineRule="auto"/>
        <w:ind w:firstLine="567"/>
        <w:jc w:val="both"/>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1. Основные виды и параметры разрешённого использования земельных участков и объектов капитального строительства</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35"/>
        <w:gridCol w:w="5103"/>
        <w:gridCol w:w="2551"/>
      </w:tblGrid>
      <w:tr w:rsidR="001E1FDB" w:rsidRPr="001E1FDB" w14:paraId="3BE48DE9" w14:textId="77777777" w:rsidTr="001E1FDB">
        <w:trPr>
          <w:trHeight w:val="710"/>
        </w:trPr>
        <w:tc>
          <w:tcPr>
            <w:tcW w:w="2235" w:type="dxa"/>
            <w:vAlign w:val="center"/>
          </w:tcPr>
          <w:p w14:paraId="27CB3058"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Наименование вида использования</w:t>
            </w:r>
          </w:p>
        </w:tc>
        <w:tc>
          <w:tcPr>
            <w:tcW w:w="5103" w:type="dxa"/>
            <w:vAlign w:val="center"/>
          </w:tcPr>
          <w:p w14:paraId="390A6E7F"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Параметры разрешенного использования</w:t>
            </w:r>
          </w:p>
        </w:tc>
        <w:tc>
          <w:tcPr>
            <w:tcW w:w="2551" w:type="dxa"/>
            <w:vAlign w:val="center"/>
          </w:tcPr>
          <w:p w14:paraId="603DBF66"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Ограничения использования земельных участков и объектов капитального строительства</w:t>
            </w:r>
          </w:p>
        </w:tc>
      </w:tr>
      <w:tr w:rsidR="001E1FDB" w:rsidRPr="001E1FDB" w14:paraId="7C17366E" w14:textId="77777777" w:rsidTr="001E1FDB">
        <w:tc>
          <w:tcPr>
            <w:tcW w:w="2235" w:type="dxa"/>
            <w:vAlign w:val="center"/>
          </w:tcPr>
          <w:p w14:paraId="4A250606"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Спорт (5.1)</w:t>
            </w:r>
          </w:p>
        </w:tc>
        <w:tc>
          <w:tcPr>
            <w:tcW w:w="5103" w:type="dxa"/>
            <w:vAlign w:val="center"/>
          </w:tcPr>
          <w:p w14:paraId="096500F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2;</w:t>
            </w:r>
          </w:p>
          <w:p w14:paraId="02E346C6" w14:textId="77777777" w:rsidR="001E1FDB" w:rsidRPr="001E1FDB" w:rsidRDefault="001E1FDB" w:rsidP="001E1FDB">
            <w:pPr>
              <w:spacing w:after="0" w:line="240" w:lineRule="auto"/>
              <w:ind w:right="-108"/>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до зданий, строений, сооружений – 3 м</w:t>
            </w:r>
          </w:p>
          <w:p w14:paraId="641EC62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80;</w:t>
            </w:r>
          </w:p>
          <w:p w14:paraId="0BA40D0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val="restart"/>
            <w:vAlign w:val="center"/>
          </w:tcPr>
          <w:p w14:paraId="2F939324"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4B80934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86:08-6.1581</w:t>
            </w:r>
          </w:p>
          <w:p w14:paraId="1E9E3A3F"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86:08-6.912</w:t>
            </w:r>
          </w:p>
          <w:p w14:paraId="372D529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86:08-6.1590</w:t>
            </w:r>
          </w:p>
          <w:p w14:paraId="60C70EB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86:08-6.1587</w:t>
            </w:r>
          </w:p>
          <w:p w14:paraId="4F8BD5A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86:08-6.1030</w:t>
            </w:r>
          </w:p>
          <w:p w14:paraId="42910FD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86:08-6.1510</w:t>
            </w:r>
          </w:p>
          <w:p w14:paraId="521A45B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86:08-6.1512</w:t>
            </w:r>
          </w:p>
          <w:p w14:paraId="54F21CD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86:08-6.1507</w:t>
            </w:r>
          </w:p>
          <w:p w14:paraId="6748E18E"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86:08-6.1513</w:t>
            </w:r>
          </w:p>
          <w:p w14:paraId="7201FE0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86:08-6.1514</w:t>
            </w:r>
          </w:p>
          <w:p w14:paraId="517BD6B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86:08-6.1545</w:t>
            </w:r>
          </w:p>
          <w:p w14:paraId="16E8375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86:08-6.349</w:t>
            </w:r>
          </w:p>
          <w:p w14:paraId="659EF14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86:08-6.1508</w:t>
            </w:r>
          </w:p>
          <w:p w14:paraId="1D9BC66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86:08-6.1486</w:t>
            </w:r>
          </w:p>
        </w:tc>
      </w:tr>
      <w:tr w:rsidR="001E1FDB" w:rsidRPr="001E1FDB" w14:paraId="739EE892" w14:textId="77777777" w:rsidTr="001E1FDB">
        <w:tc>
          <w:tcPr>
            <w:tcW w:w="2235" w:type="dxa"/>
            <w:vAlign w:val="center"/>
          </w:tcPr>
          <w:p w14:paraId="2190121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Природно-познавательный туризм (5.2)</w:t>
            </w:r>
          </w:p>
        </w:tc>
        <w:tc>
          <w:tcPr>
            <w:tcW w:w="5103" w:type="dxa"/>
            <w:vAlign w:val="center"/>
          </w:tcPr>
          <w:p w14:paraId="2F121CF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2.</w:t>
            </w:r>
          </w:p>
          <w:p w14:paraId="64EE4D87" w14:textId="77777777" w:rsidR="001E1FDB" w:rsidRPr="001E1FDB" w:rsidRDefault="001E1FDB" w:rsidP="001E1FDB">
            <w:pPr>
              <w:spacing w:after="0" w:line="240" w:lineRule="auto"/>
              <w:ind w:right="-108"/>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до зданий, строений, сооружений – 3 м</w:t>
            </w:r>
          </w:p>
          <w:p w14:paraId="2521226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80;</w:t>
            </w:r>
          </w:p>
          <w:p w14:paraId="0332055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vAlign w:val="center"/>
          </w:tcPr>
          <w:p w14:paraId="3103A35D"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40AD9F86" w14:textId="77777777" w:rsidTr="001E1FDB">
        <w:tc>
          <w:tcPr>
            <w:tcW w:w="2235" w:type="dxa"/>
            <w:vAlign w:val="center"/>
          </w:tcPr>
          <w:p w14:paraId="324D2C5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Туристическое обслуживание (5.2.1)</w:t>
            </w:r>
          </w:p>
        </w:tc>
        <w:tc>
          <w:tcPr>
            <w:tcW w:w="5103" w:type="dxa"/>
            <w:vAlign w:val="center"/>
          </w:tcPr>
          <w:p w14:paraId="55A9DBE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3.</w:t>
            </w:r>
          </w:p>
          <w:p w14:paraId="7065AA11" w14:textId="77777777" w:rsidR="001E1FDB" w:rsidRPr="001E1FDB" w:rsidRDefault="001E1FDB" w:rsidP="001E1FDB">
            <w:pPr>
              <w:spacing w:after="0" w:line="240" w:lineRule="auto"/>
              <w:ind w:right="-108"/>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до зданий, строений, сооружений – 3 м</w:t>
            </w:r>
          </w:p>
          <w:p w14:paraId="073A522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80;</w:t>
            </w:r>
          </w:p>
          <w:p w14:paraId="636D6A8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vAlign w:val="center"/>
          </w:tcPr>
          <w:p w14:paraId="779C426F"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56CFC2C3" w14:textId="77777777" w:rsidTr="001E1FDB">
        <w:tc>
          <w:tcPr>
            <w:tcW w:w="2235" w:type="dxa"/>
            <w:vAlign w:val="center"/>
          </w:tcPr>
          <w:p w14:paraId="5FCDB39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Охота и рыбалка (5.3)</w:t>
            </w:r>
          </w:p>
        </w:tc>
        <w:tc>
          <w:tcPr>
            <w:tcW w:w="5103" w:type="dxa"/>
            <w:vAlign w:val="center"/>
          </w:tcPr>
          <w:p w14:paraId="7170895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2.</w:t>
            </w:r>
          </w:p>
          <w:p w14:paraId="0552B43E" w14:textId="77777777" w:rsidR="001E1FDB" w:rsidRPr="001E1FDB" w:rsidRDefault="001E1FDB" w:rsidP="001E1FDB">
            <w:pPr>
              <w:spacing w:after="0" w:line="240" w:lineRule="auto"/>
              <w:ind w:right="-108"/>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до зданий, строений, сооружений – 3 м</w:t>
            </w:r>
          </w:p>
          <w:p w14:paraId="50D960F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80;</w:t>
            </w:r>
          </w:p>
          <w:p w14:paraId="3E692D7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vAlign w:val="center"/>
          </w:tcPr>
          <w:p w14:paraId="6402B467"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511EA7D6" w14:textId="77777777" w:rsidTr="001E1FDB">
        <w:tc>
          <w:tcPr>
            <w:tcW w:w="2235" w:type="dxa"/>
            <w:vAlign w:val="center"/>
          </w:tcPr>
          <w:p w14:paraId="7B6F8987"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proofErr w:type="spellStart"/>
            <w:r w:rsidRPr="001E1FDB">
              <w:rPr>
                <w:rFonts w:ascii="Liberation Serif" w:hAnsi="Liberation Serif"/>
                <w:sz w:val="20"/>
                <w:szCs w:val="20"/>
                <w:lang w:eastAsia="ru-RU"/>
              </w:rPr>
              <w:t>Выставочно</w:t>
            </w:r>
            <w:proofErr w:type="spellEnd"/>
            <w:r w:rsidRPr="001E1FDB">
              <w:rPr>
                <w:rFonts w:ascii="Liberation Serif" w:hAnsi="Liberation Serif"/>
                <w:sz w:val="20"/>
                <w:szCs w:val="20"/>
                <w:lang w:eastAsia="ru-RU"/>
              </w:rPr>
              <w:t>-</w:t>
            </w:r>
            <w:r w:rsidRPr="001E1FDB">
              <w:rPr>
                <w:rFonts w:ascii="Liberation Serif" w:hAnsi="Liberation Serif"/>
                <w:sz w:val="20"/>
                <w:szCs w:val="20"/>
                <w:lang w:eastAsia="ru-RU"/>
              </w:rPr>
              <w:lastRenderedPageBreak/>
              <w:t>ярмарочная деятельность (4.10)</w:t>
            </w:r>
          </w:p>
        </w:tc>
        <w:tc>
          <w:tcPr>
            <w:tcW w:w="5103" w:type="dxa"/>
            <w:vAlign w:val="center"/>
          </w:tcPr>
          <w:p w14:paraId="00FC065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lastRenderedPageBreak/>
              <w:t>Максимальное количество этажей – 2.</w:t>
            </w:r>
          </w:p>
          <w:p w14:paraId="5F8B1815" w14:textId="77777777" w:rsidR="001E1FDB" w:rsidRPr="001E1FDB" w:rsidRDefault="001E1FDB" w:rsidP="001E1FDB">
            <w:pPr>
              <w:spacing w:after="0" w:line="240" w:lineRule="auto"/>
              <w:ind w:right="-108"/>
              <w:rPr>
                <w:rFonts w:ascii="Liberation Serif" w:hAnsi="Liberation Serif"/>
                <w:sz w:val="20"/>
                <w:szCs w:val="20"/>
                <w:lang w:eastAsia="ru-RU"/>
              </w:rPr>
            </w:pPr>
            <w:r w:rsidRPr="001E1FDB">
              <w:rPr>
                <w:rFonts w:ascii="Liberation Serif" w:hAnsi="Liberation Serif"/>
                <w:sz w:val="20"/>
                <w:szCs w:val="20"/>
                <w:lang w:eastAsia="ru-RU"/>
              </w:rPr>
              <w:lastRenderedPageBreak/>
              <w:t>Минимальный отступ от границы земельного участка до зданий, строений, сооружений – 3 м</w:t>
            </w:r>
          </w:p>
          <w:p w14:paraId="7627C27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80;</w:t>
            </w:r>
          </w:p>
          <w:p w14:paraId="6E5CE0B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vAlign w:val="center"/>
          </w:tcPr>
          <w:p w14:paraId="7C25CC61"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28F04822" w14:textId="77777777" w:rsidTr="001E1FDB">
        <w:tc>
          <w:tcPr>
            <w:tcW w:w="2235" w:type="dxa"/>
            <w:tcBorders>
              <w:top w:val="single" w:sz="8" w:space="0" w:color="auto"/>
              <w:left w:val="single" w:sz="8" w:space="0" w:color="auto"/>
              <w:bottom w:val="single" w:sz="8" w:space="0" w:color="auto"/>
              <w:right w:val="single" w:sz="8" w:space="0" w:color="auto"/>
            </w:tcBorders>
            <w:vAlign w:val="center"/>
          </w:tcPr>
          <w:p w14:paraId="2019ADA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lastRenderedPageBreak/>
              <w:t>Коммунальное обслуживание (3.1)</w:t>
            </w:r>
          </w:p>
        </w:tc>
        <w:tc>
          <w:tcPr>
            <w:tcW w:w="5103" w:type="dxa"/>
            <w:tcBorders>
              <w:top w:val="single" w:sz="8" w:space="0" w:color="auto"/>
              <w:left w:val="single" w:sz="8" w:space="0" w:color="auto"/>
              <w:bottom w:val="single" w:sz="8" w:space="0" w:color="auto"/>
            </w:tcBorders>
            <w:shd w:val="clear" w:color="auto" w:fill="auto"/>
            <w:vAlign w:val="center"/>
          </w:tcPr>
          <w:p w14:paraId="1427FBF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 земельного участка до зданий, строений, сооружений, не являющихся линейными объектами – 1 м;</w:t>
            </w:r>
          </w:p>
          <w:p w14:paraId="5CFA2F2F"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100;</w:t>
            </w:r>
          </w:p>
          <w:p w14:paraId="04F112F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shd w:val="clear" w:color="auto" w:fill="auto"/>
            <w:vAlign w:val="center"/>
          </w:tcPr>
          <w:p w14:paraId="2F714EFF"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459E55DB" w14:textId="77777777" w:rsidTr="001E1FDB">
        <w:tc>
          <w:tcPr>
            <w:tcW w:w="2235" w:type="dxa"/>
            <w:vAlign w:val="center"/>
          </w:tcPr>
          <w:p w14:paraId="250BFC5F" w14:textId="77777777" w:rsidR="001E1FDB" w:rsidRPr="001E1FDB" w:rsidRDefault="001E1FDB" w:rsidP="001E1FDB">
            <w:pPr>
              <w:autoSpaceDE w:val="0"/>
              <w:autoSpaceDN w:val="0"/>
              <w:adjustRightInd w:val="0"/>
              <w:spacing w:after="0" w:line="240" w:lineRule="auto"/>
              <w:rPr>
                <w:rFonts w:ascii="Liberation Serif" w:hAnsi="Liberation Serif"/>
                <w:bCs/>
                <w:sz w:val="20"/>
                <w:szCs w:val="20"/>
                <w:lang w:eastAsia="ru-RU"/>
              </w:rPr>
            </w:pPr>
            <w:r w:rsidRPr="001E1FDB">
              <w:rPr>
                <w:rFonts w:ascii="Liberation Serif" w:hAnsi="Liberation Serif"/>
                <w:sz w:val="20"/>
                <w:szCs w:val="20"/>
                <w:lang w:eastAsia="ru-RU"/>
              </w:rPr>
              <w:t>Земельные участки (территории) общего пользования (12.0)</w:t>
            </w:r>
          </w:p>
        </w:tc>
        <w:tc>
          <w:tcPr>
            <w:tcW w:w="5103" w:type="dxa"/>
            <w:shd w:val="clear" w:color="auto" w:fill="auto"/>
            <w:vAlign w:val="center"/>
          </w:tcPr>
          <w:p w14:paraId="57DD8EF1"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bCs/>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shd w:val="clear" w:color="auto" w:fill="auto"/>
            <w:vAlign w:val="center"/>
          </w:tcPr>
          <w:p w14:paraId="69C1A9DC"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5F249B07" w14:textId="77777777" w:rsidTr="001E1FDB">
        <w:tc>
          <w:tcPr>
            <w:tcW w:w="2235" w:type="dxa"/>
            <w:vAlign w:val="center"/>
          </w:tcPr>
          <w:p w14:paraId="665092D7" w14:textId="77777777" w:rsidR="001E1FDB" w:rsidRPr="001E1FDB" w:rsidRDefault="001E1FDB" w:rsidP="001E1FDB">
            <w:pPr>
              <w:autoSpaceDE w:val="0"/>
              <w:autoSpaceDN w:val="0"/>
              <w:adjustRightInd w:val="0"/>
              <w:spacing w:after="0" w:line="240" w:lineRule="auto"/>
              <w:rPr>
                <w:rFonts w:ascii="Liberation Serif" w:hAnsi="Liberation Serif"/>
                <w:bCs/>
                <w:sz w:val="20"/>
                <w:szCs w:val="20"/>
                <w:lang w:eastAsia="ru-RU"/>
              </w:rPr>
            </w:pPr>
            <w:r w:rsidRPr="001E1FDB">
              <w:rPr>
                <w:rFonts w:ascii="Liberation Serif" w:hAnsi="Liberation Serif"/>
                <w:sz w:val="20"/>
                <w:szCs w:val="20"/>
                <w:lang w:eastAsia="ru-RU"/>
              </w:rPr>
              <w:t>Благоустройство территории (12.0.2)</w:t>
            </w:r>
          </w:p>
        </w:tc>
        <w:tc>
          <w:tcPr>
            <w:tcW w:w="5103" w:type="dxa"/>
            <w:shd w:val="clear" w:color="auto" w:fill="auto"/>
            <w:vAlign w:val="center"/>
          </w:tcPr>
          <w:p w14:paraId="3C1E2B9B" w14:textId="77777777" w:rsidR="001E1FDB" w:rsidRPr="001E1FDB" w:rsidRDefault="001E1FDB" w:rsidP="001E1FDB">
            <w:pPr>
              <w:autoSpaceDE w:val="0"/>
              <w:autoSpaceDN w:val="0"/>
              <w:adjustRightInd w:val="0"/>
              <w:spacing w:after="0" w:line="240" w:lineRule="auto"/>
              <w:rPr>
                <w:rFonts w:ascii="Liberation Serif" w:hAnsi="Liberation Serif"/>
                <w:bCs/>
                <w:sz w:val="20"/>
                <w:szCs w:val="20"/>
                <w:lang w:eastAsia="ru-RU"/>
              </w:rPr>
            </w:pPr>
            <w:r w:rsidRPr="001E1FDB">
              <w:rPr>
                <w:rFonts w:ascii="Liberation Serif" w:hAnsi="Liberation Serif"/>
                <w:bCs/>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shd w:val="clear" w:color="auto" w:fill="auto"/>
            <w:vAlign w:val="center"/>
          </w:tcPr>
          <w:p w14:paraId="6C7BA98E" w14:textId="77777777" w:rsidR="001E1FDB" w:rsidRPr="001E1FDB" w:rsidRDefault="001E1FDB" w:rsidP="001E1FDB">
            <w:pPr>
              <w:spacing w:after="0" w:line="240" w:lineRule="auto"/>
              <w:rPr>
                <w:rFonts w:ascii="Liberation Serif" w:hAnsi="Liberation Serif"/>
                <w:sz w:val="20"/>
                <w:szCs w:val="20"/>
                <w:lang w:eastAsia="ru-RU"/>
              </w:rPr>
            </w:pPr>
          </w:p>
        </w:tc>
      </w:tr>
    </w:tbl>
    <w:p w14:paraId="1A5C51DB" w14:textId="77777777" w:rsidR="001E1FDB" w:rsidRPr="001E1FDB" w:rsidRDefault="001E1FDB" w:rsidP="001E1FDB">
      <w:pPr>
        <w:spacing w:after="0" w:line="240" w:lineRule="auto"/>
        <w:rPr>
          <w:rFonts w:ascii="Liberation Serif" w:hAnsi="Liberation Serif"/>
          <w:sz w:val="20"/>
          <w:szCs w:val="20"/>
          <w:lang w:eastAsia="ru-RU"/>
        </w:rPr>
      </w:pPr>
    </w:p>
    <w:p w14:paraId="62BD1121" w14:textId="77777777" w:rsidR="001E1FDB" w:rsidRPr="001E1FDB" w:rsidRDefault="001E1FDB" w:rsidP="001E1FDB">
      <w:pPr>
        <w:spacing w:after="0" w:line="240" w:lineRule="auto"/>
        <w:ind w:firstLine="567"/>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2. Условно разрешённые виды и параметры использования земельных участков и объектов капитального строительства</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35"/>
        <w:gridCol w:w="5103"/>
        <w:gridCol w:w="2409"/>
      </w:tblGrid>
      <w:tr w:rsidR="001E1FDB" w:rsidRPr="001E1FDB" w14:paraId="1E54A92E" w14:textId="77777777" w:rsidTr="001E1FDB">
        <w:trPr>
          <w:trHeight w:val="710"/>
        </w:trPr>
        <w:tc>
          <w:tcPr>
            <w:tcW w:w="2235" w:type="dxa"/>
            <w:tcBorders>
              <w:top w:val="single" w:sz="8" w:space="0" w:color="auto"/>
              <w:left w:val="single" w:sz="8" w:space="0" w:color="auto"/>
              <w:right w:val="single" w:sz="8" w:space="0" w:color="auto"/>
            </w:tcBorders>
            <w:vAlign w:val="center"/>
            <w:hideMark/>
          </w:tcPr>
          <w:p w14:paraId="0A46FF46" w14:textId="77777777" w:rsidR="001E1FDB" w:rsidRPr="001E1FDB" w:rsidRDefault="001E1FDB" w:rsidP="001E1FDB">
            <w:pPr>
              <w:tabs>
                <w:tab w:val="center" w:pos="4677"/>
                <w:tab w:val="right" w:pos="9355"/>
              </w:tabs>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Наименование вида использования</w:t>
            </w:r>
          </w:p>
        </w:tc>
        <w:tc>
          <w:tcPr>
            <w:tcW w:w="5103" w:type="dxa"/>
            <w:tcBorders>
              <w:top w:val="single" w:sz="8" w:space="0" w:color="auto"/>
              <w:left w:val="single" w:sz="8" w:space="0" w:color="auto"/>
              <w:right w:val="single" w:sz="8" w:space="0" w:color="auto"/>
            </w:tcBorders>
            <w:vAlign w:val="center"/>
            <w:hideMark/>
          </w:tcPr>
          <w:p w14:paraId="60BBE390" w14:textId="77777777" w:rsidR="001E1FDB" w:rsidRPr="001E1FDB" w:rsidRDefault="001E1FDB" w:rsidP="001E1FDB">
            <w:pPr>
              <w:tabs>
                <w:tab w:val="center" w:pos="4677"/>
                <w:tab w:val="right" w:pos="9355"/>
              </w:tabs>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Параметры разрешенного использования</w:t>
            </w:r>
          </w:p>
        </w:tc>
        <w:tc>
          <w:tcPr>
            <w:tcW w:w="2409" w:type="dxa"/>
            <w:tcBorders>
              <w:top w:val="single" w:sz="8" w:space="0" w:color="auto"/>
              <w:left w:val="single" w:sz="8" w:space="0" w:color="auto"/>
              <w:right w:val="single" w:sz="8" w:space="0" w:color="auto"/>
            </w:tcBorders>
            <w:vAlign w:val="center"/>
            <w:hideMark/>
          </w:tcPr>
          <w:p w14:paraId="231601ED" w14:textId="77777777" w:rsidR="001E1FDB" w:rsidRPr="001E1FDB" w:rsidRDefault="001E1FDB" w:rsidP="001E1FDB">
            <w:pPr>
              <w:tabs>
                <w:tab w:val="center" w:pos="4677"/>
                <w:tab w:val="right" w:pos="9355"/>
              </w:tabs>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Ограничения использования земельных участков и объектов капитального строительства</w:t>
            </w:r>
          </w:p>
        </w:tc>
      </w:tr>
      <w:tr w:rsidR="001E1FDB" w:rsidRPr="001E1FDB" w14:paraId="5925BADF" w14:textId="77777777" w:rsidTr="001E1FDB">
        <w:trPr>
          <w:trHeight w:val="839"/>
        </w:trPr>
        <w:tc>
          <w:tcPr>
            <w:tcW w:w="2235" w:type="dxa"/>
            <w:tcBorders>
              <w:top w:val="single" w:sz="8" w:space="0" w:color="auto"/>
              <w:left w:val="single" w:sz="8" w:space="0" w:color="auto"/>
              <w:right w:val="single" w:sz="8" w:space="0" w:color="auto"/>
            </w:tcBorders>
            <w:vAlign w:val="center"/>
          </w:tcPr>
          <w:p w14:paraId="30EB1983"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Культурное развитие (3.6)</w:t>
            </w:r>
          </w:p>
        </w:tc>
        <w:tc>
          <w:tcPr>
            <w:tcW w:w="5103" w:type="dxa"/>
            <w:tcBorders>
              <w:top w:val="single" w:sz="8" w:space="0" w:color="auto"/>
              <w:left w:val="single" w:sz="8" w:space="0" w:color="auto"/>
              <w:right w:val="single" w:sz="8" w:space="0" w:color="auto"/>
            </w:tcBorders>
            <w:vAlign w:val="center"/>
          </w:tcPr>
          <w:p w14:paraId="463E7B39" w14:textId="77777777" w:rsidR="001E1FDB" w:rsidRPr="001E1FDB" w:rsidRDefault="001E1FDB" w:rsidP="001E1FDB">
            <w:pPr>
              <w:keepNext/>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2.</w:t>
            </w:r>
          </w:p>
          <w:p w14:paraId="660A223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409" w:type="dxa"/>
            <w:vMerge w:val="restart"/>
            <w:tcBorders>
              <w:left w:val="single" w:sz="8" w:space="0" w:color="auto"/>
              <w:right w:val="single" w:sz="8" w:space="0" w:color="auto"/>
            </w:tcBorders>
            <w:vAlign w:val="center"/>
          </w:tcPr>
          <w:p w14:paraId="2DD01A2F"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2389545E"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86:08-6.1581</w:t>
            </w:r>
          </w:p>
          <w:p w14:paraId="66766513"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86:08-6.912</w:t>
            </w:r>
          </w:p>
          <w:p w14:paraId="67107C5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86:08-6.1590</w:t>
            </w:r>
          </w:p>
          <w:p w14:paraId="7E7E174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86:08-6.1587</w:t>
            </w:r>
          </w:p>
          <w:p w14:paraId="464FCF3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86:08-6.1030</w:t>
            </w:r>
          </w:p>
          <w:p w14:paraId="7ECC60E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86:08-6.1510</w:t>
            </w:r>
          </w:p>
          <w:p w14:paraId="01ADFFB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86:08-6.1512</w:t>
            </w:r>
          </w:p>
          <w:p w14:paraId="0B37F71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86:08-6.1507</w:t>
            </w:r>
          </w:p>
          <w:p w14:paraId="7D0FA8A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86:08-6.1513</w:t>
            </w:r>
          </w:p>
          <w:p w14:paraId="5CC67B2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86:08-6.1514</w:t>
            </w:r>
          </w:p>
          <w:p w14:paraId="456E9BF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86:08-6.1545</w:t>
            </w:r>
          </w:p>
          <w:p w14:paraId="3F616F8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86:08-6.349</w:t>
            </w:r>
          </w:p>
          <w:p w14:paraId="1800550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86:08-6.1508</w:t>
            </w:r>
          </w:p>
          <w:p w14:paraId="5FC9BB5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86:08-6.1486</w:t>
            </w:r>
          </w:p>
        </w:tc>
      </w:tr>
      <w:tr w:rsidR="001E1FDB" w:rsidRPr="001E1FDB" w14:paraId="107096A2" w14:textId="77777777" w:rsidTr="001E1FDB">
        <w:trPr>
          <w:trHeight w:val="1020"/>
        </w:trPr>
        <w:tc>
          <w:tcPr>
            <w:tcW w:w="2235" w:type="dxa"/>
            <w:tcBorders>
              <w:top w:val="single" w:sz="8" w:space="0" w:color="auto"/>
              <w:left w:val="single" w:sz="8" w:space="0" w:color="auto"/>
              <w:right w:val="single" w:sz="8" w:space="0" w:color="auto"/>
            </w:tcBorders>
            <w:vAlign w:val="center"/>
          </w:tcPr>
          <w:p w14:paraId="177EDFEB" w14:textId="77777777" w:rsidR="001E1FDB" w:rsidRPr="001E1FDB" w:rsidRDefault="001E1FDB" w:rsidP="001E1FDB">
            <w:pPr>
              <w:autoSpaceDE w:val="0"/>
              <w:autoSpaceDN w:val="0"/>
              <w:adjustRightInd w:val="0"/>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Общественное питание (4.6)</w:t>
            </w:r>
          </w:p>
        </w:tc>
        <w:tc>
          <w:tcPr>
            <w:tcW w:w="5103" w:type="dxa"/>
            <w:tcBorders>
              <w:top w:val="single" w:sz="8" w:space="0" w:color="auto"/>
              <w:left w:val="single" w:sz="8" w:space="0" w:color="auto"/>
              <w:right w:val="single" w:sz="8" w:space="0" w:color="auto"/>
            </w:tcBorders>
            <w:vAlign w:val="center"/>
          </w:tcPr>
          <w:p w14:paraId="79610B3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2;</w:t>
            </w:r>
          </w:p>
          <w:p w14:paraId="1AF83CD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и красной линии до стен зданий, строений, сооружений – 3 м;</w:t>
            </w:r>
          </w:p>
          <w:p w14:paraId="4041A68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50.</w:t>
            </w:r>
          </w:p>
          <w:p w14:paraId="319EF81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409" w:type="dxa"/>
            <w:vMerge/>
            <w:tcBorders>
              <w:left w:val="single" w:sz="8" w:space="0" w:color="auto"/>
              <w:right w:val="single" w:sz="8" w:space="0" w:color="auto"/>
            </w:tcBorders>
            <w:vAlign w:val="center"/>
          </w:tcPr>
          <w:p w14:paraId="3A9F6849"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10D41393" w14:textId="77777777" w:rsidTr="001E1FDB">
        <w:trPr>
          <w:trHeight w:val="206"/>
        </w:trPr>
        <w:tc>
          <w:tcPr>
            <w:tcW w:w="2235" w:type="dxa"/>
            <w:tcBorders>
              <w:top w:val="single" w:sz="8" w:space="0" w:color="auto"/>
              <w:left w:val="single" w:sz="8" w:space="0" w:color="auto"/>
              <w:bottom w:val="single" w:sz="8" w:space="0" w:color="auto"/>
              <w:right w:val="single" w:sz="8" w:space="0" w:color="auto"/>
            </w:tcBorders>
            <w:vAlign w:val="center"/>
          </w:tcPr>
          <w:p w14:paraId="4A4F7DB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Развлечения (4.8)</w:t>
            </w:r>
          </w:p>
        </w:tc>
        <w:tc>
          <w:tcPr>
            <w:tcW w:w="5103" w:type="dxa"/>
            <w:tcBorders>
              <w:top w:val="single" w:sz="8" w:space="0" w:color="auto"/>
              <w:left w:val="single" w:sz="8" w:space="0" w:color="auto"/>
              <w:bottom w:val="single" w:sz="8" w:space="0" w:color="auto"/>
              <w:right w:val="single" w:sz="8" w:space="0" w:color="auto"/>
            </w:tcBorders>
            <w:vAlign w:val="center"/>
          </w:tcPr>
          <w:p w14:paraId="6696F6E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Максимальное количество этажей – 2.</w:t>
            </w:r>
          </w:p>
          <w:p w14:paraId="4889D2F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Минимальный отступ от границы земельного участка и красной линии до стен зданий, строений, сооружений – 3 м;</w:t>
            </w:r>
          </w:p>
          <w:p w14:paraId="6A6EC3D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Максимальный процент застройки в границах земельного участка – 60.</w:t>
            </w:r>
          </w:p>
          <w:p w14:paraId="365BE9D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409" w:type="dxa"/>
            <w:vMerge/>
            <w:tcBorders>
              <w:left w:val="single" w:sz="8" w:space="0" w:color="auto"/>
              <w:right w:val="single" w:sz="8" w:space="0" w:color="auto"/>
            </w:tcBorders>
            <w:vAlign w:val="center"/>
          </w:tcPr>
          <w:p w14:paraId="7F26DC08" w14:textId="77777777" w:rsidR="001E1FDB" w:rsidRPr="001E1FDB" w:rsidRDefault="001E1FDB" w:rsidP="001E1FDB">
            <w:pPr>
              <w:spacing w:after="0" w:line="240" w:lineRule="auto"/>
              <w:rPr>
                <w:rFonts w:ascii="Liberation Serif" w:hAnsi="Liberation Serif"/>
                <w:sz w:val="20"/>
                <w:szCs w:val="20"/>
                <w:lang w:eastAsia="ru-RU"/>
              </w:rPr>
            </w:pPr>
          </w:p>
        </w:tc>
      </w:tr>
    </w:tbl>
    <w:p w14:paraId="32FF9AD6" w14:textId="77777777" w:rsidR="001E1FDB" w:rsidRPr="001E1FDB" w:rsidRDefault="001E1FDB" w:rsidP="001E1FDB">
      <w:pPr>
        <w:spacing w:after="0" w:line="240" w:lineRule="auto"/>
        <w:rPr>
          <w:rFonts w:ascii="Liberation Serif" w:hAnsi="Liberation Serif"/>
          <w:sz w:val="20"/>
          <w:szCs w:val="20"/>
          <w:lang w:eastAsia="ru-RU"/>
        </w:rPr>
      </w:pPr>
    </w:p>
    <w:p w14:paraId="12E3D292" w14:textId="77777777" w:rsidR="001E1FDB" w:rsidRPr="001E1FDB" w:rsidRDefault="001E1FDB" w:rsidP="001E1FDB">
      <w:pPr>
        <w:spacing w:after="0" w:line="240" w:lineRule="auto"/>
        <w:ind w:firstLine="567"/>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3. Вспомогательные виды и параметры разрешённого использования земельных участков и объектов капитального строительства</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35"/>
        <w:gridCol w:w="5103"/>
        <w:gridCol w:w="2551"/>
      </w:tblGrid>
      <w:tr w:rsidR="001E1FDB" w:rsidRPr="001E1FDB" w14:paraId="61477D19" w14:textId="77777777" w:rsidTr="001E1FDB">
        <w:trPr>
          <w:trHeight w:val="710"/>
        </w:trPr>
        <w:tc>
          <w:tcPr>
            <w:tcW w:w="2235" w:type="dxa"/>
            <w:tcBorders>
              <w:top w:val="single" w:sz="8" w:space="0" w:color="auto"/>
              <w:left w:val="single" w:sz="8" w:space="0" w:color="auto"/>
              <w:right w:val="single" w:sz="8" w:space="0" w:color="auto"/>
            </w:tcBorders>
            <w:vAlign w:val="center"/>
            <w:hideMark/>
          </w:tcPr>
          <w:p w14:paraId="4911E1D0" w14:textId="77777777" w:rsidR="001E1FDB" w:rsidRPr="001E1FDB" w:rsidRDefault="001E1FDB" w:rsidP="001E1FDB">
            <w:pPr>
              <w:tabs>
                <w:tab w:val="center" w:pos="4677"/>
                <w:tab w:val="right" w:pos="9355"/>
              </w:tabs>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Наименование вида использования</w:t>
            </w:r>
          </w:p>
        </w:tc>
        <w:tc>
          <w:tcPr>
            <w:tcW w:w="5103" w:type="dxa"/>
            <w:tcBorders>
              <w:top w:val="single" w:sz="8" w:space="0" w:color="auto"/>
              <w:left w:val="single" w:sz="8" w:space="0" w:color="auto"/>
              <w:right w:val="single" w:sz="8" w:space="0" w:color="auto"/>
            </w:tcBorders>
            <w:vAlign w:val="center"/>
            <w:hideMark/>
          </w:tcPr>
          <w:p w14:paraId="4E10B9EF" w14:textId="77777777" w:rsidR="001E1FDB" w:rsidRPr="001E1FDB" w:rsidRDefault="001E1FDB" w:rsidP="001E1FDB">
            <w:pPr>
              <w:tabs>
                <w:tab w:val="center" w:pos="4677"/>
                <w:tab w:val="right" w:pos="9355"/>
              </w:tabs>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Параметры разрешенного использования</w:t>
            </w:r>
          </w:p>
        </w:tc>
        <w:tc>
          <w:tcPr>
            <w:tcW w:w="2551" w:type="dxa"/>
            <w:tcBorders>
              <w:top w:val="single" w:sz="8" w:space="0" w:color="auto"/>
              <w:left w:val="single" w:sz="8" w:space="0" w:color="auto"/>
              <w:right w:val="single" w:sz="8" w:space="0" w:color="auto"/>
            </w:tcBorders>
            <w:vAlign w:val="center"/>
            <w:hideMark/>
          </w:tcPr>
          <w:p w14:paraId="72B9E9B3" w14:textId="77777777" w:rsidR="001E1FDB" w:rsidRPr="001E1FDB" w:rsidRDefault="001E1FDB" w:rsidP="001E1FDB">
            <w:pPr>
              <w:tabs>
                <w:tab w:val="center" w:pos="4677"/>
                <w:tab w:val="right" w:pos="9355"/>
              </w:tabs>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Ограничения использования земельных участков и объектов капитального строительства</w:t>
            </w:r>
          </w:p>
        </w:tc>
      </w:tr>
      <w:tr w:rsidR="001E1FDB" w:rsidRPr="001E1FDB" w14:paraId="710C387E" w14:textId="77777777" w:rsidTr="001E1FDB">
        <w:trPr>
          <w:trHeight w:val="3286"/>
        </w:trPr>
        <w:tc>
          <w:tcPr>
            <w:tcW w:w="2235" w:type="dxa"/>
            <w:tcBorders>
              <w:top w:val="single" w:sz="8" w:space="0" w:color="auto"/>
              <w:left w:val="single" w:sz="8" w:space="0" w:color="auto"/>
              <w:bottom w:val="single" w:sz="8" w:space="0" w:color="auto"/>
              <w:right w:val="single" w:sz="8" w:space="0" w:color="auto"/>
            </w:tcBorders>
            <w:vAlign w:val="center"/>
          </w:tcPr>
          <w:p w14:paraId="0E9718B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lastRenderedPageBreak/>
              <w:t>Служебные гаражи (4.9)</w:t>
            </w:r>
          </w:p>
        </w:tc>
        <w:tc>
          <w:tcPr>
            <w:tcW w:w="5103" w:type="dxa"/>
            <w:tcBorders>
              <w:top w:val="single" w:sz="8" w:space="0" w:color="auto"/>
              <w:left w:val="single" w:sz="8" w:space="0" w:color="auto"/>
              <w:bottom w:val="single" w:sz="8" w:space="0" w:color="auto"/>
              <w:right w:val="single" w:sz="8" w:space="0" w:color="auto"/>
            </w:tcBorders>
            <w:vAlign w:val="center"/>
          </w:tcPr>
          <w:p w14:paraId="559B6517"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Максимальное количество этажей – 1;</w:t>
            </w:r>
          </w:p>
          <w:p w14:paraId="458209EF"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Минимальный отступ от границы земельного участка и красной линии до стен зданий, строений, сооружений – 3 м;</w:t>
            </w:r>
          </w:p>
          <w:p w14:paraId="28C3E2DA"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Максимальный процент застройки в границах земельного участка – 30.</w:t>
            </w:r>
          </w:p>
          <w:p w14:paraId="7DE2948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cs="Times New Roman"/>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val="restart"/>
            <w:tcBorders>
              <w:left w:val="single" w:sz="8" w:space="0" w:color="auto"/>
              <w:right w:val="single" w:sz="8" w:space="0" w:color="auto"/>
            </w:tcBorders>
            <w:vAlign w:val="center"/>
          </w:tcPr>
          <w:p w14:paraId="7869800B"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0262276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86:08-6.1581</w:t>
            </w:r>
          </w:p>
          <w:p w14:paraId="0A8E423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86:08-6.912</w:t>
            </w:r>
          </w:p>
          <w:p w14:paraId="0E8EB00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86:08-6.1590</w:t>
            </w:r>
          </w:p>
          <w:p w14:paraId="130456B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86:08-6.1587</w:t>
            </w:r>
          </w:p>
          <w:p w14:paraId="287FE5C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86:08-6.1030</w:t>
            </w:r>
          </w:p>
          <w:p w14:paraId="4D9E574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86:08-6.1510</w:t>
            </w:r>
          </w:p>
          <w:p w14:paraId="4E86EA1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86:08-6.1512</w:t>
            </w:r>
          </w:p>
          <w:p w14:paraId="28CE50D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86:08-6.1507</w:t>
            </w:r>
          </w:p>
          <w:p w14:paraId="0E00FB1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86:08-6.1513</w:t>
            </w:r>
          </w:p>
          <w:p w14:paraId="56AD5BC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86:08-6.1514</w:t>
            </w:r>
          </w:p>
          <w:p w14:paraId="53A7950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86:08-6.1545</w:t>
            </w:r>
          </w:p>
          <w:p w14:paraId="5F0CE0F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86:08-6.349</w:t>
            </w:r>
          </w:p>
          <w:p w14:paraId="0C1E6E9F"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86:08-6.1508</w:t>
            </w:r>
          </w:p>
          <w:p w14:paraId="068680E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86:08-6.1486</w:t>
            </w:r>
          </w:p>
        </w:tc>
      </w:tr>
      <w:tr w:rsidR="001E1FDB" w:rsidRPr="001E1FDB" w14:paraId="006F348D" w14:textId="77777777" w:rsidTr="001E1FDB">
        <w:trPr>
          <w:trHeight w:val="206"/>
        </w:trPr>
        <w:tc>
          <w:tcPr>
            <w:tcW w:w="2235" w:type="dxa"/>
            <w:tcBorders>
              <w:top w:val="single" w:sz="8" w:space="0" w:color="auto"/>
              <w:left w:val="single" w:sz="8" w:space="0" w:color="auto"/>
              <w:bottom w:val="single" w:sz="8" w:space="0" w:color="auto"/>
              <w:right w:val="single" w:sz="8" w:space="0" w:color="auto"/>
            </w:tcBorders>
            <w:vAlign w:val="center"/>
          </w:tcPr>
          <w:p w14:paraId="7CE02F6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Земельные участки (территории) общего пользования (12.0)</w:t>
            </w:r>
          </w:p>
        </w:tc>
        <w:tc>
          <w:tcPr>
            <w:tcW w:w="5103" w:type="dxa"/>
            <w:tcBorders>
              <w:top w:val="single" w:sz="8" w:space="0" w:color="auto"/>
              <w:left w:val="single" w:sz="8" w:space="0" w:color="auto"/>
              <w:bottom w:val="single" w:sz="8" w:space="0" w:color="auto"/>
              <w:right w:val="single" w:sz="8" w:space="0" w:color="auto"/>
            </w:tcBorders>
            <w:vAlign w:val="center"/>
          </w:tcPr>
          <w:p w14:paraId="3F87AFE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bCs/>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tcBorders>
              <w:left w:val="single" w:sz="8" w:space="0" w:color="auto"/>
              <w:bottom w:val="single" w:sz="8" w:space="0" w:color="auto"/>
              <w:right w:val="single" w:sz="8" w:space="0" w:color="auto"/>
            </w:tcBorders>
            <w:vAlign w:val="center"/>
          </w:tcPr>
          <w:p w14:paraId="53731165" w14:textId="77777777" w:rsidR="001E1FDB" w:rsidRPr="001E1FDB" w:rsidRDefault="001E1FDB" w:rsidP="001E1FDB">
            <w:pPr>
              <w:spacing w:after="0" w:line="240" w:lineRule="auto"/>
              <w:rPr>
                <w:rFonts w:ascii="Liberation Serif" w:hAnsi="Liberation Serif"/>
                <w:sz w:val="20"/>
                <w:szCs w:val="20"/>
                <w:lang w:eastAsia="ru-RU"/>
              </w:rPr>
            </w:pPr>
          </w:p>
        </w:tc>
      </w:tr>
    </w:tbl>
    <w:p w14:paraId="453FA511" w14:textId="77777777" w:rsidR="001E1FDB" w:rsidRPr="001E1FDB" w:rsidRDefault="001E1FDB" w:rsidP="001E1FDB">
      <w:pPr>
        <w:spacing w:after="0" w:line="240" w:lineRule="auto"/>
        <w:rPr>
          <w:rFonts w:ascii="Liberation Serif" w:hAnsi="Liberation Serif"/>
          <w:sz w:val="20"/>
          <w:szCs w:val="20"/>
          <w:lang w:eastAsia="ru-RU"/>
        </w:rPr>
      </w:pPr>
    </w:p>
    <w:p w14:paraId="35AC5E96" w14:textId="77777777" w:rsidR="001E1FDB" w:rsidRPr="001E1FDB" w:rsidRDefault="001E1FDB" w:rsidP="001E1FDB">
      <w:pPr>
        <w:spacing w:after="0" w:line="240" w:lineRule="auto"/>
        <w:ind w:firstLine="567"/>
        <w:jc w:val="both"/>
        <w:rPr>
          <w:rFonts w:ascii="Times New Roman" w:hAnsi="Times New Roman" w:cs="Times New Roman"/>
          <w:b/>
          <w:sz w:val="20"/>
          <w:szCs w:val="20"/>
          <w:lang w:eastAsia="ru-RU"/>
        </w:rPr>
      </w:pPr>
      <w:r w:rsidRPr="001E1FDB">
        <w:rPr>
          <w:rFonts w:ascii="Times New Roman" w:hAnsi="Times New Roman" w:cs="Times New Roman"/>
          <w:b/>
          <w:sz w:val="20"/>
          <w:szCs w:val="20"/>
          <w:lang w:eastAsia="ru-RU"/>
        </w:rPr>
        <w:t>ЗОНА СПЕЦИАЛЬНОГО НАЗНАЧЕНИЯ, СВЯЗАННАЯ С ЗАХОРОНЕНИЯМИ (Сп1)</w:t>
      </w:r>
    </w:p>
    <w:p w14:paraId="30B56487" w14:textId="77777777" w:rsidR="001E1FDB" w:rsidRPr="001E1FDB" w:rsidRDefault="001E1FDB" w:rsidP="001E1FDB">
      <w:pPr>
        <w:spacing w:after="0" w:line="240" w:lineRule="auto"/>
        <w:ind w:firstLine="567"/>
        <w:jc w:val="both"/>
        <w:rPr>
          <w:rFonts w:ascii="Liberation Serif" w:hAnsi="Liberation Serif" w:cs="Times New Roman"/>
          <w:b/>
          <w:sz w:val="20"/>
          <w:szCs w:val="20"/>
          <w:lang w:eastAsia="ru-RU"/>
        </w:rPr>
      </w:pPr>
      <w:r w:rsidRPr="001E1FDB">
        <w:rPr>
          <w:rFonts w:ascii="Liberation Serif" w:hAnsi="Liberation Serif" w:cs="Times New Roman"/>
          <w:sz w:val="20"/>
          <w:szCs w:val="20"/>
          <w:lang w:eastAsia="ru-RU"/>
        </w:rPr>
        <w:t>Ограничения использования земельных участков и объектов капитального строительства, расположенных в зоне Сп1 и попадающие в границы зон с особыми условиями использования территории, определяются Главой 6 Правил.</w:t>
      </w:r>
    </w:p>
    <w:p w14:paraId="39DE662F" w14:textId="77777777" w:rsidR="001E1FDB" w:rsidRPr="001E1FDB" w:rsidRDefault="001E1FDB" w:rsidP="001E1FDB">
      <w:pPr>
        <w:spacing w:after="0" w:line="240" w:lineRule="auto"/>
        <w:ind w:firstLine="567"/>
        <w:jc w:val="both"/>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1. Основные виды и параметры разрешённого использования земельных участков и объектов капитального строительства</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35"/>
        <w:gridCol w:w="5103"/>
        <w:gridCol w:w="2551"/>
      </w:tblGrid>
      <w:tr w:rsidR="001E1FDB" w:rsidRPr="001E1FDB" w14:paraId="29BC93EC" w14:textId="77777777" w:rsidTr="001E1FDB">
        <w:trPr>
          <w:trHeight w:val="710"/>
        </w:trPr>
        <w:tc>
          <w:tcPr>
            <w:tcW w:w="2235" w:type="dxa"/>
            <w:vAlign w:val="center"/>
          </w:tcPr>
          <w:p w14:paraId="2402FC6E"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Наименование вида использования</w:t>
            </w:r>
          </w:p>
        </w:tc>
        <w:tc>
          <w:tcPr>
            <w:tcW w:w="5103" w:type="dxa"/>
            <w:vAlign w:val="center"/>
          </w:tcPr>
          <w:p w14:paraId="219ADC42"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Параметры разрешенного использования</w:t>
            </w:r>
          </w:p>
        </w:tc>
        <w:tc>
          <w:tcPr>
            <w:tcW w:w="2551" w:type="dxa"/>
            <w:vAlign w:val="center"/>
          </w:tcPr>
          <w:p w14:paraId="4D0090B7"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Ограничения использования земельных участков и объектов капитального строительства</w:t>
            </w:r>
          </w:p>
        </w:tc>
      </w:tr>
      <w:tr w:rsidR="001E1FDB" w:rsidRPr="001E1FDB" w14:paraId="70474564" w14:textId="77777777" w:rsidTr="001E1FDB">
        <w:tc>
          <w:tcPr>
            <w:tcW w:w="2235" w:type="dxa"/>
            <w:vAlign w:val="center"/>
          </w:tcPr>
          <w:p w14:paraId="42839D9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Ритуальная деятельность (12.1)</w:t>
            </w:r>
          </w:p>
        </w:tc>
        <w:tc>
          <w:tcPr>
            <w:tcW w:w="5103" w:type="dxa"/>
            <w:vAlign w:val="center"/>
          </w:tcPr>
          <w:p w14:paraId="4E41E0C1"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Предельные размеры земельных участков:</w:t>
            </w:r>
          </w:p>
          <w:p w14:paraId="505834B6"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минимальный – не подлежит установлению;</w:t>
            </w:r>
          </w:p>
          <w:p w14:paraId="62EB19D5"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 максимальный – 40 га.</w:t>
            </w:r>
          </w:p>
          <w:p w14:paraId="704AF9E9"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cs="Times New Roman"/>
                <w:sz w:val="20"/>
                <w:szCs w:val="20"/>
                <w:lang w:eastAsia="ru-RU"/>
              </w:rPr>
              <w:t>Иные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val="restart"/>
            <w:vAlign w:val="center"/>
          </w:tcPr>
          <w:p w14:paraId="07625151"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61D632A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86:08-6.1581</w:t>
            </w:r>
          </w:p>
          <w:p w14:paraId="7162A45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86:08-6.835</w:t>
            </w:r>
          </w:p>
        </w:tc>
      </w:tr>
      <w:tr w:rsidR="001E1FDB" w:rsidRPr="001E1FDB" w14:paraId="08DF503F" w14:textId="77777777" w:rsidTr="001E1FDB">
        <w:tc>
          <w:tcPr>
            <w:tcW w:w="2235" w:type="dxa"/>
            <w:vAlign w:val="center"/>
          </w:tcPr>
          <w:p w14:paraId="793DF88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Специальная деятельность (12.2)</w:t>
            </w:r>
          </w:p>
        </w:tc>
        <w:tc>
          <w:tcPr>
            <w:tcW w:w="5103" w:type="dxa"/>
            <w:vAlign w:val="center"/>
          </w:tcPr>
          <w:p w14:paraId="5975105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vAlign w:val="center"/>
          </w:tcPr>
          <w:p w14:paraId="7B01A336" w14:textId="77777777" w:rsidR="001E1FDB" w:rsidRPr="001E1FDB" w:rsidRDefault="001E1FDB" w:rsidP="001E1FDB">
            <w:pPr>
              <w:spacing w:after="0" w:line="240" w:lineRule="auto"/>
              <w:rPr>
                <w:rFonts w:ascii="Liberation Serif" w:hAnsi="Liberation Serif"/>
                <w:sz w:val="20"/>
                <w:szCs w:val="20"/>
                <w:lang w:eastAsia="ru-RU"/>
              </w:rPr>
            </w:pPr>
          </w:p>
        </w:tc>
      </w:tr>
      <w:tr w:rsidR="001E1FDB" w:rsidRPr="001E1FDB" w14:paraId="2F28824D" w14:textId="77777777" w:rsidTr="001E1FDB">
        <w:tc>
          <w:tcPr>
            <w:tcW w:w="2235" w:type="dxa"/>
            <w:tcBorders>
              <w:top w:val="single" w:sz="8" w:space="0" w:color="auto"/>
              <w:left w:val="single" w:sz="8" w:space="0" w:color="auto"/>
              <w:bottom w:val="single" w:sz="8" w:space="0" w:color="auto"/>
              <w:right w:val="single" w:sz="8" w:space="0" w:color="auto"/>
            </w:tcBorders>
            <w:vAlign w:val="center"/>
          </w:tcPr>
          <w:p w14:paraId="7A163DA6"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Земельные участки (территории) общего пользования (12.0)</w:t>
            </w:r>
          </w:p>
        </w:tc>
        <w:tc>
          <w:tcPr>
            <w:tcW w:w="5103" w:type="dxa"/>
            <w:tcBorders>
              <w:top w:val="single" w:sz="8" w:space="0" w:color="auto"/>
              <w:left w:val="single" w:sz="8" w:space="0" w:color="auto"/>
              <w:bottom w:val="single" w:sz="8" w:space="0" w:color="auto"/>
            </w:tcBorders>
            <w:vAlign w:val="center"/>
          </w:tcPr>
          <w:p w14:paraId="4248156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bCs/>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Merge/>
            <w:tcBorders>
              <w:bottom w:val="single" w:sz="8" w:space="0" w:color="auto"/>
            </w:tcBorders>
            <w:vAlign w:val="center"/>
          </w:tcPr>
          <w:p w14:paraId="626A9D7C" w14:textId="77777777" w:rsidR="001E1FDB" w:rsidRPr="001E1FDB" w:rsidRDefault="001E1FDB" w:rsidP="001E1FDB">
            <w:pPr>
              <w:spacing w:after="0" w:line="240" w:lineRule="auto"/>
              <w:rPr>
                <w:rFonts w:ascii="Liberation Serif" w:hAnsi="Liberation Serif"/>
                <w:sz w:val="20"/>
                <w:szCs w:val="20"/>
                <w:lang w:eastAsia="ru-RU"/>
              </w:rPr>
            </w:pPr>
          </w:p>
        </w:tc>
      </w:tr>
    </w:tbl>
    <w:p w14:paraId="401B9F29" w14:textId="77777777" w:rsidR="001E1FDB" w:rsidRPr="001E1FDB" w:rsidRDefault="001E1FDB" w:rsidP="001E1FDB">
      <w:pPr>
        <w:spacing w:after="0" w:line="240" w:lineRule="auto"/>
        <w:ind w:firstLine="567"/>
        <w:jc w:val="both"/>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2. Условно разрешённые виды и параметры использования земельных участков и объектов капитального строительства: нет.</w:t>
      </w:r>
    </w:p>
    <w:p w14:paraId="7EB5C3E7" w14:textId="77777777" w:rsidR="001E1FDB" w:rsidRPr="001E1FDB" w:rsidRDefault="001E1FDB" w:rsidP="001E1FDB">
      <w:pPr>
        <w:spacing w:after="0" w:line="240" w:lineRule="auto"/>
        <w:ind w:firstLine="567"/>
        <w:jc w:val="both"/>
        <w:rPr>
          <w:rFonts w:ascii="Liberation Serif" w:hAnsi="Liberation Serif" w:cs="Times New Roman"/>
          <w:b/>
          <w:sz w:val="20"/>
          <w:szCs w:val="20"/>
          <w:lang w:eastAsia="ru-RU"/>
        </w:rPr>
      </w:pPr>
    </w:p>
    <w:p w14:paraId="1E297738" w14:textId="77777777" w:rsidR="001E1FDB" w:rsidRPr="001E1FDB" w:rsidRDefault="001E1FDB" w:rsidP="001E1FDB">
      <w:pPr>
        <w:spacing w:after="0" w:line="240" w:lineRule="auto"/>
        <w:ind w:firstLine="567"/>
        <w:jc w:val="both"/>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3. Вспомогательные виды и параметры разрешённого использования земельных участков и объектов капитального строительства</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35"/>
        <w:gridCol w:w="5103"/>
        <w:gridCol w:w="2551"/>
      </w:tblGrid>
      <w:tr w:rsidR="001E1FDB" w:rsidRPr="001E1FDB" w14:paraId="4690448A" w14:textId="77777777" w:rsidTr="001E1FDB">
        <w:trPr>
          <w:trHeight w:val="710"/>
          <w:tblHeader/>
        </w:trPr>
        <w:tc>
          <w:tcPr>
            <w:tcW w:w="2235" w:type="dxa"/>
            <w:vAlign w:val="center"/>
          </w:tcPr>
          <w:p w14:paraId="37CF7463"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Наименование вида использования</w:t>
            </w:r>
          </w:p>
        </w:tc>
        <w:tc>
          <w:tcPr>
            <w:tcW w:w="5103" w:type="dxa"/>
            <w:vAlign w:val="center"/>
          </w:tcPr>
          <w:p w14:paraId="2CB0DA06"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Параметры разрешенного использования</w:t>
            </w:r>
          </w:p>
        </w:tc>
        <w:tc>
          <w:tcPr>
            <w:tcW w:w="2551" w:type="dxa"/>
            <w:vAlign w:val="center"/>
          </w:tcPr>
          <w:p w14:paraId="17A8ECC7"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Ограничения использования земельных участков и объектов капитального строительства</w:t>
            </w:r>
          </w:p>
        </w:tc>
      </w:tr>
      <w:tr w:rsidR="001E1FDB" w:rsidRPr="001E1FDB" w14:paraId="36B24A33" w14:textId="77777777" w:rsidTr="001E1FDB">
        <w:trPr>
          <w:trHeight w:val="206"/>
        </w:trPr>
        <w:tc>
          <w:tcPr>
            <w:tcW w:w="2235" w:type="dxa"/>
            <w:vAlign w:val="center"/>
          </w:tcPr>
          <w:p w14:paraId="27A24F74" w14:textId="77777777" w:rsidR="001E1FDB" w:rsidRPr="001E1FDB" w:rsidRDefault="001E1FDB" w:rsidP="001E1FDB">
            <w:pPr>
              <w:spacing w:after="0" w:line="240" w:lineRule="auto"/>
              <w:rPr>
                <w:rFonts w:ascii="Liberation Serif" w:hAnsi="Liberation Serif"/>
                <w:bCs/>
                <w:sz w:val="20"/>
                <w:szCs w:val="20"/>
                <w:lang w:eastAsia="ru-RU"/>
              </w:rPr>
            </w:pPr>
            <w:r w:rsidRPr="001E1FDB">
              <w:rPr>
                <w:rFonts w:ascii="Liberation Serif" w:hAnsi="Liberation Serif"/>
                <w:sz w:val="20"/>
                <w:szCs w:val="20"/>
                <w:lang w:eastAsia="ru-RU"/>
              </w:rPr>
              <w:t>Земельные участки (территории) общего пользования (12.0)</w:t>
            </w:r>
          </w:p>
        </w:tc>
        <w:tc>
          <w:tcPr>
            <w:tcW w:w="5103" w:type="dxa"/>
            <w:vAlign w:val="center"/>
          </w:tcPr>
          <w:p w14:paraId="18CEEF8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bCs/>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551" w:type="dxa"/>
            <w:vAlign w:val="center"/>
          </w:tcPr>
          <w:p w14:paraId="55C703F3"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4EEF642F"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86:08-6.1581</w:t>
            </w:r>
          </w:p>
          <w:p w14:paraId="50E32FEC"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86:08-6.835</w:t>
            </w:r>
          </w:p>
        </w:tc>
      </w:tr>
    </w:tbl>
    <w:p w14:paraId="70D55BB8" w14:textId="77777777" w:rsidR="001E1FDB" w:rsidRPr="001E1FDB" w:rsidRDefault="001E1FDB" w:rsidP="001E1FDB">
      <w:pPr>
        <w:spacing w:after="0" w:line="240" w:lineRule="auto"/>
        <w:rPr>
          <w:rFonts w:ascii="Liberation Serif" w:hAnsi="Liberation Serif"/>
          <w:b/>
          <w:sz w:val="20"/>
          <w:szCs w:val="20"/>
          <w:u w:val="single"/>
          <w:lang w:eastAsia="ru-RU"/>
        </w:rPr>
      </w:pPr>
    </w:p>
    <w:p w14:paraId="442C8FD7" w14:textId="77777777" w:rsidR="001E1FDB" w:rsidRPr="001E1FDB" w:rsidRDefault="001E1FDB" w:rsidP="001E1FDB">
      <w:pPr>
        <w:spacing w:after="0" w:line="240" w:lineRule="auto"/>
        <w:ind w:firstLine="567"/>
        <w:jc w:val="both"/>
        <w:rPr>
          <w:rFonts w:ascii="Liberation Serif" w:hAnsi="Liberation Serif" w:cs="Times New Roman"/>
          <w:b/>
          <w:sz w:val="20"/>
          <w:szCs w:val="20"/>
          <w:lang w:eastAsia="ru-RU"/>
        </w:rPr>
      </w:pPr>
      <w:r w:rsidRPr="001E1FDB">
        <w:rPr>
          <w:rFonts w:ascii="Liberation Serif" w:hAnsi="Liberation Serif"/>
          <w:b/>
          <w:sz w:val="20"/>
          <w:szCs w:val="20"/>
          <w:lang w:eastAsia="ru-RU"/>
        </w:rPr>
        <w:t>ЗОНА ТРАНСПОРТНОЙ ИНФРАСТРУКТУРЫ, ПРЕДНАЗНАЧЕННАЯ ПОД РАЗМЕЩЕНИЕ УЛИЧНО-ДОРОЖНОЙ СЕТИ</w:t>
      </w:r>
      <w:r w:rsidRPr="001E1FDB">
        <w:rPr>
          <w:rFonts w:ascii="Liberation Serif" w:hAnsi="Liberation Serif" w:cs="Times New Roman"/>
          <w:b/>
          <w:sz w:val="20"/>
          <w:szCs w:val="20"/>
          <w:lang w:eastAsia="ru-RU"/>
        </w:rPr>
        <w:t xml:space="preserve"> (Т2)</w:t>
      </w:r>
    </w:p>
    <w:p w14:paraId="7C96F774" w14:textId="77777777" w:rsidR="001E1FDB" w:rsidRPr="001E1FDB" w:rsidRDefault="001E1FDB" w:rsidP="001E1FDB">
      <w:pPr>
        <w:spacing w:after="0" w:line="240" w:lineRule="auto"/>
        <w:ind w:firstLine="567"/>
        <w:jc w:val="both"/>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Ограничения использования земельных участков и объектов капитального строительства, расположенных в зоне Т2 и попадающие в границы зон с особыми условиями использования территории, определяются Главой 6 Правил.</w:t>
      </w:r>
    </w:p>
    <w:p w14:paraId="46A020DD" w14:textId="77777777" w:rsidR="001E1FDB" w:rsidRPr="001E1FDB" w:rsidRDefault="001E1FDB" w:rsidP="001E1FDB">
      <w:pPr>
        <w:spacing w:after="0" w:line="240" w:lineRule="auto"/>
        <w:ind w:firstLine="567"/>
        <w:jc w:val="both"/>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1. Основные виды и параметры разрешённого использования земельных участков и объектов капитального строительства</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35"/>
        <w:gridCol w:w="5103"/>
        <w:gridCol w:w="2409"/>
      </w:tblGrid>
      <w:tr w:rsidR="001E1FDB" w:rsidRPr="001E1FDB" w14:paraId="09FAD64B" w14:textId="77777777" w:rsidTr="001E1FDB">
        <w:trPr>
          <w:trHeight w:val="710"/>
        </w:trPr>
        <w:tc>
          <w:tcPr>
            <w:tcW w:w="2235" w:type="dxa"/>
            <w:vAlign w:val="center"/>
          </w:tcPr>
          <w:p w14:paraId="0819A4B7"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Наименование вида использования</w:t>
            </w:r>
          </w:p>
        </w:tc>
        <w:tc>
          <w:tcPr>
            <w:tcW w:w="5103" w:type="dxa"/>
            <w:vAlign w:val="center"/>
          </w:tcPr>
          <w:p w14:paraId="5AD0BF92"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Параметры разрешенного использования</w:t>
            </w:r>
          </w:p>
        </w:tc>
        <w:tc>
          <w:tcPr>
            <w:tcW w:w="2409" w:type="dxa"/>
            <w:vAlign w:val="center"/>
          </w:tcPr>
          <w:p w14:paraId="15521BA2" w14:textId="77777777" w:rsidR="001E1FDB" w:rsidRPr="001E1FDB" w:rsidRDefault="001E1FDB" w:rsidP="001E1FDB">
            <w:pPr>
              <w:spacing w:after="0" w:line="240" w:lineRule="auto"/>
              <w:jc w:val="center"/>
              <w:rPr>
                <w:rFonts w:ascii="Liberation Serif" w:hAnsi="Liberation Serif"/>
                <w:b/>
                <w:sz w:val="20"/>
                <w:szCs w:val="20"/>
                <w:lang w:eastAsia="ru-RU"/>
              </w:rPr>
            </w:pPr>
            <w:r w:rsidRPr="001E1FDB">
              <w:rPr>
                <w:rFonts w:ascii="Liberation Serif" w:hAnsi="Liberation Serif"/>
                <w:b/>
                <w:sz w:val="20"/>
                <w:szCs w:val="20"/>
                <w:lang w:eastAsia="ru-RU"/>
              </w:rPr>
              <w:t>Ограничения использования земельных участков и объектов капитального строительства</w:t>
            </w:r>
          </w:p>
        </w:tc>
      </w:tr>
      <w:tr w:rsidR="001E1FDB" w:rsidRPr="001E1FDB" w14:paraId="74A2824C" w14:textId="77777777" w:rsidTr="001E1FDB">
        <w:tc>
          <w:tcPr>
            <w:tcW w:w="2235" w:type="dxa"/>
            <w:tcBorders>
              <w:top w:val="single" w:sz="8" w:space="0" w:color="auto"/>
              <w:left w:val="single" w:sz="8" w:space="0" w:color="auto"/>
              <w:bottom w:val="single" w:sz="8" w:space="0" w:color="auto"/>
              <w:right w:val="single" w:sz="8" w:space="0" w:color="auto"/>
            </w:tcBorders>
            <w:vAlign w:val="center"/>
          </w:tcPr>
          <w:p w14:paraId="76FBB6D0"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Земельные участки (территории) общего пользования (12.0)</w:t>
            </w:r>
          </w:p>
        </w:tc>
        <w:tc>
          <w:tcPr>
            <w:tcW w:w="5103" w:type="dxa"/>
            <w:tcBorders>
              <w:top w:val="single" w:sz="8" w:space="0" w:color="auto"/>
              <w:left w:val="single" w:sz="8" w:space="0" w:color="auto"/>
              <w:bottom w:val="single" w:sz="8" w:space="0" w:color="auto"/>
              <w:right w:val="single" w:sz="8" w:space="0" w:color="auto"/>
            </w:tcBorders>
            <w:vAlign w:val="center"/>
          </w:tcPr>
          <w:p w14:paraId="31A132E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bCs/>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409" w:type="dxa"/>
            <w:tcBorders>
              <w:top w:val="single" w:sz="8" w:space="0" w:color="auto"/>
              <w:left w:val="single" w:sz="8" w:space="0" w:color="auto"/>
              <w:bottom w:val="single" w:sz="8" w:space="0" w:color="auto"/>
              <w:right w:val="single" w:sz="8" w:space="0" w:color="auto"/>
            </w:tcBorders>
            <w:vAlign w:val="center"/>
          </w:tcPr>
          <w:p w14:paraId="102AFD79" w14:textId="77777777" w:rsidR="001E1FDB" w:rsidRPr="001E1FDB" w:rsidRDefault="001E1FDB" w:rsidP="001E1FDB">
            <w:pPr>
              <w:spacing w:after="0" w:line="240" w:lineRule="auto"/>
              <w:rPr>
                <w:rFonts w:ascii="Liberation Serif" w:hAnsi="Liberation Serif" w:cs="Times New Roman"/>
                <w:sz w:val="20"/>
                <w:szCs w:val="20"/>
                <w:lang w:eastAsia="ru-RU"/>
              </w:rPr>
            </w:pPr>
            <w:r w:rsidRPr="001E1FDB">
              <w:rPr>
                <w:rFonts w:ascii="Liberation Serif" w:hAnsi="Liberation Serif" w:cs="Times New Roman"/>
                <w:sz w:val="20"/>
                <w:szCs w:val="20"/>
                <w:lang w:eastAsia="ru-RU"/>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5C4AC2D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86:08-6.1581</w:t>
            </w:r>
          </w:p>
          <w:p w14:paraId="3B22125E"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86:08-6.680</w:t>
            </w:r>
          </w:p>
          <w:p w14:paraId="25276C9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86:08-6.126</w:t>
            </w:r>
          </w:p>
          <w:p w14:paraId="747D27BA"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86:08-6.186</w:t>
            </w:r>
          </w:p>
          <w:p w14:paraId="006A131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86:08-6.912</w:t>
            </w:r>
          </w:p>
          <w:p w14:paraId="006B316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86:08-6.464</w:t>
            </w:r>
          </w:p>
          <w:p w14:paraId="2B52D9F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86:08-6.1058</w:t>
            </w:r>
          </w:p>
          <w:p w14:paraId="247FC74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86:08-6.1587</w:t>
            </w:r>
          </w:p>
          <w:p w14:paraId="550BEBD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86:08-6.278</w:t>
            </w:r>
          </w:p>
          <w:p w14:paraId="45640D95"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86:08-6.1030</w:t>
            </w:r>
          </w:p>
          <w:p w14:paraId="2A69E732"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86:08-6.1003</w:t>
            </w:r>
          </w:p>
          <w:p w14:paraId="3BD72961"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86:08-6.1245</w:t>
            </w:r>
          </w:p>
          <w:p w14:paraId="485B3B44"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86:08-6.944</w:t>
            </w:r>
          </w:p>
          <w:p w14:paraId="6EFD6F0D"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86:08-6.1507</w:t>
            </w:r>
          </w:p>
          <w:p w14:paraId="0B9A2D47"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86:08-6.1513</w:t>
            </w:r>
          </w:p>
          <w:p w14:paraId="34C7B178"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86:08-6.1510</w:t>
            </w:r>
          </w:p>
          <w:p w14:paraId="6BF016AB" w14:textId="77777777" w:rsidR="001E1FDB" w:rsidRPr="001E1FDB" w:rsidRDefault="001E1FDB" w:rsidP="001E1FDB">
            <w:pPr>
              <w:spacing w:after="0" w:line="240" w:lineRule="auto"/>
              <w:rPr>
                <w:rFonts w:ascii="Liberation Serif" w:hAnsi="Liberation Serif"/>
                <w:sz w:val="20"/>
                <w:szCs w:val="20"/>
                <w:lang w:eastAsia="ru-RU"/>
              </w:rPr>
            </w:pPr>
            <w:r w:rsidRPr="001E1FDB">
              <w:rPr>
                <w:rFonts w:ascii="Liberation Serif" w:hAnsi="Liberation Serif"/>
                <w:sz w:val="20"/>
                <w:szCs w:val="20"/>
                <w:lang w:eastAsia="ru-RU"/>
              </w:rPr>
              <w:t>86:08-6.1512</w:t>
            </w:r>
          </w:p>
        </w:tc>
      </w:tr>
    </w:tbl>
    <w:p w14:paraId="196D9845" w14:textId="77777777" w:rsidR="001E1FDB" w:rsidRPr="001E1FDB" w:rsidRDefault="001E1FDB" w:rsidP="001E1FDB">
      <w:pPr>
        <w:spacing w:after="0" w:line="240" w:lineRule="auto"/>
        <w:rPr>
          <w:rFonts w:ascii="Liberation Serif" w:hAnsi="Liberation Serif" w:cs="Times New Roman"/>
          <w:b/>
          <w:sz w:val="20"/>
          <w:szCs w:val="20"/>
          <w:lang w:eastAsia="ru-RU"/>
        </w:rPr>
      </w:pPr>
    </w:p>
    <w:p w14:paraId="1C774FE2" w14:textId="77777777" w:rsidR="001E1FDB" w:rsidRPr="001E1FDB" w:rsidRDefault="001E1FDB" w:rsidP="001E1FDB">
      <w:pPr>
        <w:spacing w:after="0" w:line="240" w:lineRule="auto"/>
        <w:ind w:firstLine="567"/>
        <w:jc w:val="both"/>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2. Условно разрешённые виды и параметры использования земельных участков и объектов капитального строительства: нет.</w:t>
      </w:r>
    </w:p>
    <w:p w14:paraId="28404926" w14:textId="77777777" w:rsidR="001E1FDB" w:rsidRPr="001E1FDB" w:rsidRDefault="001E1FDB" w:rsidP="001E1FDB">
      <w:pPr>
        <w:spacing w:after="0" w:line="240" w:lineRule="auto"/>
        <w:ind w:firstLine="567"/>
        <w:jc w:val="both"/>
        <w:rPr>
          <w:rFonts w:ascii="Liberation Serif" w:hAnsi="Liberation Serif" w:cs="Times New Roman"/>
          <w:b/>
          <w:sz w:val="20"/>
          <w:szCs w:val="20"/>
          <w:lang w:eastAsia="ru-RU"/>
        </w:rPr>
      </w:pPr>
    </w:p>
    <w:p w14:paraId="45430B8C" w14:textId="77777777" w:rsidR="001E1FDB" w:rsidRPr="001E1FDB" w:rsidRDefault="001E1FDB" w:rsidP="001E1FDB">
      <w:pPr>
        <w:spacing w:after="0" w:line="240" w:lineRule="auto"/>
        <w:ind w:firstLine="567"/>
        <w:jc w:val="both"/>
        <w:rPr>
          <w:rFonts w:ascii="Liberation Serif" w:hAnsi="Liberation Serif" w:cs="Times New Roman"/>
          <w:b/>
          <w:sz w:val="20"/>
          <w:szCs w:val="20"/>
          <w:lang w:eastAsia="ru-RU"/>
        </w:rPr>
      </w:pPr>
      <w:r w:rsidRPr="001E1FDB">
        <w:rPr>
          <w:rFonts w:ascii="Liberation Serif" w:hAnsi="Liberation Serif" w:cs="Times New Roman"/>
          <w:b/>
          <w:sz w:val="20"/>
          <w:szCs w:val="20"/>
          <w:lang w:eastAsia="ru-RU"/>
        </w:rPr>
        <w:t>3. Вспомогательные виды и параметры разрешённого использования земельных участков и объектов капитального строительства: нет.</w:t>
      </w:r>
    </w:p>
    <w:p w14:paraId="381EE469" w14:textId="77777777" w:rsidR="001E1FDB" w:rsidRPr="001E1FDB" w:rsidRDefault="001E1FDB" w:rsidP="001E1FDB">
      <w:pPr>
        <w:spacing w:after="0"/>
        <w:ind w:firstLine="567"/>
        <w:jc w:val="both"/>
        <w:rPr>
          <w:rFonts w:ascii="Liberation Serif" w:hAnsi="Liberation Serif" w:cs="Times New Roman"/>
          <w:sz w:val="20"/>
          <w:szCs w:val="20"/>
          <w:lang w:eastAsia="ru-RU"/>
        </w:rPr>
      </w:pPr>
    </w:p>
    <w:p w14:paraId="13109962" w14:textId="77777777" w:rsidR="001E1FDB" w:rsidRPr="001E1FDB" w:rsidRDefault="001E1FDB" w:rsidP="001E1FDB">
      <w:pPr>
        <w:shd w:val="clear" w:color="auto" w:fill="FFFFFF"/>
        <w:tabs>
          <w:tab w:val="left" w:pos="744"/>
        </w:tabs>
        <w:spacing w:after="0" w:line="240" w:lineRule="auto"/>
        <w:jc w:val="both"/>
        <w:rPr>
          <w:rFonts w:cs="Times New Roman"/>
          <w:szCs w:val="24"/>
          <w:lang w:eastAsia="ru-RU"/>
        </w:rPr>
      </w:pPr>
    </w:p>
    <w:p w14:paraId="0F893BDD" w14:textId="51AEB0CE" w:rsidR="00CD2976" w:rsidRPr="00CD2976" w:rsidRDefault="001E1FDB" w:rsidP="00CD2976">
      <w:pPr>
        <w:spacing w:after="0" w:line="240" w:lineRule="auto"/>
        <w:rPr>
          <w:rFonts w:ascii="Times New Roman" w:hAnsi="Times New Roman" w:cs="Times New Roman"/>
          <w:b/>
          <w:bCs/>
          <w:sz w:val="20"/>
          <w:szCs w:val="20"/>
          <w:lang w:eastAsia="ru-RU"/>
        </w:rPr>
      </w:pPr>
      <w:r>
        <w:rPr>
          <w:noProof/>
          <w:sz w:val="34"/>
          <w:szCs w:val="34"/>
          <w:lang w:eastAsia="ru-RU"/>
        </w:rPr>
        <w:drawing>
          <wp:anchor distT="0" distB="0" distL="114300" distR="114300" simplePos="0" relativeHeight="251656704" behindDoc="0" locked="0" layoutInCell="1" allowOverlap="1" wp14:anchorId="5B07F099" wp14:editId="3CC313C2">
            <wp:simplePos x="0" y="0"/>
            <wp:positionH relativeFrom="margin">
              <wp:posOffset>-5715</wp:posOffset>
            </wp:positionH>
            <wp:positionV relativeFrom="margin">
              <wp:posOffset>6863715</wp:posOffset>
            </wp:positionV>
            <wp:extent cx="495300" cy="471170"/>
            <wp:effectExtent l="0" t="0" r="0" b="0"/>
            <wp:wrapNone/>
            <wp:docPr id="1"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p>
    <w:p w14:paraId="4510740D" w14:textId="38B34D71" w:rsidR="00E3634B" w:rsidRDefault="001E1FDB">
      <w:pPr>
        <w:tabs>
          <w:tab w:val="left" w:pos="851"/>
          <w:tab w:val="left" w:pos="6237"/>
        </w:tabs>
        <w:autoSpaceDE w:val="0"/>
        <w:autoSpaceDN w:val="0"/>
        <w:adjustRightInd w:val="0"/>
        <w:spacing w:after="0" w:line="240" w:lineRule="auto"/>
        <w:rPr>
          <w:sz w:val="28"/>
          <w:szCs w:val="28"/>
        </w:rPr>
      </w:pPr>
      <w:r>
        <w:rPr>
          <w:sz w:val="24"/>
          <w:szCs w:val="24"/>
        </w:rPr>
        <w:pict w14:anchorId="2F1F98BB">
          <v:rect id="Прямоуг. 36" o:spid="_x0000_s1029" style="position:absolute;margin-left:2.7pt;margin-top:6.85pt;width:475.55pt;height:74.8pt;z-index:-251657728;mso-position-horizontal-relative:text;mso-position-vertical-relative:text;mso-width-relative:page;mso-height-relative:page" strokecolor="#c00000" strokeweight="6pt">
            <v:stroke linestyle="thickBetweenThin"/>
            <v:textbox style="mso-next-textbox:#Прямоуг. 36">
              <w:txbxContent>
                <w:p w14:paraId="37D4FCE3" w14:textId="77777777" w:rsidR="00E3634B" w:rsidRDefault="00E3634B"/>
              </w:txbxContent>
            </v:textbox>
          </v:rect>
        </w:pict>
      </w:r>
      <w:r w:rsidR="00FF5307">
        <w:rPr>
          <w:sz w:val="28"/>
          <w:szCs w:val="28"/>
        </w:rPr>
        <w:t xml:space="preserve">    </w:t>
      </w:r>
    </w:p>
    <w:p w14:paraId="2340E76C" w14:textId="66B50556" w:rsidR="00E3634B" w:rsidRDefault="00FF5307">
      <w:pPr>
        <w:tabs>
          <w:tab w:val="left" w:pos="6237"/>
          <w:tab w:val="left" w:pos="6379"/>
        </w:tabs>
        <w:spacing w:after="0"/>
        <w:ind w:left="-284"/>
        <w:contextualSpacing/>
        <w:rPr>
          <w:sz w:val="28"/>
          <w:szCs w:val="28"/>
        </w:rPr>
      </w:pPr>
      <w:r>
        <w:rPr>
          <w:sz w:val="16"/>
          <w:szCs w:val="16"/>
        </w:rPr>
        <w:t xml:space="preserve">                                                   Учредитель, издатель – МУ «Администрация сельского поселения Усть-Юган»</w:t>
      </w:r>
    </w:p>
    <w:p w14:paraId="0BFAE5C4" w14:textId="588B7207" w:rsidR="00E3634B" w:rsidRDefault="00FF5307">
      <w:pPr>
        <w:spacing w:after="0" w:line="240" w:lineRule="auto"/>
        <w:contextualSpacing/>
        <w:jc w:val="center"/>
        <w:rPr>
          <w:sz w:val="16"/>
          <w:szCs w:val="16"/>
        </w:rPr>
      </w:pPr>
      <w:r>
        <w:rPr>
          <w:sz w:val="16"/>
          <w:szCs w:val="16"/>
        </w:rPr>
        <w:t xml:space="preserve">Адрес редакции: 628325, ХМАО-Югра, </w:t>
      </w:r>
      <w:proofErr w:type="spellStart"/>
      <w:r>
        <w:rPr>
          <w:sz w:val="16"/>
          <w:szCs w:val="16"/>
        </w:rPr>
        <w:t>Нефтеюганский</w:t>
      </w:r>
      <w:proofErr w:type="spellEnd"/>
      <w:r>
        <w:rPr>
          <w:sz w:val="16"/>
          <w:szCs w:val="16"/>
        </w:rPr>
        <w:t xml:space="preserve"> район, п. Усть-Юган, д. 5</w:t>
      </w:r>
    </w:p>
    <w:p w14:paraId="334D4747" w14:textId="7D85CA82" w:rsidR="00E3634B" w:rsidRDefault="00FF5307">
      <w:pPr>
        <w:spacing w:after="0" w:line="240" w:lineRule="auto"/>
        <w:contextualSpacing/>
        <w:jc w:val="center"/>
        <w:rPr>
          <w:sz w:val="16"/>
          <w:szCs w:val="16"/>
        </w:rPr>
      </w:pPr>
      <w:r>
        <w:rPr>
          <w:sz w:val="16"/>
          <w:szCs w:val="16"/>
        </w:rPr>
        <w:t xml:space="preserve">          Телефон: 8(3463) 31 60 33, е-м</w:t>
      </w:r>
      <w:r>
        <w:rPr>
          <w:sz w:val="16"/>
          <w:szCs w:val="16"/>
          <w:lang w:val="en-US"/>
        </w:rPr>
        <w:t>ail</w:t>
      </w:r>
      <w:r>
        <w:rPr>
          <w:sz w:val="16"/>
          <w:szCs w:val="16"/>
        </w:rPr>
        <w:t>:</w:t>
      </w:r>
      <w:proofErr w:type="spellStart"/>
      <w:r>
        <w:rPr>
          <w:sz w:val="16"/>
          <w:szCs w:val="16"/>
          <w:lang w:val="en-US"/>
        </w:rPr>
        <w:t>yst</w:t>
      </w:r>
      <w:proofErr w:type="spellEnd"/>
      <w:r>
        <w:rPr>
          <w:sz w:val="16"/>
          <w:szCs w:val="16"/>
        </w:rPr>
        <w:t>-</w:t>
      </w:r>
      <w:proofErr w:type="spellStart"/>
      <w:r>
        <w:rPr>
          <w:sz w:val="16"/>
          <w:szCs w:val="16"/>
          <w:lang w:val="en-US"/>
        </w:rPr>
        <w:t>uygan</w:t>
      </w:r>
      <w:proofErr w:type="spellEnd"/>
      <w:r>
        <w:rPr>
          <w:sz w:val="16"/>
          <w:szCs w:val="16"/>
        </w:rPr>
        <w:t>@</w:t>
      </w:r>
      <w:r>
        <w:rPr>
          <w:sz w:val="16"/>
          <w:szCs w:val="16"/>
          <w:lang w:val="en-US"/>
        </w:rPr>
        <w:t>mail</w:t>
      </w:r>
      <w:r>
        <w:rPr>
          <w:sz w:val="16"/>
          <w:szCs w:val="16"/>
        </w:rPr>
        <w:t>.</w:t>
      </w:r>
      <w:proofErr w:type="spellStart"/>
      <w:r>
        <w:rPr>
          <w:sz w:val="16"/>
          <w:szCs w:val="16"/>
          <w:lang w:val="en-US"/>
        </w:rPr>
        <w:t>ru</w:t>
      </w:r>
      <w:proofErr w:type="spellEnd"/>
      <w:r>
        <w:rPr>
          <w:sz w:val="16"/>
          <w:szCs w:val="16"/>
        </w:rPr>
        <w:t>. Главный редактор – Мякишев В.А.</w:t>
      </w:r>
    </w:p>
    <w:p w14:paraId="36B435AD" w14:textId="34916657" w:rsidR="00E3634B" w:rsidRDefault="00FF5307">
      <w:pPr>
        <w:spacing w:after="0" w:line="240" w:lineRule="auto"/>
        <w:jc w:val="center"/>
        <w:rPr>
          <w:b/>
          <w:sz w:val="16"/>
          <w:szCs w:val="16"/>
        </w:rPr>
      </w:pPr>
      <w:r>
        <w:rPr>
          <w:b/>
          <w:sz w:val="16"/>
          <w:szCs w:val="16"/>
        </w:rPr>
        <w:t xml:space="preserve">      Цена – бесплатно. Распространяется свободно на территории п. Юганская Обь,</w:t>
      </w:r>
    </w:p>
    <w:p w14:paraId="3A7C013E" w14:textId="74C6873E" w:rsidR="00E3634B" w:rsidRDefault="00FF5307">
      <w:pPr>
        <w:widowControl w:val="0"/>
        <w:autoSpaceDE w:val="0"/>
        <w:autoSpaceDN w:val="0"/>
        <w:adjustRightInd w:val="0"/>
        <w:spacing w:after="0" w:line="240" w:lineRule="auto"/>
        <w:ind w:firstLine="709"/>
        <w:jc w:val="both"/>
        <w:rPr>
          <w:sz w:val="16"/>
          <w:szCs w:val="16"/>
        </w:rPr>
      </w:pPr>
      <w:r>
        <w:rPr>
          <w:b/>
          <w:sz w:val="16"/>
          <w:szCs w:val="16"/>
        </w:rPr>
        <w:t xml:space="preserve">                                        п. Усть-Юган.</w:t>
      </w:r>
      <w:r>
        <w:rPr>
          <w:sz w:val="16"/>
          <w:szCs w:val="16"/>
        </w:rPr>
        <w:t xml:space="preserve">    Ти</w:t>
      </w:r>
      <w:r w:rsidR="00B72F8A">
        <w:rPr>
          <w:sz w:val="16"/>
          <w:szCs w:val="16"/>
        </w:rPr>
        <w:t xml:space="preserve">раж 4 экз. Подписано в печать </w:t>
      </w:r>
      <w:r w:rsidR="001E1FDB">
        <w:rPr>
          <w:sz w:val="16"/>
          <w:szCs w:val="16"/>
        </w:rPr>
        <w:t>23.01</w:t>
      </w:r>
      <w:r>
        <w:rPr>
          <w:sz w:val="16"/>
          <w:szCs w:val="16"/>
        </w:rPr>
        <w:t>.2025</w:t>
      </w:r>
    </w:p>
    <w:sectPr w:rsidR="00E3634B" w:rsidSect="00CD2976">
      <w:headerReference w:type="default" r:id="rId13"/>
      <w:pgSz w:w="11906" w:h="16838"/>
      <w:pgMar w:top="284" w:right="567" w:bottom="426" w:left="1701" w:header="709" w:footer="709" w:gutter="0"/>
      <w:cols w:space="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EA85A" w14:textId="77777777" w:rsidR="00E3634B" w:rsidRDefault="00FF5307">
      <w:pPr>
        <w:spacing w:line="240" w:lineRule="auto"/>
      </w:pPr>
      <w:r>
        <w:separator/>
      </w:r>
    </w:p>
  </w:endnote>
  <w:endnote w:type="continuationSeparator" w:id="0">
    <w:p w14:paraId="573FDBF4" w14:textId="77777777" w:rsidR="00E3634B" w:rsidRDefault="00FF53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pitch w:val="default"/>
    <w:sig w:usb0="00000000" w:usb1="00000000" w:usb2="00000010" w:usb3="00000000" w:csb0="00100000" w:csb1="00000000"/>
  </w:font>
  <w:font w:name="Arial Unicode MS">
    <w:panose1 w:val="020B0604020202020204"/>
    <w:charset w:val="80"/>
    <w:family w:val="swiss"/>
    <w:pitch w:val="default"/>
    <w:sig w:usb0="00000000" w:usb1="00000000" w:usb2="0000003F" w:usb3="00000000" w:csb0="003F01FF"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charset w:val="80"/>
    <w:family w:val="auto"/>
    <w:pitch w:val="default"/>
  </w:font>
  <w:font w:name="Lohit Hindi">
    <w:altName w:val="Yu Gothic"/>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charset w:val="CC"/>
    <w:family w:val="swiss"/>
    <w:pitch w:val="default"/>
    <w:sig w:usb0="A00002EF" w:usb1="5000204B" w:usb2="00000000" w:usb3="00000000" w:csb0="2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NTHarmonica">
    <w:altName w:val="Times New Roman"/>
    <w:charset w:val="00"/>
    <w:family w:val="auto"/>
    <w:pitch w:val="default"/>
    <w:sig w:usb0="00000000" w:usb1="00000000" w:usb2="00000000" w:usb3="00000000" w:csb0="00000005"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Segoe Print"/>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00"/>
    <w:family w:val="swiss"/>
    <w:pitch w:val="default"/>
    <w:sig w:usb0="00000000"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altName w:val="Segoe Print"/>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auto"/>
    <w:pitch w:val="default"/>
    <w:sig w:usb0="00000000" w:usb1="00000000" w:usb2="00000010" w:usb3="00000000" w:csb0="00020005" w:csb1="00000000"/>
  </w:font>
  <w:font w:name="Liberation Serif">
    <w:altName w:val="Times New Roman"/>
    <w:charset w:val="CC"/>
    <w:family w:val="roman"/>
    <w:pitch w:val="variable"/>
    <w:sig w:usb0="00000201" w:usb1="5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369F1" w14:textId="77777777" w:rsidR="001E1FDB" w:rsidRPr="008C1BB6" w:rsidRDefault="001E1FDB" w:rsidP="00B03C2E">
    <w:pPr>
      <w:pStyle w:val="afff1"/>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4963D" w14:textId="77777777" w:rsidR="00E3634B" w:rsidRDefault="00FF5307">
      <w:pPr>
        <w:spacing w:after="0"/>
      </w:pPr>
      <w:r>
        <w:separator/>
      </w:r>
    </w:p>
  </w:footnote>
  <w:footnote w:type="continuationSeparator" w:id="0">
    <w:p w14:paraId="40381BCE" w14:textId="77777777" w:rsidR="00E3634B" w:rsidRDefault="00FF530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D4EDD" w14:textId="77777777" w:rsidR="001E1FDB" w:rsidRDefault="001E1FDB" w:rsidP="00A3761A">
    <w:pPr>
      <w:pStyle w:val="aff3"/>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29372909" w14:textId="77777777" w:rsidR="001E1FDB" w:rsidRDefault="001E1FDB">
    <w:pPr>
      <w:pStyle w:val="af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7C41F" w14:textId="77777777" w:rsidR="001E1FDB" w:rsidRDefault="001E1FDB">
    <w:pPr>
      <w:pStyle w:val="aff3"/>
      <w:jc w:val="center"/>
    </w:pPr>
  </w:p>
  <w:p w14:paraId="5D1BADDB" w14:textId="77777777" w:rsidR="001E1FDB" w:rsidRPr="00A3761A" w:rsidRDefault="001E1FDB" w:rsidP="00FA27BA">
    <w:pPr>
      <w:pStyle w:val="aff3"/>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ACA1A" w14:textId="525B2DE6" w:rsidR="00E3634B" w:rsidRDefault="00FF5307">
    <w:pPr>
      <w:pStyle w:val="aff3"/>
      <w:framePr w:wrap="auto" w:vAnchor="text" w:hAnchor="margin" w:xAlign="center" w:y="1"/>
      <w:rPr>
        <w:rStyle w:val="af1"/>
        <w:rFonts w:cs="Arial"/>
      </w:rPr>
    </w:pPr>
    <w:r>
      <w:rPr>
        <w:rStyle w:val="af1"/>
        <w:rFonts w:cs="Arial"/>
      </w:rPr>
      <w:fldChar w:fldCharType="begin"/>
    </w:r>
    <w:r>
      <w:rPr>
        <w:rStyle w:val="af1"/>
        <w:rFonts w:cs="Arial"/>
      </w:rPr>
      <w:instrText xml:space="preserve">PAGE  </w:instrText>
    </w:r>
    <w:r>
      <w:rPr>
        <w:rStyle w:val="af1"/>
        <w:rFonts w:cs="Arial"/>
      </w:rPr>
      <w:fldChar w:fldCharType="separate"/>
    </w:r>
    <w:r w:rsidR="001E1FDB">
      <w:rPr>
        <w:rStyle w:val="af1"/>
        <w:rFonts w:cs="Arial"/>
        <w:noProof/>
      </w:rPr>
      <w:t>38</w:t>
    </w:r>
    <w:r>
      <w:rPr>
        <w:rStyle w:val="af1"/>
        <w:rFonts w:cs="Arial"/>
      </w:rPr>
      <w:fldChar w:fldCharType="end"/>
    </w:r>
  </w:p>
  <w:p w14:paraId="164839F0" w14:textId="77777777" w:rsidR="00E3634B" w:rsidRDefault="00E3634B">
    <w:pPr>
      <w:pStyle w:val="af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AB1BA9"/>
    <w:multiLevelType w:val="multilevel"/>
    <w:tmpl w:val="FDAB1BA9"/>
    <w:lvl w:ilvl="0">
      <w:start w:val="1"/>
      <w:numFmt w:val="decimal"/>
      <w:suff w:val="space"/>
      <w:lvlText w:val="%1."/>
      <w:lvlJc w:val="left"/>
    </w:lvl>
    <w:lvl w:ilvl="1">
      <w:start w:val="1"/>
      <w:numFmt w:val="decimal"/>
      <w:suff w:val="space"/>
      <w:lvlText w:val="%1.%2."/>
      <w:lvlJc w:val="left"/>
      <w:pPr>
        <w:ind w:left="66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2"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3" w15:restartNumberingAfterBreak="0">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15:restartNumberingAfterBreak="0">
    <w:nsid w:val="008E69D9"/>
    <w:multiLevelType w:val="hybridMultilevel"/>
    <w:tmpl w:val="0A526F94"/>
    <w:lvl w:ilvl="0" w:tplc="13226E36">
      <w:start w:val="1"/>
      <w:numFmt w:val="bullet"/>
      <w:lvlText w:val=""/>
      <w:lvlJc w:val="left"/>
      <w:pPr>
        <w:ind w:left="720" w:hanging="360"/>
      </w:pPr>
      <w:rPr>
        <w:rFonts w:ascii="Symbol" w:hAnsi="Symbol"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B56E2D"/>
    <w:multiLevelType w:val="hybridMultilevel"/>
    <w:tmpl w:val="EDB4A2B8"/>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C33FB9"/>
    <w:multiLevelType w:val="hybridMultilevel"/>
    <w:tmpl w:val="058AFB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9" w15:restartNumberingAfterBreak="0">
    <w:nsid w:val="1A6E1A86"/>
    <w:multiLevelType w:val="hybridMultilevel"/>
    <w:tmpl w:val="9B0A6EA6"/>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7A7BE3"/>
    <w:multiLevelType w:val="hybridMultilevel"/>
    <w:tmpl w:val="F0C8AA16"/>
    <w:lvl w:ilvl="0" w:tplc="9B00B3FE">
      <w:start w:val="1"/>
      <w:numFmt w:val="bullet"/>
      <w:lvlText w:val="−"/>
      <w:lvlJc w:val="left"/>
      <w:pPr>
        <w:ind w:left="720" w:hanging="360"/>
      </w:pPr>
      <w:rPr>
        <w:rFonts w:ascii="Times New Roman" w:hAnsi="Times New Roman" w:cs="Times New Roman"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F24F6D"/>
    <w:multiLevelType w:val="multilevel"/>
    <w:tmpl w:val="CA1891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13" w15:restartNumberingAfterBreak="0">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14" w15:restartNumberingAfterBreak="0">
    <w:nsid w:val="2A971472"/>
    <w:multiLevelType w:val="hybridMultilevel"/>
    <w:tmpl w:val="4D0E92B6"/>
    <w:lvl w:ilvl="0" w:tplc="3072D66A">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80B478B"/>
    <w:multiLevelType w:val="hybridMultilevel"/>
    <w:tmpl w:val="B3BE02C2"/>
    <w:lvl w:ilvl="0" w:tplc="0538A628">
      <w:start w:val="1"/>
      <w:numFmt w:val="bullet"/>
      <w:lvlText w:val=""/>
      <w:lvlJc w:val="left"/>
      <w:pPr>
        <w:ind w:left="720" w:hanging="360"/>
      </w:pPr>
      <w:rPr>
        <w:rFonts w:ascii="Symbol" w:hAnsi="Symbol"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8" w15:restartNumberingAfterBreak="0">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996C0D"/>
    <w:multiLevelType w:val="hybridMultilevel"/>
    <w:tmpl w:val="E06638B0"/>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167B20"/>
    <w:multiLevelType w:val="hybridMultilevel"/>
    <w:tmpl w:val="FD9A7F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23E76E2"/>
    <w:multiLevelType w:val="multilevel"/>
    <w:tmpl w:val="3DF69BC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43F85646"/>
    <w:multiLevelType w:val="hybridMultilevel"/>
    <w:tmpl w:val="5112AE64"/>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B1737D"/>
    <w:multiLevelType w:val="multilevel"/>
    <w:tmpl w:val="A5B45DE6"/>
    <w:lvl w:ilvl="0">
      <w:start w:val="1"/>
      <w:numFmt w:val="decimal"/>
      <w:lvlText w:val="%1."/>
      <w:lvlJc w:val="left"/>
      <w:pPr>
        <w:ind w:left="1530" w:hanging="990"/>
      </w:pPr>
      <w:rPr>
        <w:rFonts w:ascii="Times New Roman" w:eastAsia="Times New Roman" w:hAnsi="Times New Roman" w:cs="Times New Roman"/>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4" w15:restartNumberingAfterBreak="0">
    <w:nsid w:val="4C2B6464"/>
    <w:multiLevelType w:val="hybridMultilevel"/>
    <w:tmpl w:val="1932E442"/>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6" w15:restartNumberingAfterBreak="0">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5ED264FD"/>
    <w:multiLevelType w:val="hybridMultilevel"/>
    <w:tmpl w:val="303E46E4"/>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num w:numId="1">
    <w:abstractNumId w:val="1"/>
  </w:num>
  <w:num w:numId="2">
    <w:abstractNumId w:val="2"/>
  </w:num>
  <w:num w:numId="3">
    <w:abstractNumId w:val="17"/>
  </w:num>
  <w:num w:numId="4">
    <w:abstractNumId w:val="7"/>
  </w:num>
  <w:num w:numId="5">
    <w:abstractNumId w:val="3"/>
  </w:num>
  <w:num w:numId="6">
    <w:abstractNumId w:val="25"/>
  </w:num>
  <w:num w:numId="7">
    <w:abstractNumId w:val="15"/>
  </w:num>
  <w:num w:numId="8">
    <w:abstractNumId w:val="29"/>
  </w:num>
  <w:num w:numId="9">
    <w:abstractNumId w:val="8"/>
  </w:num>
  <w:num w:numId="10">
    <w:abstractNumId w:val="28"/>
  </w:num>
  <w:num w:numId="11">
    <w:abstractNumId w:val="13"/>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2"/>
  </w:num>
  <w:num w:numId="14">
    <w:abstractNumId w:val="0"/>
  </w:num>
  <w:num w:numId="15">
    <w:abstractNumId w:val="6"/>
  </w:num>
  <w:num w:numId="16">
    <w:abstractNumId w:val="2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1"/>
  </w:num>
  <w:num w:numId="20">
    <w:abstractNumId w:val="11"/>
  </w:num>
  <w:num w:numId="21">
    <w:abstractNumId w:val="18"/>
  </w:num>
  <w:num w:numId="22">
    <w:abstractNumId w:val="4"/>
  </w:num>
  <w:num w:numId="23">
    <w:abstractNumId w:val="16"/>
  </w:num>
  <w:num w:numId="24">
    <w:abstractNumId w:val="27"/>
  </w:num>
  <w:num w:numId="25">
    <w:abstractNumId w:val="19"/>
  </w:num>
  <w:num w:numId="26">
    <w:abstractNumId w:val="10"/>
  </w:num>
  <w:num w:numId="27">
    <w:abstractNumId w:val="22"/>
  </w:num>
  <w:num w:numId="28">
    <w:abstractNumId w:val="24"/>
  </w:num>
  <w:num w:numId="29">
    <w:abstractNumId w:val="5"/>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1FDB"/>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2F8A"/>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2976"/>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634B"/>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307"/>
    <w:rsid w:val="00FF54C5"/>
    <w:rsid w:val="00FF5AE3"/>
    <w:rsid w:val="00FF61FA"/>
    <w:rsid w:val="16D03C57"/>
    <w:rsid w:val="4C2430DE"/>
    <w:rsid w:val="7EA654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fillcolor="white">
      <v:fill color="white"/>
    </o:shapedefaults>
    <o:shapelayout v:ext="edit">
      <o:idmap v:ext="edit" data="1"/>
    </o:shapelayout>
  </w:shapeDefaults>
  <w:doNotEmbedSmartTags/>
  <w:decimalSymbol w:val=","/>
  <w:listSeparator w:val=";"/>
  <w14:docId w14:val="4A076556"/>
  <w15:docId w15:val="{4D4A6E02-0737-4099-B3A8-96DB5C8B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locked="1" w:uiPriority="0" w:qFormat="1"/>
    <w:lsdException w:name="heading 5" w:qFormat="1"/>
    <w:lsdException w:name="heading 6" w:locked="1" w:uiPriority="0" w:qFormat="1"/>
    <w:lsdException w:name="heading 7" w:uiPriority="9" w:unhideWhenUsed="1" w:qFormat="1"/>
    <w:lsdException w:name="heading 8" w:locked="1" w:qFormat="1"/>
    <w:lsdException w:name="heading 9" w:uiPriority="9" w:unhideWhenUsed="1" w:qFormat="1"/>
    <w:lsdException w:name="index 1" w:locked="1"/>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uiPriority="39" w:qFormat="1"/>
    <w:lsdException w:name="toc 2" w:uiPriority="39" w:qFormat="1"/>
    <w:lsdException w:name="toc 3" w:uiPriority="39"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uiPriority="0"/>
    <w:lsdException w:name="footnote text" w:locked="1"/>
    <w:lsdException w:name="annotation text" w:locked="1"/>
    <w:lsdException w:name="header" w:qFormat="1"/>
    <w:lsdException w:name="footer" w:qFormat="1"/>
    <w:lsdException w:name="index heading" w:locked="1" w:uiPriority="0"/>
    <w:lsdException w:name="caption" w:uiPriority="0" w:unhideWhenUsed="1" w:qFormat="1"/>
    <w:lsdException w:name="table of figures" w:locked="1" w:unhideWhenUsed="1"/>
    <w:lsdException w:name="envelope address" w:locked="1"/>
    <w:lsdException w:name="envelope return" w:locked="1" w:uiPriority="0"/>
    <w:lsdException w:name="footnote reference" w:locked="1"/>
    <w:lsdException w:name="annotation reference" w:locked="1"/>
    <w:lsdException w:name="line number" w:locked="1"/>
    <w:lsdException w:name="page number" w:uiPriority="0" w:qFormat="1"/>
    <w:lsdException w:name="endnote reference" w:locked="1"/>
    <w:lsdException w:name="endnote text" w:locked="1"/>
    <w:lsdException w:name="table of authorities" w:locked="1" w:uiPriority="0"/>
    <w:lsdException w:name="macro" w:locked="1" w:uiPriority="0"/>
    <w:lsdException w:name="toa heading" w:locked="1" w:uiPriority="0"/>
    <w:lsdException w:name="List" w:locked="1" w:uiPriority="0"/>
    <w:lsdException w:name="List Bullet" w:locked="1" w:unhideWhenUsed="1"/>
    <w:lsdException w:name="List Number" w:locked="1"/>
    <w:lsdException w:name="List 2" w:locked="1"/>
    <w:lsdException w:name="List 3" w:locked="1" w:uiPriority="0"/>
    <w:lsdException w:name="List 4" w:locked="1" w:uiPriority="0"/>
    <w:lsdException w:name="List 5" w:locked="1" w:uiPriority="0"/>
    <w:lsdException w:name="List Bullet 2" w:locked="1" w:uiPriority="0"/>
    <w:lsdException w:name="List Bullet 3" w:locked="1"/>
    <w:lsdException w:name="List Bullet 4" w:locked="1" w:uiPriority="0"/>
    <w:lsdException w:name="List Bullet 5" w:locked="1"/>
    <w:lsdException w:name="List Number 2" w:locked="1"/>
    <w:lsdException w:name="List Number 3" w:locked="1"/>
    <w:lsdException w:name="List Number 4" w:locked="1"/>
    <w:lsdException w:name="List Number 5" w:locked="1"/>
    <w:lsdException w:name="Title" w:uiPriority="0" w:qFormat="1"/>
    <w:lsdException w:name="Closing" w:locked="1" w:uiPriority="0"/>
    <w:lsdException w:name="Signature" w:locked="1" w:uiPriority="0"/>
    <w:lsdException w:name="Default Paragraph Font" w:semiHidden="1" w:uiPriority="1" w:unhideWhenUsed="1"/>
    <w:lsdException w:name="Body Text" w:uiPriority="0"/>
    <w:lsdException w:name="Body Text Indent" w:uiPriority="0" w:qFormat="1"/>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locked="1" w:uiPriority="0"/>
    <w:lsdException w:name="Subtitle" w:qFormat="1"/>
    <w:lsdException w:name="Salutation" w:locked="1" w:uiPriority="0"/>
    <w:lsdException w:name="Date" w:locked="1" w:uiPriority="0"/>
    <w:lsdException w:name="Body Text First Indent" w:locked="1" w:uiPriority="0"/>
    <w:lsdException w:name="Body Text First Indent 2" w:locked="1" w:uiPriority="0"/>
    <w:lsdException w:name="Note Heading" w:locked="1"/>
    <w:lsdException w:name="Body Text 2" w:uiPriority="0" w:qFormat="1"/>
    <w:lsdException w:name="Body Text 3" w:uiPriority="0" w:qFormat="1"/>
    <w:lsdException w:name="Body Text Indent 2" w:uiPriority="0" w:qFormat="1"/>
    <w:lsdException w:name="Body Text Indent 3" w:locked="1" w:uiPriority="0" w:qFormat="1"/>
    <w:lsdException w:name="Block Text" w:locked="1"/>
    <w:lsdException w:name="FollowedHyperlink" w:locked="1"/>
    <w:lsdException w:name="Strong" w:uiPriority="22" w:qFormat="1"/>
    <w:lsdException w:name="Emphasis" w:locked="1" w:qFormat="1"/>
    <w:lsdException w:name="Document Map" w:qFormat="1"/>
    <w:lsdException w:name="Plain Text" w:locked="1"/>
    <w:lsdException w:name="E-mail Signature" w:locked="1"/>
    <w:lsdException w:name="HTML Top of Form" w:semiHidden="1" w:unhideWhenUsed="1"/>
    <w:lsdException w:name="HTML Bottom of Form" w:semiHidden="1" w:unhideWhenUsed="1"/>
    <w:lsdException w:name="Normal (Web)"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uiPriority="0"/>
    <w:lsdException w:name="Normal Table" w:semiHidden="1" w:unhideWhenUsed="1" w:qFormat="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qFormat="1"/>
    <w:lsdException w:name="Table Grid" w:uiPriority="0" w:qFormat="1"/>
    <w:lsdException w:name="Table Theme" w:locked="1" w:semiHidden="1" w:uiPriority="0"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uiPriority="62"/>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uiPriority w:val="9"/>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uiPriority w:val="9"/>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uiPriority w:val="99"/>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locked/>
    <w:rPr>
      <w:rFonts w:ascii="Courier New" w:hAnsi="Courier New" w:cs="Courier New"/>
      <w:lang w:val="ru-RU"/>
    </w:rPr>
  </w:style>
  <w:style w:type="character" w:styleId="ab">
    <w:name w:val="FollowedHyperlink"/>
    <w:uiPriority w:val="99"/>
    <w:locked/>
    <w:rPr>
      <w:color w:val="800080"/>
      <w:u w:val="single"/>
    </w:rPr>
  </w:style>
  <w:style w:type="character" w:styleId="ac">
    <w:name w:val="footnote reference"/>
    <w:uiPriority w:val="99"/>
    <w:locked/>
    <w:rPr>
      <w:vertAlign w:val="superscript"/>
    </w:rPr>
  </w:style>
  <w:style w:type="character" w:styleId="ad">
    <w:name w:val="annotation reference"/>
    <w:uiPriority w:val="99"/>
    <w:locked/>
    <w:rPr>
      <w:sz w:val="16"/>
      <w:szCs w:val="16"/>
    </w:rPr>
  </w:style>
  <w:style w:type="character" w:styleId="ae">
    <w:name w:val="endnote reference"/>
    <w:basedOn w:val="a8"/>
    <w:uiPriority w:val="99"/>
    <w:locked/>
    <w:rPr>
      <w:vertAlign w:val="superscript"/>
    </w:rPr>
  </w:style>
  <w:style w:type="character" w:styleId="HTML0">
    <w:name w:val="HTML Acronym"/>
    <w:basedOn w:val="a8"/>
    <w:uiPriority w:val="99"/>
    <w:locked/>
    <w:rPr>
      <w:lang w:val="ru-RU"/>
    </w:rPr>
  </w:style>
  <w:style w:type="character" w:styleId="af">
    <w:name w:val="Emphasis"/>
    <w:uiPriority w:val="99"/>
    <w:qFormat/>
    <w:locked/>
    <w:rPr>
      <w:rFonts w:cs="Times New Roman"/>
      <w:i/>
      <w:iCs/>
    </w:rPr>
  </w:style>
  <w:style w:type="character" w:styleId="af0">
    <w:name w:val="Hyperlink"/>
    <w:uiPriority w:val="99"/>
    <w:rPr>
      <w:rFonts w:cs="Times New Roman"/>
      <w:color w:val="0000FF"/>
      <w:u w:val="single"/>
    </w:rPr>
  </w:style>
  <w:style w:type="character" w:styleId="HTML1">
    <w:name w:val="HTML Keyboard"/>
    <w:basedOn w:val="a8"/>
    <w:uiPriority w:val="99"/>
    <w:locked/>
    <w:rPr>
      <w:rFonts w:ascii="Courier New" w:hAnsi="Courier New" w:cs="Courier New"/>
      <w:sz w:val="20"/>
      <w:szCs w:val="20"/>
      <w:lang w:val="ru-RU"/>
    </w:rPr>
  </w:style>
  <w:style w:type="character" w:styleId="HTML2">
    <w:name w:val="HTML Code"/>
    <w:basedOn w:val="a8"/>
    <w:uiPriority w:val="99"/>
    <w:locked/>
    <w:rPr>
      <w:rFonts w:ascii="Courier New" w:hAnsi="Courier New" w:cs="Courier New"/>
      <w:sz w:val="20"/>
      <w:szCs w:val="20"/>
      <w:lang w:val="ru-RU"/>
    </w:rPr>
  </w:style>
  <w:style w:type="character" w:styleId="af1">
    <w:name w:val="page number"/>
    <w:qFormat/>
    <w:rPr>
      <w:rFonts w:cs="Times New Roman"/>
    </w:rPr>
  </w:style>
  <w:style w:type="character" w:styleId="af2">
    <w:name w:val="line number"/>
    <w:basedOn w:val="a8"/>
    <w:uiPriority w:val="99"/>
    <w:locked/>
  </w:style>
  <w:style w:type="character" w:styleId="HTML3">
    <w:name w:val="HTML Definition"/>
    <w:basedOn w:val="a8"/>
    <w:uiPriority w:val="99"/>
    <w:locked/>
    <w:rPr>
      <w:i/>
      <w:iCs/>
      <w:lang w:val="ru-RU"/>
    </w:rPr>
  </w:style>
  <w:style w:type="character" w:styleId="HTML4">
    <w:name w:val="HTML Variable"/>
    <w:locked/>
    <w:rPr>
      <w:rFonts w:ascii="Arial" w:hAnsi="Arial"/>
      <w:iCs/>
      <w:color w:val="0000FF"/>
      <w:sz w:val="24"/>
      <w:u w:val="none"/>
    </w:rPr>
  </w:style>
  <w:style w:type="character" w:styleId="HTML5">
    <w:name w:val="HTML Typewriter"/>
    <w:basedOn w:val="a8"/>
    <w:uiPriority w:val="99"/>
    <w:locked/>
    <w:rPr>
      <w:rFonts w:ascii="Courier New" w:hAnsi="Courier New" w:cs="Courier New"/>
      <w:sz w:val="20"/>
      <w:szCs w:val="20"/>
      <w:lang w:val="ru-RU"/>
    </w:rPr>
  </w:style>
  <w:style w:type="character" w:styleId="af3">
    <w:name w:val="Strong"/>
    <w:uiPriority w:val="22"/>
    <w:qFormat/>
    <w:rPr>
      <w:rFonts w:cs="Times New Roman"/>
      <w:b/>
      <w:bCs/>
    </w:rPr>
  </w:style>
  <w:style w:type="character" w:styleId="HTML6">
    <w:name w:val="HTML Cite"/>
    <w:basedOn w:val="a8"/>
    <w:uiPriority w:val="99"/>
    <w:locked/>
    <w:rPr>
      <w:i/>
      <w:iCs/>
      <w:lang w:val="ru-RU"/>
    </w:rPr>
  </w:style>
  <w:style w:type="paragraph" w:styleId="af4">
    <w:name w:val="Balloon Text"/>
    <w:basedOn w:val="a7"/>
    <w:link w:val="af5"/>
    <w:uiPriority w:val="99"/>
    <w:qFormat/>
    <w:pPr>
      <w:spacing w:after="0" w:line="240" w:lineRule="auto"/>
    </w:pPr>
    <w:rPr>
      <w:rFonts w:ascii="Tahoma" w:eastAsia="Calibri" w:hAnsi="Tahoma" w:cs="Times New Roman"/>
      <w:sz w:val="16"/>
      <w:szCs w:val="16"/>
      <w:lang w:eastAsia="ru-RU"/>
    </w:rPr>
  </w:style>
  <w:style w:type="paragraph" w:styleId="23">
    <w:name w:val="Body Text 2"/>
    <w:basedOn w:val="a7"/>
    <w:link w:val="24"/>
    <w:qFormat/>
    <w:pPr>
      <w:spacing w:after="120" w:line="480" w:lineRule="auto"/>
    </w:pPr>
    <w:rPr>
      <w:rFonts w:eastAsia="Calibri" w:cs="Times New Roman"/>
      <w:sz w:val="24"/>
      <w:szCs w:val="24"/>
    </w:rPr>
  </w:style>
  <w:style w:type="paragraph" w:styleId="51">
    <w:name w:val="List Number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uiPriority w:val="99"/>
    <w:locked/>
    <w:pPr>
      <w:spacing w:after="0" w:line="240" w:lineRule="auto"/>
    </w:pPr>
    <w:rPr>
      <w:rFonts w:ascii="Tahoma" w:eastAsia="Calibri" w:hAnsi="Tahoma" w:cs="Times New Roman"/>
      <w:sz w:val="16"/>
      <w:szCs w:val="16"/>
    </w:rPr>
  </w:style>
  <w:style w:type="paragraph" w:styleId="32">
    <w:name w:val="Body Text Indent 3"/>
    <w:basedOn w:val="a7"/>
    <w:link w:val="33"/>
    <w:qFormat/>
    <w:locked/>
    <w:pPr>
      <w:spacing w:after="120"/>
      <w:ind w:left="283"/>
    </w:pPr>
    <w:rPr>
      <w:rFonts w:eastAsia="Calibri" w:cs="Times New Roman"/>
      <w:sz w:val="16"/>
      <w:szCs w:val="16"/>
    </w:rPr>
  </w:style>
  <w:style w:type="paragraph" w:styleId="af8">
    <w:name w:val="endnote text"/>
    <w:basedOn w:val="a7"/>
    <w:link w:val="13"/>
    <w:uiPriority w:val="99"/>
    <w:locked/>
    <w:pPr>
      <w:suppressAutoHyphens/>
      <w:spacing w:after="0" w:line="240" w:lineRule="auto"/>
    </w:pPr>
    <w:rPr>
      <w:rFonts w:ascii="Calibri" w:eastAsia="Calibri" w:hAnsi="Calibri" w:cs="Times New Roman"/>
      <w:sz w:val="20"/>
      <w:szCs w:val="20"/>
      <w:lang w:eastAsia="ar-SA"/>
    </w:rPr>
  </w:style>
  <w:style w:type="paragraph" w:styleId="af9">
    <w:name w:val="caption"/>
    <w:basedOn w:val="a7"/>
    <w:next w:val="a7"/>
    <w:link w:val="afa"/>
    <w:unhideWhenUsed/>
    <w:qFormat/>
    <w:pPr>
      <w:spacing w:line="240" w:lineRule="auto"/>
      <w:jc w:val="center"/>
    </w:pPr>
    <w:rPr>
      <w:rFonts w:ascii="Times New Roman" w:hAnsi="Times New Roman" w:cs="Times New Roman"/>
      <w:b/>
      <w:bCs/>
      <w:color w:val="4F81BD"/>
      <w:sz w:val="18"/>
      <w:szCs w:val="18"/>
    </w:rPr>
  </w:style>
  <w:style w:type="paragraph" w:styleId="afb">
    <w:name w:val="annotation text"/>
    <w:basedOn w:val="a7"/>
    <w:link w:val="afc"/>
    <w:uiPriority w:val="99"/>
    <w:locked/>
    <w:pPr>
      <w:spacing w:after="0" w:line="240" w:lineRule="auto"/>
    </w:pPr>
    <w:rPr>
      <w:rFonts w:eastAsia="Calibri" w:cs="Times New Roman"/>
      <w:sz w:val="20"/>
      <w:szCs w:val="20"/>
    </w:rPr>
  </w:style>
  <w:style w:type="paragraph" w:styleId="14">
    <w:name w:val="index 1"/>
    <w:basedOn w:val="a7"/>
    <w:next w:val="a7"/>
    <w:uiPriority w:val="99"/>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d">
    <w:name w:val="annotation subject"/>
    <w:basedOn w:val="afb"/>
    <w:next w:val="afb"/>
    <w:link w:val="afe"/>
    <w:uiPriority w:val="99"/>
    <w:locked/>
    <w:pPr>
      <w:spacing w:after="200"/>
    </w:pPr>
    <w:rPr>
      <w:rFonts w:ascii="Calibri" w:hAnsi="Calibri" w:cs="Arial"/>
      <w:b/>
      <w:bCs/>
      <w:lang w:eastAsia="ru-RU"/>
    </w:rPr>
  </w:style>
  <w:style w:type="paragraph" w:styleId="aff">
    <w:name w:val="Document Map"/>
    <w:basedOn w:val="a7"/>
    <w:link w:val="aff0"/>
    <w:uiPriority w:val="99"/>
    <w:qFormat/>
    <w:pPr>
      <w:spacing w:after="0" w:line="240" w:lineRule="auto"/>
    </w:pPr>
    <w:rPr>
      <w:rFonts w:ascii="Tahoma" w:eastAsia="Calibri" w:hAnsi="Tahoma" w:cs="Times New Roman"/>
      <w:sz w:val="16"/>
      <w:szCs w:val="16"/>
      <w:lang w:eastAsia="ru-RU"/>
    </w:rPr>
  </w:style>
  <w:style w:type="paragraph" w:styleId="aff1">
    <w:name w:val="footnote text"/>
    <w:basedOn w:val="a7"/>
    <w:link w:val="aff2"/>
    <w:uiPriority w:val="99"/>
    <w:locked/>
    <w:pPr>
      <w:spacing w:after="0" w:line="240" w:lineRule="auto"/>
    </w:pPr>
    <w:rPr>
      <w:rFonts w:ascii="Times New Roman" w:hAnsi="Times New Roman" w:cs="Times New Roman"/>
      <w:sz w:val="20"/>
      <w:szCs w:val="20"/>
    </w:rPr>
  </w:style>
  <w:style w:type="paragraph" w:styleId="81">
    <w:name w:val="toc 8"/>
    <w:basedOn w:val="a7"/>
    <w:next w:val="a7"/>
    <w:unhideWhenUsed/>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locked/>
    <w:pPr>
      <w:suppressAutoHyphens/>
      <w:spacing w:after="0" w:line="240" w:lineRule="auto"/>
      <w:ind w:left="1080" w:firstLine="709"/>
      <w:jc w:val="both"/>
    </w:pPr>
    <w:rPr>
      <w:i/>
      <w:iCs/>
      <w:spacing w:val="-5"/>
      <w:sz w:val="20"/>
      <w:szCs w:val="20"/>
      <w:lang w:eastAsia="ar-SA"/>
    </w:rPr>
  </w:style>
  <w:style w:type="paragraph" w:styleId="aff3">
    <w:name w:val="header"/>
    <w:basedOn w:val="a7"/>
    <w:link w:val="aff4"/>
    <w:uiPriority w:val="99"/>
    <w:qFormat/>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unhideWhenUsed/>
    <w:pPr>
      <w:spacing w:after="100" w:line="360" w:lineRule="auto"/>
      <w:ind w:left="1760"/>
      <w:jc w:val="both"/>
    </w:pPr>
    <w:rPr>
      <w:rFonts w:ascii="Calibri" w:hAnsi="Calibri" w:cs="Times New Roman"/>
      <w:sz w:val="22"/>
      <w:szCs w:val="22"/>
      <w:lang w:eastAsia="ru-RU"/>
    </w:rPr>
  </w:style>
  <w:style w:type="paragraph" w:styleId="71">
    <w:name w:val="toc 7"/>
    <w:basedOn w:val="a7"/>
    <w:next w:val="a7"/>
    <w:unhideWhenUsed/>
    <w:pPr>
      <w:spacing w:after="100" w:line="360" w:lineRule="auto"/>
      <w:ind w:left="1320"/>
      <w:jc w:val="both"/>
    </w:pPr>
    <w:rPr>
      <w:rFonts w:ascii="Calibri" w:hAnsi="Calibri" w:cs="Times New Roman"/>
      <w:sz w:val="22"/>
      <w:szCs w:val="22"/>
      <w:lang w:eastAsia="ru-RU"/>
    </w:rPr>
  </w:style>
  <w:style w:type="paragraph" w:styleId="aff5">
    <w:name w:val="envelope address"/>
    <w:basedOn w:val="a7"/>
    <w:uiPriority w:val="99"/>
    <w:locked/>
    <w:pPr>
      <w:suppressAutoHyphens/>
      <w:spacing w:after="0" w:line="240" w:lineRule="auto"/>
      <w:ind w:left="2880" w:firstLine="709"/>
      <w:jc w:val="both"/>
    </w:pPr>
    <w:rPr>
      <w:spacing w:val="-5"/>
      <w:sz w:val="28"/>
      <w:szCs w:val="28"/>
      <w:lang w:eastAsia="ar-SA"/>
    </w:rPr>
  </w:style>
  <w:style w:type="paragraph" w:styleId="aff6">
    <w:name w:val="Body Text"/>
    <w:basedOn w:val="a7"/>
    <w:link w:val="aff7"/>
    <w:pPr>
      <w:spacing w:after="120"/>
    </w:pPr>
    <w:rPr>
      <w:rFonts w:eastAsia="Calibri" w:cs="Times New Roman"/>
      <w:sz w:val="24"/>
      <w:szCs w:val="24"/>
    </w:rPr>
  </w:style>
  <w:style w:type="paragraph" w:styleId="42">
    <w:name w:val="List Number 4"/>
    <w:basedOn w:val="a7"/>
    <w:uiPriority w:val="99"/>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8">
    <w:name w:val="toa heading"/>
    <w:basedOn w:val="a7"/>
    <w:next w:val="a7"/>
    <w:locked/>
    <w:pPr>
      <w:spacing w:before="40" w:after="20" w:line="240" w:lineRule="auto"/>
      <w:jc w:val="center"/>
    </w:pPr>
    <w:rPr>
      <w:rFonts w:ascii="Times New Roman" w:hAnsi="Times New Roman" w:cs="Times New Roman"/>
      <w:b/>
      <w:sz w:val="22"/>
      <w:szCs w:val="20"/>
      <w:lang w:eastAsia="ru-RU"/>
    </w:rPr>
  </w:style>
  <w:style w:type="paragraph" w:styleId="15">
    <w:name w:val="toc 1"/>
    <w:basedOn w:val="a7"/>
    <w:next w:val="a7"/>
    <w:uiPriority w:val="39"/>
    <w:qFormat/>
    <w:pPr>
      <w:spacing w:after="0" w:line="240" w:lineRule="auto"/>
    </w:pPr>
    <w:rPr>
      <w:rFonts w:ascii="Times New Roman" w:hAnsi="Times New Roman" w:cs="Times New Roman"/>
      <w:sz w:val="24"/>
      <w:szCs w:val="24"/>
      <w:lang w:eastAsia="ru-RU"/>
    </w:rPr>
  </w:style>
  <w:style w:type="paragraph" w:styleId="61">
    <w:name w:val="toc 6"/>
    <w:basedOn w:val="a7"/>
    <w:next w:val="a7"/>
    <w:unhideWhenUsed/>
    <w:pPr>
      <w:spacing w:after="100" w:line="360" w:lineRule="auto"/>
      <w:ind w:left="1100"/>
      <w:jc w:val="both"/>
    </w:pPr>
    <w:rPr>
      <w:rFonts w:ascii="Calibri" w:hAnsi="Calibri" w:cs="Times New Roman"/>
      <w:sz w:val="22"/>
      <w:szCs w:val="22"/>
      <w:lang w:eastAsia="ru-RU"/>
    </w:rPr>
  </w:style>
  <w:style w:type="paragraph" w:styleId="aff9">
    <w:name w:val="table of figures"/>
    <w:basedOn w:val="a7"/>
    <w:next w:val="a7"/>
    <w:uiPriority w:val="99"/>
    <w:unhideWhenUsed/>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uiPriority w:val="39"/>
    <w:qFormat/>
    <w:pPr>
      <w:ind w:left="520"/>
    </w:pPr>
    <w:rPr>
      <w:rFonts w:cs="Times New Roman"/>
    </w:rPr>
  </w:style>
  <w:style w:type="paragraph" w:styleId="25">
    <w:name w:val="toc 2"/>
    <w:basedOn w:val="a7"/>
    <w:next w:val="a7"/>
    <w:uiPriority w:val="39"/>
    <w:qFormat/>
    <w:pPr>
      <w:ind w:left="260"/>
    </w:pPr>
  </w:style>
  <w:style w:type="paragraph" w:styleId="43">
    <w:name w:val="toc 4"/>
    <w:basedOn w:val="a7"/>
    <w:next w:val="a7"/>
    <w:unhideWhenUsed/>
    <w:pPr>
      <w:spacing w:after="100" w:line="360" w:lineRule="auto"/>
      <w:ind w:left="660"/>
      <w:jc w:val="both"/>
    </w:pPr>
    <w:rPr>
      <w:rFonts w:ascii="Calibri" w:hAnsi="Calibri" w:cs="Times New Roman"/>
      <w:sz w:val="22"/>
      <w:szCs w:val="22"/>
      <w:lang w:eastAsia="ru-RU"/>
    </w:rPr>
  </w:style>
  <w:style w:type="paragraph" w:styleId="52">
    <w:name w:val="toc 5"/>
    <w:basedOn w:val="a7"/>
    <w:next w:val="a7"/>
    <w:unhideWhenUsed/>
    <w:pPr>
      <w:spacing w:after="100" w:line="360" w:lineRule="auto"/>
      <w:ind w:left="880"/>
      <w:jc w:val="both"/>
    </w:pPr>
    <w:rPr>
      <w:rFonts w:ascii="Calibri" w:hAnsi="Calibri" w:cs="Times New Roman"/>
      <w:sz w:val="22"/>
      <w:szCs w:val="22"/>
      <w:lang w:eastAsia="ru-RU"/>
    </w:rPr>
  </w:style>
  <w:style w:type="paragraph" w:styleId="affa">
    <w:name w:val="Note Heading"/>
    <w:basedOn w:val="a7"/>
    <w:link w:val="16"/>
    <w:uiPriority w:val="99"/>
    <w:locked/>
    <w:pPr>
      <w:spacing w:after="0" w:line="240" w:lineRule="auto"/>
      <w:jc w:val="center"/>
    </w:pPr>
    <w:rPr>
      <w:rFonts w:ascii="Times New Roman" w:hAnsi="Times New Roman" w:cs="Times New Roman"/>
      <w:b/>
      <w:bCs/>
      <w:sz w:val="28"/>
      <w:szCs w:val="28"/>
    </w:rPr>
  </w:style>
  <w:style w:type="paragraph" w:styleId="53">
    <w:name w:val="List Bullet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fb">
    <w:name w:val="Body Text First Indent"/>
    <w:basedOn w:val="aff6"/>
    <w:link w:val="affc"/>
    <w:locked/>
    <w:pPr>
      <w:spacing w:line="240" w:lineRule="auto"/>
      <w:ind w:firstLine="210"/>
    </w:pPr>
    <w:rPr>
      <w:rFonts w:ascii="Times New Roman" w:eastAsia="Times New Roman" w:hAnsi="Times New Roman"/>
      <w:lang w:eastAsia="ar-SA"/>
    </w:rPr>
  </w:style>
  <w:style w:type="paragraph" w:styleId="4">
    <w:name w:val="List Bullet 4"/>
    <w:basedOn w:val="a7"/>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d">
    <w:name w:val="Body Text Indent"/>
    <w:basedOn w:val="a7"/>
    <w:link w:val="affe"/>
    <w:qFormat/>
    <w:pPr>
      <w:spacing w:after="0" w:line="240" w:lineRule="auto"/>
      <w:ind w:firstLine="567"/>
      <w:jc w:val="both"/>
    </w:pPr>
    <w:rPr>
      <w:rFonts w:eastAsia="Calibri" w:cs="Times New Roman"/>
    </w:rPr>
  </w:style>
  <w:style w:type="paragraph" w:styleId="afff">
    <w:name w:val="List Bullet"/>
    <w:basedOn w:val="a7"/>
    <w:uiPriority w:val="99"/>
    <w:unhideWhenUsed/>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locked/>
    <w:pPr>
      <w:numPr>
        <w:numId w:val="2"/>
      </w:numPr>
      <w:spacing w:after="0" w:line="240" w:lineRule="auto"/>
    </w:pPr>
    <w:rPr>
      <w:sz w:val="22"/>
      <w:szCs w:val="22"/>
      <w:lang w:eastAsia="ru-RU"/>
    </w:rPr>
  </w:style>
  <w:style w:type="paragraph" w:styleId="37">
    <w:name w:val="List Bullet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afff0">
    <w:name w:val="Title"/>
    <w:basedOn w:val="a7"/>
    <w:next w:val="a7"/>
    <w:link w:val="17"/>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1">
    <w:name w:val="footer"/>
    <w:aliases w:val=" Знак, Знак6,Знак6, Знак14"/>
    <w:basedOn w:val="a7"/>
    <w:link w:val="afff2"/>
    <w:uiPriority w:val="99"/>
    <w:qFormat/>
    <w:pPr>
      <w:tabs>
        <w:tab w:val="center" w:pos="4677"/>
        <w:tab w:val="right" w:pos="9355"/>
      </w:tabs>
      <w:spacing w:after="0" w:line="240" w:lineRule="auto"/>
    </w:pPr>
    <w:rPr>
      <w:rFonts w:eastAsia="Calibri" w:cs="Times New Roman"/>
      <w:sz w:val="24"/>
      <w:szCs w:val="24"/>
      <w:lang w:eastAsia="ru-RU"/>
    </w:rPr>
  </w:style>
  <w:style w:type="paragraph" w:styleId="afff3">
    <w:name w:val="List Number"/>
    <w:basedOn w:val="a7"/>
    <w:uiPriority w:val="99"/>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4">
    <w:name w:val="List"/>
    <w:basedOn w:val="aff6"/>
    <w:link w:val="afff5"/>
    <w:locked/>
    <w:pPr>
      <w:suppressAutoHyphens/>
      <w:spacing w:line="240" w:lineRule="auto"/>
    </w:pPr>
    <w:rPr>
      <w:rFonts w:ascii="Times New Roman" w:eastAsia="Times New Roman" w:hAnsi="Times New Roman" w:cs="Tahoma"/>
      <w:lang w:eastAsia="ar-SA"/>
    </w:rPr>
  </w:style>
  <w:style w:type="paragraph" w:styleId="afff6">
    <w:name w:val="Normal (Web)"/>
    <w:basedOn w:val="a7"/>
    <w:link w:val="afff7"/>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qFormat/>
    <w:pPr>
      <w:spacing w:after="120"/>
    </w:pPr>
    <w:rPr>
      <w:rFonts w:eastAsia="Calibri" w:cs="Times New Roman"/>
      <w:sz w:val="16"/>
      <w:szCs w:val="16"/>
    </w:rPr>
  </w:style>
  <w:style w:type="paragraph" w:styleId="27">
    <w:name w:val="Body Text Indent 2"/>
    <w:basedOn w:val="a7"/>
    <w:link w:val="28"/>
    <w:qFormat/>
    <w:pPr>
      <w:spacing w:after="120" w:line="480" w:lineRule="auto"/>
      <w:ind w:left="283"/>
    </w:pPr>
    <w:rPr>
      <w:rFonts w:ascii="Calibri" w:hAnsi="Calibri" w:cs="Times New Roman"/>
      <w:sz w:val="20"/>
      <w:szCs w:val="20"/>
      <w:lang w:eastAsia="ru-RU"/>
    </w:rPr>
  </w:style>
  <w:style w:type="paragraph" w:styleId="afff8">
    <w:name w:val="Subtitle"/>
    <w:basedOn w:val="a7"/>
    <w:link w:val="afff9"/>
    <w:uiPriority w:val="99"/>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a">
    <w:name w:val="Signature"/>
    <w:basedOn w:val="a7"/>
    <w:link w:val="afffb"/>
    <w:locked/>
    <w:pPr>
      <w:suppressAutoHyphens/>
      <w:spacing w:after="0" w:line="240" w:lineRule="auto"/>
      <w:ind w:left="4252" w:firstLine="709"/>
      <w:jc w:val="both"/>
    </w:pPr>
    <w:rPr>
      <w:spacing w:val="-5"/>
      <w:sz w:val="20"/>
      <w:szCs w:val="20"/>
      <w:lang w:eastAsia="ar-SA"/>
    </w:rPr>
  </w:style>
  <w:style w:type="paragraph" w:styleId="29">
    <w:name w:val="List Continue 2"/>
    <w:basedOn w:val="a7"/>
    <w:locked/>
    <w:pPr>
      <w:spacing w:after="120" w:line="240" w:lineRule="auto"/>
      <w:ind w:left="566"/>
    </w:pPr>
    <w:rPr>
      <w:sz w:val="22"/>
      <w:szCs w:val="22"/>
      <w:lang w:eastAsia="ru-RU"/>
    </w:rPr>
  </w:style>
  <w:style w:type="paragraph" w:styleId="2a">
    <w:name w:val="List 2"/>
    <w:basedOn w:val="a7"/>
    <w:uiPriority w:val="99"/>
    <w:locked/>
    <w:pPr>
      <w:spacing w:after="0" w:line="240" w:lineRule="auto"/>
      <w:ind w:left="566" w:hanging="283"/>
    </w:pPr>
    <w:rPr>
      <w:sz w:val="22"/>
      <w:szCs w:val="22"/>
      <w:lang w:eastAsia="ru-RU"/>
    </w:rPr>
  </w:style>
  <w:style w:type="paragraph" w:styleId="HTML9">
    <w:name w:val="HTML Preformatted"/>
    <w:basedOn w:val="a7"/>
    <w:link w:val="HTMLa"/>
    <w:uiPriority w:val="99"/>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c">
    <w:name w:val="Block Text"/>
    <w:basedOn w:val="a7"/>
    <w:uiPriority w:val="99"/>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d">
    <w:name w:val="Message Header"/>
    <w:basedOn w:val="a7"/>
    <w:link w:val="afffe"/>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
    <w:name w:val="E-mail Signature"/>
    <w:basedOn w:val="a7"/>
    <w:link w:val="affff0"/>
    <w:uiPriority w:val="99"/>
    <w:locked/>
    <w:pPr>
      <w:suppressAutoHyphens/>
      <w:spacing w:after="0" w:line="240" w:lineRule="auto"/>
      <w:ind w:left="1080" w:firstLine="709"/>
      <w:jc w:val="both"/>
    </w:pPr>
    <w:rPr>
      <w:spacing w:val="-5"/>
      <w:sz w:val="20"/>
      <w:szCs w:val="20"/>
      <w:lang w:eastAsia="ar-SA"/>
    </w:rPr>
  </w:style>
  <w:style w:type="table" w:styleId="18">
    <w:name w:val="Table Subtle 1"/>
    <w:basedOn w:val="a9"/>
    <w:locked/>
    <w:rPr>
      <w:sz w:val="22"/>
      <w:szCs w:val="22"/>
      <w:lang w:eastAsia="en-US"/>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1">
    <w:name w:val="Table Theme"/>
    <w:basedOn w:val="a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9"/>
    <w:locked/>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19">
    <w:name w:val="Table Simple 1"/>
    <w:basedOn w:val="a9"/>
    <w:locked/>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a">
    <w:name w:val="Table Grid 1"/>
    <w:basedOn w:val="a9"/>
    <w:locke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locked/>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2">
    <w:name w:val="Table Grid"/>
    <w:basedOn w:val="a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b">
    <w:name w:val="Table Classic 1"/>
    <w:basedOn w:val="a9"/>
    <w:locked/>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locked/>
    <w:rPr>
      <w:sz w:val="22"/>
      <w:szCs w:val="22"/>
      <w:lang w:eastAsia="en-US"/>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3">
    <w:name w:val="Table Elegant"/>
    <w:basedOn w:val="a9"/>
    <w:locked/>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7">
    <w:name w:val="Table List 7"/>
    <w:basedOn w:val="a9"/>
    <w:locked/>
    <w:rPr>
      <w:sz w:val="22"/>
      <w:szCs w:val="22"/>
      <w:lang w:eastAsia="en-US"/>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4">
    <w:name w:val="Table Contemporary"/>
    <w:basedOn w:val="a9"/>
    <w:locked/>
    <w:rPr>
      <w:sz w:val="22"/>
      <w:szCs w:val="22"/>
      <w:lang w:eastAsia="en-US"/>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c">
    <w:name w:val="Table Columns 1"/>
    <w:basedOn w:val="a9"/>
    <w:locked/>
    <w:rPr>
      <w:b/>
      <w:bCs/>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locked/>
    <w:rPr>
      <w:sz w:val="22"/>
      <w:szCs w:val="22"/>
      <w:lang w:eastAsia="en-US"/>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locked/>
    <w:rPr>
      <w:sz w:val="22"/>
      <w:szCs w:val="22"/>
      <w:lang w:eastAsia="en-US"/>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locked/>
    <w:rPr>
      <w:rFonts w:ascii="Times New Roman" w:eastAsia="Times New Roman" w:hAnsi="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locked/>
    <w:rPr>
      <w:sz w:val="22"/>
      <w:szCs w:val="22"/>
      <w:lang w:eastAsia="en-US"/>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uiPriority w:val="9"/>
    <w:locked/>
    <w:rPr>
      <w:rFonts w:ascii="Cambria" w:hAnsi="Cambria" w:cs="Cambria"/>
      <w:kern w:val="32"/>
      <w:sz w:val="32"/>
      <w:szCs w:val="32"/>
      <w:lang w:eastAsia="ru-RU"/>
    </w:rPr>
  </w:style>
  <w:style w:type="character" w:customStyle="1" w:styleId="22">
    <w:name w:val="Заголовок 2 Знак"/>
    <w:link w:val="21"/>
    <w:uiPriority w:val="9"/>
    <w:locked/>
    <w:rPr>
      <w:rFonts w:ascii="Cambria" w:hAnsi="Cambria" w:cs="Cambria"/>
      <w:b/>
      <w:bCs/>
      <w:i/>
      <w:iCs/>
      <w:sz w:val="28"/>
      <w:szCs w:val="28"/>
      <w:lang w:eastAsia="ru-RU"/>
    </w:rPr>
  </w:style>
  <w:style w:type="character" w:customStyle="1" w:styleId="31">
    <w:name w:val="Заголовок 3 Знак"/>
    <w:link w:val="30"/>
    <w:locked/>
    <w:rPr>
      <w:rFonts w:ascii="Arial" w:hAnsi="Arial" w:cs="Arial"/>
      <w:b/>
      <w:bCs/>
      <w:sz w:val="24"/>
      <w:szCs w:val="24"/>
      <w:lang w:val="ru-RU" w:eastAsia="ru-RU"/>
    </w:rPr>
  </w:style>
  <w:style w:type="character" w:customStyle="1" w:styleId="41">
    <w:name w:val="Заголовок 4 Знак"/>
    <w:link w:val="40"/>
    <w:qFormat/>
    <w:locked/>
    <w:rPr>
      <w:rFonts w:cs="Times New Roman"/>
      <w:b/>
      <w:bCs/>
      <w:sz w:val="28"/>
      <w:szCs w:val="28"/>
      <w:lang w:val="ru-RU" w:eastAsia="ru-RU"/>
    </w:rPr>
  </w:style>
  <w:style w:type="character" w:customStyle="1" w:styleId="50">
    <w:name w:val="Заголовок 5 Знак"/>
    <w:link w:val="5"/>
    <w:uiPriority w:val="99"/>
    <w:qFormat/>
    <w:locked/>
    <w:rPr>
      <w:rFonts w:ascii="Calibri" w:hAnsi="Calibri" w:cs="Calibri"/>
      <w:b/>
      <w:bCs/>
      <w:i/>
      <w:iCs/>
      <w:sz w:val="26"/>
      <w:szCs w:val="26"/>
      <w:lang w:eastAsia="en-US"/>
    </w:rPr>
  </w:style>
  <w:style w:type="character" w:customStyle="1" w:styleId="60">
    <w:name w:val="Заголовок 6 Знак"/>
    <w:link w:val="6"/>
    <w:qFormat/>
    <w:locked/>
    <w:rPr>
      <w:rFonts w:eastAsia="Times New Roman" w:cs="Times New Roman"/>
      <w:b/>
      <w:bCs/>
      <w:sz w:val="22"/>
      <w:szCs w:val="22"/>
      <w:lang w:val="ru-RU" w:eastAsia="ru-RU"/>
    </w:rPr>
  </w:style>
  <w:style w:type="character" w:customStyle="1" w:styleId="80">
    <w:name w:val="Заголовок 8 Знак"/>
    <w:link w:val="8"/>
    <w:uiPriority w:val="99"/>
    <w:qFormat/>
    <w:locked/>
    <w:rPr>
      <w:rFonts w:ascii="Calibri" w:hAnsi="Calibri" w:cs="Calibri"/>
      <w:i/>
      <w:iCs/>
      <w:sz w:val="24"/>
      <w:szCs w:val="24"/>
      <w:lang w:eastAsia="en-US"/>
    </w:rPr>
  </w:style>
  <w:style w:type="character" w:customStyle="1" w:styleId="Heading3Char">
    <w:name w:val="Heading 3 Char"/>
    <w:semiHidden/>
    <w:qFormat/>
    <w:locked/>
    <w:rPr>
      <w:rFonts w:ascii="Cambria" w:hAnsi="Cambria" w:cs="Cambria"/>
      <w:b/>
      <w:bCs/>
      <w:sz w:val="26"/>
      <w:szCs w:val="26"/>
      <w:lang w:eastAsia="en-US"/>
    </w:rPr>
  </w:style>
  <w:style w:type="character" w:customStyle="1" w:styleId="Heading4Char">
    <w:name w:val="Heading 4 Char"/>
    <w:semiHidden/>
    <w:qFormat/>
    <w:locked/>
    <w:rPr>
      <w:rFonts w:ascii="Calibri" w:hAnsi="Calibri" w:cs="Calibri"/>
      <w:b/>
      <w:bCs/>
      <w:sz w:val="28"/>
      <w:szCs w:val="28"/>
      <w:lang w:eastAsia="en-US"/>
    </w:rPr>
  </w:style>
  <w:style w:type="paragraph" w:customStyle="1" w:styleId="1d">
    <w:name w:val="Без интервала1"/>
    <w:link w:val="NoSpacingChar"/>
    <w:qFormat/>
    <w:rPr>
      <w:rFonts w:cs="Calibri"/>
      <w:sz w:val="22"/>
      <w:szCs w:val="22"/>
      <w:lang w:eastAsia="en-US"/>
    </w:rPr>
  </w:style>
  <w:style w:type="character" w:customStyle="1" w:styleId="17">
    <w:name w:val="Заголовок Знак1"/>
    <w:link w:val="afff0"/>
    <w:qFormat/>
    <w:locked/>
    <w:rPr>
      <w:rFonts w:ascii="Cambria" w:hAnsi="Cambria" w:cs="Cambria"/>
      <w:color w:val="17365D"/>
      <w:spacing w:val="5"/>
      <w:kern w:val="28"/>
      <w:sz w:val="52"/>
      <w:szCs w:val="52"/>
    </w:rPr>
  </w:style>
  <w:style w:type="paragraph" w:customStyle="1" w:styleId="affff5">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uiPriority w:val="99"/>
    <w:locked/>
    <w:rPr>
      <w:rFonts w:ascii="Tahoma" w:hAnsi="Tahoma" w:cs="Tahoma"/>
      <w:sz w:val="16"/>
      <w:szCs w:val="16"/>
      <w:lang w:eastAsia="ru-RU"/>
    </w:rPr>
  </w:style>
  <w:style w:type="character" w:customStyle="1" w:styleId="aff4">
    <w:name w:val="Верхний колонтитул Знак"/>
    <w:link w:val="aff3"/>
    <w:uiPriority w:val="99"/>
    <w:qFormat/>
    <w:locked/>
    <w:rPr>
      <w:rFonts w:ascii="Arial" w:hAnsi="Arial" w:cs="Arial"/>
      <w:sz w:val="24"/>
      <w:szCs w:val="24"/>
      <w:lang w:eastAsia="ru-RU"/>
    </w:rPr>
  </w:style>
  <w:style w:type="character" w:customStyle="1" w:styleId="afff2">
    <w:name w:val="Нижний колонтитул Знак"/>
    <w:aliases w:val=" Знак Знак, Знак6 Знак,Знак6 Знак, Знак14 Знак"/>
    <w:link w:val="afff1"/>
    <w:uiPriority w:val="99"/>
    <w:qFormat/>
    <w:locked/>
    <w:rPr>
      <w:rFonts w:ascii="Arial" w:hAnsi="Arial" w:cs="Arial"/>
      <w:sz w:val="24"/>
      <w:szCs w:val="24"/>
      <w:lang w:eastAsia="ru-RU"/>
    </w:rPr>
  </w:style>
  <w:style w:type="character" w:customStyle="1" w:styleId="affe">
    <w:name w:val="Основной текст с отступом Знак"/>
    <w:link w:val="affd"/>
    <w:qFormat/>
    <w:locked/>
    <w:rPr>
      <w:rFonts w:ascii="Arial" w:hAnsi="Arial" w:cs="Arial"/>
      <w:sz w:val="26"/>
      <w:szCs w:val="26"/>
    </w:rPr>
  </w:style>
  <w:style w:type="character" w:customStyle="1" w:styleId="BodyTextIndentChar1">
    <w:name w:val="Body Text Indent Char1"/>
    <w:uiPriority w:val="99"/>
    <w:semiHidden/>
    <w:qFormat/>
    <w:locked/>
    <w:rPr>
      <w:rFonts w:ascii="Arial" w:hAnsi="Arial" w:cs="Arial"/>
      <w:sz w:val="26"/>
      <w:szCs w:val="26"/>
      <w:lang w:eastAsia="en-US"/>
    </w:rPr>
  </w:style>
  <w:style w:type="character" w:customStyle="1" w:styleId="1e">
    <w:name w:val="Основной текст с отступом Знак1"/>
    <w:semiHidden/>
    <w:qFormat/>
    <w:locked/>
    <w:rPr>
      <w:rFonts w:ascii="Arial" w:hAnsi="Arial" w:cs="Arial"/>
      <w:sz w:val="24"/>
      <w:szCs w:val="24"/>
    </w:rPr>
  </w:style>
  <w:style w:type="paragraph" w:customStyle="1" w:styleId="ConsNormal">
    <w:name w:val="ConsNormal"/>
    <w:link w:val="ConsNormal0"/>
    <w:qFormat/>
    <w:pPr>
      <w:autoSpaceDE w:val="0"/>
      <w:autoSpaceDN w:val="0"/>
      <w:adjustRightInd w:val="0"/>
      <w:ind w:firstLine="720"/>
    </w:pPr>
    <w:rPr>
      <w:rFonts w:ascii="Arial" w:hAnsi="Arial"/>
      <w:sz w:val="22"/>
    </w:rPr>
  </w:style>
  <w:style w:type="character" w:customStyle="1" w:styleId="ConsNormal0">
    <w:name w:val="ConsNormal Знак"/>
    <w:link w:val="ConsNormal"/>
    <w:qFormat/>
    <w:locked/>
    <w:rPr>
      <w:rFonts w:ascii="Arial" w:hAnsi="Arial"/>
      <w:sz w:val="22"/>
      <w:lang w:val="ru-RU" w:eastAsia="ru-RU" w:bidi="ar-SA"/>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Pr>
      <w:rFonts w:ascii="Arial" w:hAnsi="Arial" w:cs="Arial"/>
      <w:lang w:val="ru-RU" w:eastAsia="ru-RU" w:bidi="ar-SA"/>
    </w:rPr>
  </w:style>
  <w:style w:type="paragraph" w:customStyle="1" w:styleId="ConsPlusNonformat">
    <w:name w:val="ConsPlusNonformat"/>
    <w:uiPriority w:val="99"/>
    <w:qFormat/>
    <w:pPr>
      <w:widowControl w:val="0"/>
      <w:autoSpaceDE w:val="0"/>
      <w:autoSpaceDN w:val="0"/>
      <w:adjustRightInd w:val="0"/>
    </w:pPr>
    <w:rPr>
      <w:rFonts w:ascii="Courier New" w:hAnsi="Courier New" w:cs="Courier New"/>
    </w:rPr>
  </w:style>
  <w:style w:type="paragraph" w:customStyle="1" w:styleId="ConsPlusTitle">
    <w:name w:val="ConsPlusTitle"/>
    <w:qFormat/>
    <w:pPr>
      <w:widowControl w:val="0"/>
      <w:autoSpaceDE w:val="0"/>
      <w:autoSpaceDN w:val="0"/>
      <w:adjustRightInd w:val="0"/>
    </w:pPr>
    <w:rPr>
      <w:rFonts w:ascii="Arial" w:hAnsi="Arial" w:cs="Arial"/>
      <w:b/>
      <w:bCs/>
    </w:rPr>
  </w:style>
  <w:style w:type="character" w:customStyle="1" w:styleId="s101">
    <w:name w:val="s_101"/>
    <w:rPr>
      <w:b/>
      <w:color w:val="000080"/>
      <w:u w:val="none"/>
    </w:rPr>
  </w:style>
  <w:style w:type="character" w:customStyle="1" w:styleId="afff9">
    <w:name w:val="Подзаголовок Знак"/>
    <w:link w:val="afff8"/>
    <w:uiPriority w:val="99"/>
    <w:qFormat/>
    <w:locked/>
    <w:rPr>
      <w:rFonts w:ascii="Times New Roman" w:hAnsi="Times New Roman" w:cs="Times New Roman"/>
      <w:b/>
      <w:bCs/>
      <w:sz w:val="24"/>
      <w:szCs w:val="24"/>
      <w:lang w:eastAsia="ru-RU"/>
    </w:rPr>
  </w:style>
  <w:style w:type="paragraph" w:customStyle="1" w:styleId="1f">
    <w:name w:val="Абзац списка1"/>
    <w:basedOn w:val="a7"/>
    <w:qFormat/>
    <w:pPr>
      <w:spacing w:after="0" w:line="240" w:lineRule="auto"/>
      <w:ind w:left="720"/>
    </w:pPr>
    <w:rPr>
      <w:rFonts w:ascii="Times New Roman" w:eastAsia="Calibri" w:hAnsi="Times New Roman" w:cs="Times New Roman"/>
      <w:sz w:val="24"/>
      <w:szCs w:val="24"/>
      <w:lang w:eastAsia="ru-RU"/>
    </w:rPr>
  </w:style>
  <w:style w:type="character" w:customStyle="1" w:styleId="fn">
    <w:name w:val="fn"/>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qFormat/>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qFormat/>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qFormat/>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qFormat/>
    <w:pPr>
      <w:spacing w:before="100" w:beforeAutospacing="1" w:after="100" w:afterAutospacing="1" w:line="240" w:lineRule="auto"/>
    </w:pPr>
    <w:rPr>
      <w:sz w:val="24"/>
      <w:szCs w:val="24"/>
      <w:lang w:eastAsia="ru-RU"/>
    </w:rPr>
  </w:style>
  <w:style w:type="character" w:customStyle="1" w:styleId="aff7">
    <w:name w:val="Основной текст Знак"/>
    <w:link w:val="aff6"/>
    <w:qFormat/>
    <w:locked/>
    <w:rPr>
      <w:rFonts w:ascii="Arial" w:hAnsi="Arial" w:cs="Arial"/>
      <w:sz w:val="24"/>
      <w:szCs w:val="24"/>
      <w:lang w:val="ru-RU" w:eastAsia="en-US"/>
    </w:rPr>
  </w:style>
  <w:style w:type="character" w:customStyle="1" w:styleId="24">
    <w:name w:val="Основной текст 2 Знак"/>
    <w:link w:val="23"/>
    <w:qFormat/>
    <w:locked/>
    <w:rPr>
      <w:rFonts w:ascii="Arial" w:hAnsi="Arial" w:cs="Arial"/>
      <w:sz w:val="24"/>
      <w:szCs w:val="24"/>
      <w:lang w:val="ru-RU" w:eastAsia="en-US"/>
    </w:rPr>
  </w:style>
  <w:style w:type="character" w:customStyle="1" w:styleId="39">
    <w:name w:val="Основной текст 3 Знак"/>
    <w:link w:val="38"/>
    <w:qFormat/>
    <w:locked/>
    <w:rPr>
      <w:rFonts w:ascii="Arial" w:hAnsi="Arial" w:cs="Arial"/>
      <w:sz w:val="16"/>
      <w:szCs w:val="16"/>
      <w:lang w:val="ru-RU" w:eastAsia="en-US"/>
    </w:rPr>
  </w:style>
  <w:style w:type="character" w:customStyle="1" w:styleId="28">
    <w:name w:val="Основной текст с отступом 2 Знак"/>
    <w:link w:val="27"/>
    <w:qFormat/>
    <w:locked/>
    <w:rPr>
      <w:rFonts w:eastAsia="Times New Roman" w:cs="Times New Roman"/>
      <w:lang w:val="ru-RU" w:eastAsia="ru-RU"/>
    </w:rPr>
  </w:style>
  <w:style w:type="character" w:customStyle="1" w:styleId="aff0">
    <w:name w:val="Схема документа Знак"/>
    <w:link w:val="aff"/>
    <w:uiPriority w:val="99"/>
    <w:qFormat/>
    <w:locked/>
    <w:rPr>
      <w:rFonts w:ascii="Tahoma" w:hAnsi="Tahoma" w:cs="Tahoma"/>
      <w:sz w:val="16"/>
      <w:szCs w:val="16"/>
      <w:lang w:val="ru-RU" w:eastAsia="ru-RU"/>
    </w:rPr>
  </w:style>
  <w:style w:type="paragraph" w:customStyle="1" w:styleId="affff6">
    <w:name w:val="Прижатый влево"/>
    <w:basedOn w:val="a7"/>
    <w:next w:val="a7"/>
    <w:uiPriority w:val="99"/>
    <w:qFormat/>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qFormat/>
    <w:pPr>
      <w:autoSpaceDE w:val="0"/>
      <w:autoSpaceDN w:val="0"/>
      <w:adjustRightInd w:val="0"/>
    </w:pPr>
    <w:rPr>
      <w:rFonts w:ascii="Courier New" w:hAnsi="Courier New" w:cs="Courier New"/>
    </w:rPr>
  </w:style>
  <w:style w:type="character" w:customStyle="1" w:styleId="affff7">
    <w:name w:val="Раздел Договора Знак"/>
    <w:qFormat/>
    <w:rPr>
      <w:rFonts w:ascii="Arial" w:hAnsi="Arial"/>
      <w:b/>
      <w:color w:val="000000"/>
      <w:kern w:val="32"/>
      <w:sz w:val="32"/>
      <w:lang w:val="ru-RU" w:eastAsia="ru-RU"/>
    </w:rPr>
  </w:style>
  <w:style w:type="character" w:customStyle="1" w:styleId="affff8">
    <w:name w:val="Знак Знак"/>
    <w:qFormat/>
    <w:rPr>
      <w:snapToGrid w:val="0"/>
      <w:sz w:val="24"/>
      <w:lang w:val="ru-RU" w:eastAsia="en-US"/>
    </w:rPr>
  </w:style>
  <w:style w:type="paragraph" w:customStyle="1" w:styleId="ConsTitle">
    <w:name w:val="ConsTitle"/>
    <w:qFormat/>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qFormat/>
    <w:pPr>
      <w:spacing w:before="100" w:beforeAutospacing="1" w:after="100" w:afterAutospacing="1" w:line="240" w:lineRule="auto"/>
    </w:pPr>
    <w:rPr>
      <w:sz w:val="24"/>
      <w:szCs w:val="24"/>
      <w:lang w:eastAsia="ru-RU"/>
    </w:rPr>
  </w:style>
  <w:style w:type="paragraph" w:customStyle="1" w:styleId="tex2st">
    <w:name w:val="tex2st"/>
    <w:basedOn w:val="a7"/>
    <w:qFormat/>
    <w:pPr>
      <w:spacing w:before="100" w:beforeAutospacing="1" w:after="100" w:afterAutospacing="1" w:line="240" w:lineRule="auto"/>
    </w:pPr>
    <w:rPr>
      <w:sz w:val="24"/>
      <w:szCs w:val="24"/>
      <w:lang w:eastAsia="ru-RU"/>
    </w:rPr>
  </w:style>
  <w:style w:type="paragraph" w:customStyle="1" w:styleId="ConsPlusCell">
    <w:name w:val="ConsPlusCell"/>
    <w:qFormat/>
    <w:pPr>
      <w:autoSpaceDE w:val="0"/>
      <w:autoSpaceDN w:val="0"/>
      <w:adjustRightInd w:val="0"/>
    </w:pPr>
    <w:rPr>
      <w:rFonts w:ascii="Arial" w:eastAsia="Times New Roman" w:hAnsi="Arial" w:cs="Arial"/>
    </w:rPr>
  </w:style>
  <w:style w:type="paragraph" w:customStyle="1" w:styleId="msonormalcxspmiddle">
    <w:name w:val="msonormalcxspmiddle"/>
    <w:basedOn w:val="a7"/>
    <w:qFormat/>
    <w:pPr>
      <w:spacing w:before="100" w:beforeAutospacing="1" w:after="100" w:afterAutospacing="1" w:line="240" w:lineRule="auto"/>
    </w:pPr>
    <w:rPr>
      <w:sz w:val="24"/>
      <w:szCs w:val="24"/>
      <w:lang w:eastAsia="ru-RU"/>
    </w:rPr>
  </w:style>
  <w:style w:type="paragraph" w:styleId="affff9">
    <w:name w:val="List Paragraph"/>
    <w:basedOn w:val="a7"/>
    <w:link w:val="affffa"/>
    <w:uiPriority w:val="34"/>
    <w:qFormat/>
    <w:pPr>
      <w:spacing w:after="0" w:line="240" w:lineRule="auto"/>
      <w:ind w:left="720"/>
    </w:pPr>
    <w:rPr>
      <w:rFonts w:cs="Times New Roman"/>
      <w:sz w:val="20"/>
      <w:szCs w:val="20"/>
    </w:rPr>
  </w:style>
  <w:style w:type="character" w:customStyle="1" w:styleId="affffb">
    <w:name w:val="Без интервала Знак"/>
    <w:link w:val="affffc"/>
    <w:uiPriority w:val="1"/>
    <w:qFormat/>
    <w:locked/>
    <w:rPr>
      <w:rFonts w:eastAsia="Times New Roman" w:cs="Calibri"/>
      <w:sz w:val="22"/>
      <w:szCs w:val="22"/>
      <w:lang w:val="ru-RU" w:eastAsia="ru-RU" w:bidi="ar-SA"/>
    </w:rPr>
  </w:style>
  <w:style w:type="paragraph" w:styleId="affffc">
    <w:name w:val="No Spacing"/>
    <w:link w:val="affffb"/>
    <w:uiPriority w:val="1"/>
    <w:qFormat/>
    <w:rPr>
      <w:rFonts w:eastAsia="Times New Roman" w:cs="Calibri"/>
      <w:sz w:val="22"/>
      <w:szCs w:val="22"/>
    </w:rPr>
  </w:style>
  <w:style w:type="character" w:customStyle="1" w:styleId="2c">
    <w:name w:val="Знак Знак2"/>
    <w:qFormat/>
    <w:rPr>
      <w:rFonts w:cs="Times New Roman"/>
      <w:sz w:val="24"/>
      <w:szCs w:val="24"/>
      <w:lang w:val="ru-RU" w:eastAsia="ru-RU"/>
    </w:rPr>
  </w:style>
  <w:style w:type="character" w:customStyle="1" w:styleId="3b">
    <w:name w:val="Знак Знак3"/>
    <w:qFormat/>
    <w:rPr>
      <w:rFonts w:cs="Times New Roman"/>
      <w:sz w:val="24"/>
      <w:szCs w:val="24"/>
      <w:lang w:val="ru-RU" w:eastAsia="ru-RU"/>
    </w:rPr>
  </w:style>
  <w:style w:type="paragraph" w:customStyle="1" w:styleId="OEM">
    <w:name w:val="Нормальный (OEM)"/>
    <w:basedOn w:val="a7"/>
    <w:next w:val="a7"/>
    <w:qFormat/>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qFormat/>
    <w:rPr>
      <w:rFonts w:ascii="Cambria" w:hAnsi="Cambria" w:cs="Cambria"/>
      <w:b/>
      <w:bCs/>
      <w:i/>
      <w:iCs/>
      <w:sz w:val="28"/>
      <w:szCs w:val="28"/>
      <w:lang w:val="ru-RU" w:eastAsia="ru-RU"/>
    </w:rPr>
  </w:style>
  <w:style w:type="paragraph" w:customStyle="1" w:styleId="affffd">
    <w:name w:val="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qFormat/>
    <w:locked/>
    <w:rPr>
      <w:rFonts w:ascii="Times New Roman" w:hAnsi="Times New Roman"/>
      <w:sz w:val="20"/>
      <w:lang w:eastAsia="ru-RU"/>
    </w:rPr>
  </w:style>
  <w:style w:type="character" w:customStyle="1" w:styleId="92">
    <w:name w:val="Знак Знак9"/>
    <w:qFormat/>
    <w:locked/>
    <w:rPr>
      <w:b/>
      <w:sz w:val="22"/>
      <w:lang w:val="ru-RU" w:eastAsia="ru-RU"/>
    </w:rPr>
  </w:style>
  <w:style w:type="character" w:customStyle="1" w:styleId="82">
    <w:name w:val="Знак Знак8"/>
    <w:qFormat/>
    <w:locked/>
    <w:rPr>
      <w:rFonts w:ascii="Arial" w:hAnsi="Arial"/>
      <w:sz w:val="26"/>
      <w:lang w:val="ru-RU" w:eastAsia="ru-RU"/>
    </w:rPr>
  </w:style>
  <w:style w:type="character" w:customStyle="1" w:styleId="72">
    <w:name w:val="Знак Знак7"/>
    <w:qFormat/>
    <w:locked/>
    <w:rPr>
      <w:rFonts w:ascii="Arial" w:hAnsi="Arial"/>
      <w:sz w:val="26"/>
      <w:lang w:val="ru-RU" w:eastAsia="ru-RU"/>
    </w:rPr>
  </w:style>
  <w:style w:type="character" w:customStyle="1" w:styleId="62">
    <w:name w:val="Знак Знак6"/>
    <w:qFormat/>
    <w:locked/>
    <w:rPr>
      <w:rFonts w:ascii="Arial" w:hAnsi="Arial"/>
      <w:sz w:val="26"/>
      <w:lang w:val="ru-RU" w:eastAsia="ru-RU"/>
    </w:rPr>
  </w:style>
  <w:style w:type="character" w:customStyle="1" w:styleId="510">
    <w:name w:val="Знак Знак51"/>
    <w:qFormat/>
    <w:locked/>
    <w:rPr>
      <w:rFonts w:ascii="Arial" w:hAnsi="Arial"/>
      <w:sz w:val="26"/>
      <w:lang w:val="ru-RU" w:eastAsia="ru-RU"/>
    </w:rPr>
  </w:style>
  <w:style w:type="character" w:customStyle="1" w:styleId="45">
    <w:name w:val="Знак Знак4"/>
    <w:qFormat/>
    <w:locked/>
    <w:rPr>
      <w:lang w:val="ru-RU" w:eastAsia="ru-RU"/>
    </w:rPr>
  </w:style>
  <w:style w:type="character" w:customStyle="1" w:styleId="310">
    <w:name w:val="Знак Знак31"/>
    <w:semiHidden/>
    <w:qFormat/>
    <w:locked/>
    <w:rPr>
      <w:rFonts w:ascii="Tahoma" w:hAnsi="Tahoma"/>
      <w:sz w:val="16"/>
      <w:lang w:val="ru-RU" w:eastAsia="ru-RU"/>
    </w:rPr>
  </w:style>
  <w:style w:type="character" w:customStyle="1" w:styleId="1f0">
    <w:name w:val="Знак Знак1"/>
    <w:qFormat/>
    <w:locked/>
    <w:rPr>
      <w:lang w:val="ru-RU" w:eastAsia="ru-RU"/>
    </w:rPr>
  </w:style>
  <w:style w:type="character" w:customStyle="1" w:styleId="100">
    <w:name w:val="Знак Знак10"/>
    <w:qFormat/>
    <w:locked/>
    <w:rPr>
      <w:rFonts w:ascii="Tahoma" w:hAnsi="Tahoma"/>
      <w:sz w:val="16"/>
      <w:lang w:val="ru-RU" w:eastAsia="ru-RU"/>
    </w:rPr>
  </w:style>
  <w:style w:type="paragraph" w:customStyle="1" w:styleId="1f1">
    <w:name w:val="Стиль1"/>
    <w:qFormat/>
    <w:pPr>
      <w:widowControl w:val="0"/>
    </w:pPr>
    <w:rPr>
      <w:rFonts w:ascii="Arial" w:eastAsia="Times New Roman" w:hAnsi="Arial" w:cs="Arial"/>
      <w:sz w:val="28"/>
      <w:szCs w:val="28"/>
    </w:rPr>
  </w:style>
  <w:style w:type="character" w:customStyle="1" w:styleId="910">
    <w:name w:val="Знак Знак91"/>
    <w:qFormat/>
    <w:locked/>
    <w:rPr>
      <w:rFonts w:cs="Times New Roman"/>
      <w:b/>
      <w:bCs/>
      <w:sz w:val="22"/>
      <w:szCs w:val="22"/>
      <w:lang w:val="ru-RU" w:eastAsia="ru-RU"/>
    </w:rPr>
  </w:style>
  <w:style w:type="character" w:customStyle="1" w:styleId="810">
    <w:name w:val="Знак Знак81"/>
    <w:qFormat/>
    <w:locked/>
    <w:rPr>
      <w:rFonts w:ascii="Arial" w:hAnsi="Arial" w:cs="Arial"/>
      <w:sz w:val="26"/>
      <w:szCs w:val="26"/>
      <w:lang w:val="ru-RU" w:eastAsia="ru-RU"/>
    </w:rPr>
  </w:style>
  <w:style w:type="character" w:customStyle="1" w:styleId="710">
    <w:name w:val="Знак Знак71"/>
    <w:locked/>
    <w:rPr>
      <w:rFonts w:ascii="Arial" w:hAnsi="Arial" w:cs="Arial"/>
      <w:sz w:val="26"/>
      <w:szCs w:val="26"/>
      <w:lang w:val="ru-RU" w:eastAsia="ru-RU"/>
    </w:rPr>
  </w:style>
  <w:style w:type="character" w:customStyle="1" w:styleId="610">
    <w:name w:val="Знак Знак61"/>
    <w:qFormat/>
    <w:locked/>
    <w:rPr>
      <w:rFonts w:ascii="Arial" w:hAnsi="Arial" w:cs="Arial"/>
      <w:sz w:val="26"/>
      <w:szCs w:val="26"/>
      <w:lang w:val="ru-RU" w:eastAsia="ru-RU"/>
    </w:rPr>
  </w:style>
  <w:style w:type="character" w:customStyle="1" w:styleId="520">
    <w:name w:val="Знак Знак52"/>
    <w:qFormat/>
    <w:locked/>
    <w:rPr>
      <w:rFonts w:ascii="Arial" w:hAnsi="Arial" w:cs="Arial"/>
      <w:sz w:val="26"/>
      <w:szCs w:val="26"/>
      <w:lang w:val="ru-RU" w:eastAsia="ru-RU"/>
    </w:rPr>
  </w:style>
  <w:style w:type="character" w:customStyle="1" w:styleId="410">
    <w:name w:val="Знак Знак41"/>
    <w:qFormat/>
    <w:locked/>
    <w:rPr>
      <w:rFonts w:cs="Times New Roman"/>
      <w:lang w:val="ru-RU" w:eastAsia="ru-RU"/>
    </w:rPr>
  </w:style>
  <w:style w:type="character" w:customStyle="1" w:styleId="320">
    <w:name w:val="Знак Знак32"/>
    <w:semiHidden/>
    <w:qFormat/>
    <w:locked/>
    <w:rPr>
      <w:rFonts w:ascii="Tahoma" w:hAnsi="Tahoma" w:cs="Tahoma"/>
      <w:sz w:val="16"/>
      <w:szCs w:val="16"/>
      <w:lang w:val="ru-RU" w:eastAsia="ru-RU"/>
    </w:rPr>
  </w:style>
  <w:style w:type="character" w:customStyle="1" w:styleId="220">
    <w:name w:val="Знак Знак22"/>
    <w:qFormat/>
    <w:locked/>
    <w:rPr>
      <w:rFonts w:cs="Times New Roman"/>
      <w:lang w:val="ru-RU" w:eastAsia="ru-RU"/>
    </w:rPr>
  </w:style>
  <w:style w:type="character" w:customStyle="1" w:styleId="120">
    <w:name w:val="Знак Знак12"/>
    <w:qFormat/>
    <w:locked/>
    <w:rPr>
      <w:rFonts w:cs="Times New Roman"/>
      <w:lang w:val="ru-RU" w:eastAsia="ru-RU"/>
    </w:rPr>
  </w:style>
  <w:style w:type="character" w:customStyle="1" w:styleId="112">
    <w:name w:val="Знак Знак11"/>
    <w:qFormat/>
    <w:locked/>
    <w:rPr>
      <w:rFonts w:ascii="Tahoma" w:hAnsi="Tahoma" w:cs="Tahoma"/>
      <w:sz w:val="16"/>
      <w:szCs w:val="16"/>
      <w:lang w:val="ru-RU" w:eastAsia="ru-RU"/>
    </w:rPr>
  </w:style>
  <w:style w:type="character" w:customStyle="1" w:styleId="FontStyle15">
    <w:name w:val="Font Style15"/>
    <w:uiPriority w:val="99"/>
    <w:qFormat/>
    <w:rPr>
      <w:rFonts w:ascii="Times New Roman" w:hAnsi="Times New Roman"/>
      <w:b/>
      <w:sz w:val="22"/>
    </w:rPr>
  </w:style>
  <w:style w:type="character" w:customStyle="1" w:styleId="FontStyle22">
    <w:name w:val="Font Style22"/>
    <w:uiPriority w:val="99"/>
    <w:qFormat/>
    <w:rPr>
      <w:rFonts w:ascii="Times New Roman" w:hAnsi="Times New Roman"/>
      <w:spacing w:val="10"/>
      <w:sz w:val="22"/>
    </w:rPr>
  </w:style>
  <w:style w:type="paragraph" w:customStyle="1" w:styleId="Style8">
    <w:name w:val="Style8"/>
    <w:basedOn w:val="a7"/>
    <w:uiPriority w:val="99"/>
    <w:qFormat/>
    <w:pPr>
      <w:suppressAutoHyphens/>
      <w:spacing w:after="0" w:line="283" w:lineRule="exact"/>
      <w:ind w:firstLine="538"/>
      <w:jc w:val="both"/>
    </w:pPr>
    <w:rPr>
      <w:sz w:val="24"/>
      <w:szCs w:val="24"/>
      <w:lang w:eastAsia="ar-SA"/>
    </w:rPr>
  </w:style>
  <w:style w:type="paragraph" w:customStyle="1" w:styleId="Style10">
    <w:name w:val="Style10"/>
    <w:basedOn w:val="a7"/>
    <w:uiPriority w:val="99"/>
    <w:qFormat/>
    <w:pPr>
      <w:suppressAutoHyphens/>
      <w:spacing w:after="0" w:line="283" w:lineRule="exact"/>
      <w:ind w:firstLine="360"/>
    </w:pPr>
    <w:rPr>
      <w:sz w:val="24"/>
      <w:szCs w:val="24"/>
      <w:lang w:eastAsia="ar-SA"/>
    </w:rPr>
  </w:style>
  <w:style w:type="character" w:customStyle="1" w:styleId="530">
    <w:name w:val="Знак Знак53"/>
    <w:qFormat/>
    <w:locked/>
    <w:rPr>
      <w:sz w:val="24"/>
      <w:lang w:val="ru-RU" w:eastAsia="ru-RU"/>
    </w:rPr>
  </w:style>
  <w:style w:type="character" w:customStyle="1" w:styleId="420">
    <w:name w:val="Знак Знак42"/>
    <w:qFormat/>
    <w:locked/>
    <w:rPr>
      <w:sz w:val="24"/>
      <w:lang w:val="ru-RU" w:eastAsia="ru-RU"/>
    </w:rPr>
  </w:style>
  <w:style w:type="character" w:customStyle="1" w:styleId="330">
    <w:name w:val="Знак Знак33"/>
    <w:qFormat/>
    <w:rPr>
      <w:sz w:val="24"/>
      <w:lang w:val="ru-RU" w:eastAsia="ru-RU"/>
    </w:rPr>
  </w:style>
  <w:style w:type="character" w:customStyle="1" w:styleId="230">
    <w:name w:val="Знак Знак23"/>
    <w:qFormat/>
    <w:rPr>
      <w:sz w:val="24"/>
      <w:lang w:val="ru-RU" w:eastAsia="ru-RU"/>
    </w:rPr>
  </w:style>
  <w:style w:type="character" w:customStyle="1" w:styleId="720">
    <w:name w:val="Знак Знак72"/>
    <w:rPr>
      <w:b/>
      <w:sz w:val="28"/>
      <w:lang w:val="ru-RU" w:eastAsia="ru-RU"/>
    </w:rPr>
  </w:style>
  <w:style w:type="paragraph" w:customStyle="1" w:styleId="report">
    <w:name w:val="report"/>
    <w:basedOn w:val="a7"/>
    <w:qFormat/>
    <w:pPr>
      <w:spacing w:before="100" w:beforeAutospacing="1" w:after="100" w:afterAutospacing="1" w:line="240" w:lineRule="auto"/>
    </w:pPr>
    <w:rPr>
      <w:sz w:val="24"/>
      <w:szCs w:val="24"/>
      <w:lang w:eastAsia="ru-RU"/>
    </w:rPr>
  </w:style>
  <w:style w:type="character" w:customStyle="1" w:styleId="140">
    <w:name w:val="Знак Знак14"/>
    <w:qFormat/>
    <w:rPr>
      <w:sz w:val="24"/>
      <w:lang w:eastAsia="ar-SA" w:bidi="ar-SA"/>
    </w:rPr>
  </w:style>
  <w:style w:type="paragraph" w:customStyle="1" w:styleId="231">
    <w:name w:val="Основной текст с отступом 23"/>
    <w:basedOn w:val="a7"/>
    <w:qFormat/>
    <w:pPr>
      <w:widowControl w:val="0"/>
      <w:autoSpaceDE w:val="0"/>
      <w:spacing w:after="120" w:line="480" w:lineRule="auto"/>
      <w:ind w:left="283"/>
    </w:pPr>
    <w:rPr>
      <w:sz w:val="20"/>
      <w:szCs w:val="20"/>
      <w:lang w:eastAsia="ar-SA"/>
    </w:rPr>
  </w:style>
  <w:style w:type="paragraph" w:customStyle="1" w:styleId="rtejustify">
    <w:name w:val="rtejustify"/>
    <w:basedOn w:val="a7"/>
    <w:qFormat/>
    <w:pPr>
      <w:spacing w:before="100" w:beforeAutospacing="1" w:after="100" w:afterAutospacing="1" w:line="240" w:lineRule="auto"/>
    </w:pPr>
    <w:rPr>
      <w:sz w:val="24"/>
      <w:szCs w:val="24"/>
      <w:lang w:eastAsia="ru-RU"/>
    </w:rPr>
  </w:style>
  <w:style w:type="paragraph" w:customStyle="1" w:styleId="rtecenter">
    <w:name w:val="rtecenter"/>
    <w:basedOn w:val="a7"/>
    <w:pPr>
      <w:spacing w:before="100" w:beforeAutospacing="1" w:after="100" w:afterAutospacing="1" w:line="240" w:lineRule="auto"/>
    </w:pPr>
    <w:rPr>
      <w:sz w:val="24"/>
      <w:szCs w:val="24"/>
      <w:lang w:eastAsia="ru-RU"/>
    </w:rPr>
  </w:style>
  <w:style w:type="character" w:customStyle="1" w:styleId="130">
    <w:name w:val="Знак Знак13"/>
    <w:qFormat/>
    <w:rPr>
      <w:rFonts w:ascii="Tahoma" w:hAnsi="Tahoma"/>
      <w:sz w:val="16"/>
      <w:lang w:val="ru-RU" w:eastAsia="ru-RU"/>
    </w:rPr>
  </w:style>
  <w:style w:type="character" w:customStyle="1" w:styleId="33">
    <w:name w:val="Основной текст с отступом 3 Знак"/>
    <w:link w:val="32"/>
    <w:qFormat/>
    <w:locked/>
    <w:rPr>
      <w:rFonts w:ascii="Arial" w:hAnsi="Arial" w:cs="Arial"/>
      <w:sz w:val="16"/>
      <w:szCs w:val="16"/>
      <w:lang w:eastAsia="en-US"/>
    </w:rPr>
  </w:style>
  <w:style w:type="paragraph" w:customStyle="1" w:styleId="1f2">
    <w:name w:val="Знак1 Знак Знак Знак"/>
    <w:basedOn w:val="a7"/>
    <w:pPr>
      <w:spacing w:after="160" w:line="240" w:lineRule="exact"/>
    </w:pPr>
    <w:rPr>
      <w:sz w:val="28"/>
      <w:szCs w:val="28"/>
      <w:lang w:val="en-US"/>
    </w:rPr>
  </w:style>
  <w:style w:type="paragraph" w:customStyle="1" w:styleId="affffe">
    <w:name w:val="Знак"/>
    <w:basedOn w:val="a7"/>
    <w:qFormat/>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afffff">
    <w:name w:val="Всегда"/>
    <w:basedOn w:val="a7"/>
    <w:qFormat/>
    <w:pPr>
      <w:tabs>
        <w:tab w:val="left" w:pos="1000"/>
        <w:tab w:val="left" w:pos="1770"/>
      </w:tabs>
      <w:spacing w:after="0" w:line="240" w:lineRule="auto"/>
      <w:ind w:left="1770" w:firstLine="720"/>
      <w:jc w:val="both"/>
    </w:pPr>
  </w:style>
  <w:style w:type="paragraph" w:customStyle="1" w:styleId="1f3">
    <w:name w:val="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afffff0">
    <w:name w:val="ЭЭГ"/>
    <w:basedOn w:val="a7"/>
    <w:qFormat/>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1">
    <w:name w:val="Знак Знак Знак Знак Знак Знак Знак Знак"/>
    <w:basedOn w:val="a7"/>
    <w:pPr>
      <w:spacing w:after="160" w:line="240" w:lineRule="exact"/>
    </w:pPr>
    <w:rPr>
      <w:rFonts w:ascii="Verdana" w:hAnsi="Verdana" w:cs="Verdana"/>
      <w:sz w:val="20"/>
      <w:szCs w:val="20"/>
      <w:lang w:val="en-US"/>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customStyle="1" w:styleId="920">
    <w:name w:val="Знак Знак92"/>
    <w:locked/>
    <w:rPr>
      <w:rFonts w:eastAsia="Times New Roman"/>
      <w:b/>
      <w:lang w:eastAsia="ru-RU"/>
    </w:rPr>
  </w:style>
  <w:style w:type="character" w:customStyle="1" w:styleId="820">
    <w:name w:val="Знак Знак82"/>
    <w:locked/>
    <w:rPr>
      <w:rFonts w:ascii="Arial" w:hAnsi="Arial"/>
      <w:lang w:eastAsia="ru-RU"/>
    </w:rPr>
  </w:style>
  <w:style w:type="character" w:customStyle="1" w:styleId="73">
    <w:name w:val="Знак Знак73"/>
    <w:locked/>
    <w:rPr>
      <w:rFonts w:ascii="Arial" w:hAnsi="Arial"/>
      <w:lang w:eastAsia="ru-RU"/>
    </w:rPr>
  </w:style>
  <w:style w:type="character" w:customStyle="1" w:styleId="620">
    <w:name w:val="Знак Знак62"/>
    <w:locked/>
    <w:rPr>
      <w:rFonts w:ascii="Arial" w:hAnsi="Arial"/>
      <w:lang w:eastAsia="ru-RU"/>
    </w:rPr>
  </w:style>
  <w:style w:type="character" w:customStyle="1" w:styleId="540">
    <w:name w:val="Знак Знак54"/>
    <w:locked/>
    <w:rPr>
      <w:rFonts w:ascii="Arial" w:hAnsi="Arial"/>
      <w:lang w:eastAsia="ru-RU"/>
    </w:rPr>
  </w:style>
  <w:style w:type="character" w:customStyle="1" w:styleId="430">
    <w:name w:val="Знак Знак43"/>
    <w:locked/>
    <w:rPr>
      <w:rFonts w:eastAsia="Times New Roman"/>
      <w:lang w:eastAsia="ru-RU"/>
    </w:rPr>
  </w:style>
  <w:style w:type="character" w:customStyle="1" w:styleId="340">
    <w:name w:val="Знак Знак34"/>
    <w:semiHidden/>
    <w:locked/>
    <w:rPr>
      <w:rFonts w:ascii="Tahoma" w:hAnsi="Tahoma"/>
      <w:sz w:val="16"/>
      <w:lang w:eastAsia="ru-RU"/>
    </w:rPr>
  </w:style>
  <w:style w:type="character" w:customStyle="1" w:styleId="240">
    <w:name w:val="Знак Знак24"/>
    <w:locked/>
    <w:rPr>
      <w:rFonts w:eastAsia="Times New Roman"/>
      <w:lang w:eastAsia="ru-RU"/>
    </w:rPr>
  </w:style>
  <w:style w:type="character" w:customStyle="1" w:styleId="160">
    <w:name w:val="Знак Знак16"/>
    <w:locked/>
    <w:rPr>
      <w:rFonts w:eastAsia="Times New Roman"/>
      <w:lang w:eastAsia="ru-RU"/>
    </w:rPr>
  </w:style>
  <w:style w:type="character" w:customStyle="1" w:styleId="150">
    <w:name w:val="Знак Знак15"/>
    <w:locked/>
    <w:rPr>
      <w:rFonts w:ascii="Tahoma" w:hAnsi="Tahoma"/>
      <w:sz w:val="16"/>
      <w:lang w:eastAsia="ru-RU"/>
    </w:rPr>
  </w:style>
  <w:style w:type="character" w:customStyle="1" w:styleId="93">
    <w:name w:val="Знак Знак93"/>
    <w:rPr>
      <w:b/>
      <w:lang w:eastAsia="ru-RU"/>
    </w:rPr>
  </w:style>
  <w:style w:type="character" w:customStyle="1" w:styleId="83">
    <w:name w:val="Знак Знак83"/>
    <w:rPr>
      <w:rFonts w:ascii="Arial" w:hAnsi="Arial"/>
      <w:sz w:val="26"/>
      <w:lang w:eastAsia="ru-RU"/>
    </w:rPr>
  </w:style>
  <w:style w:type="character" w:customStyle="1" w:styleId="74">
    <w:name w:val="Знак Знак74"/>
    <w:rPr>
      <w:rFonts w:ascii="Arial" w:hAnsi="Arial"/>
      <w:sz w:val="26"/>
      <w:lang w:eastAsia="ru-RU"/>
    </w:rPr>
  </w:style>
  <w:style w:type="character" w:customStyle="1" w:styleId="63">
    <w:name w:val="Знак Знак63"/>
    <w:rPr>
      <w:rFonts w:ascii="Arial" w:hAnsi="Arial"/>
      <w:sz w:val="26"/>
      <w:lang w:eastAsia="ru-RU"/>
    </w:rPr>
  </w:style>
  <w:style w:type="character" w:customStyle="1" w:styleId="550">
    <w:name w:val="Знак Знак55"/>
    <w:rPr>
      <w:rFonts w:ascii="Arial" w:hAnsi="Arial"/>
      <w:sz w:val="26"/>
      <w:lang w:eastAsia="ru-RU"/>
    </w:rPr>
  </w:style>
  <w:style w:type="character" w:customStyle="1" w:styleId="440">
    <w:name w:val="Знак Знак44"/>
    <w:rPr>
      <w:lang w:eastAsia="ru-RU"/>
    </w:rPr>
  </w:style>
  <w:style w:type="character" w:customStyle="1" w:styleId="250">
    <w:name w:val="Знак Знак25"/>
    <w:rPr>
      <w:lang w:eastAsia="ru-RU"/>
    </w:rPr>
  </w:style>
  <w:style w:type="character" w:customStyle="1" w:styleId="180">
    <w:name w:val="Знак Знак18"/>
    <w:rPr>
      <w:lang w:eastAsia="ru-RU"/>
    </w:rPr>
  </w:style>
  <w:style w:type="character" w:customStyle="1" w:styleId="170">
    <w:name w:val="Знак Знак17"/>
    <w:rPr>
      <w:rFonts w:ascii="Tahoma" w:hAnsi="Tahoma"/>
      <w:sz w:val="16"/>
      <w:lang w:eastAsia="ru-RU"/>
    </w:rPr>
  </w:style>
  <w:style w:type="character" w:customStyle="1" w:styleId="450">
    <w:name w:val="Знак Знак45"/>
    <w:locked/>
    <w:rPr>
      <w:rFonts w:ascii="Arial" w:hAnsi="Arial" w:cs="Arial"/>
      <w:sz w:val="26"/>
      <w:szCs w:val="26"/>
      <w:lang w:val="ru-RU" w:eastAsia="ru-RU"/>
    </w:rPr>
  </w:style>
  <w:style w:type="character" w:customStyle="1" w:styleId="350">
    <w:name w:val="Знак Знак35"/>
    <w:locked/>
    <w:rPr>
      <w:rFonts w:ascii="Arial" w:hAnsi="Arial" w:cs="Arial"/>
      <w:sz w:val="26"/>
      <w:szCs w:val="26"/>
      <w:lang w:val="ru-RU" w:eastAsia="ru-RU"/>
    </w:rPr>
  </w:style>
  <w:style w:type="character" w:customStyle="1" w:styleId="260">
    <w:name w:val="Знак Знак26"/>
    <w:locked/>
    <w:rPr>
      <w:rFonts w:ascii="Tahoma" w:hAnsi="Tahoma" w:cs="Tahoma"/>
      <w:sz w:val="16"/>
      <w:szCs w:val="16"/>
      <w:lang w:val="ru-RU" w:eastAsia="ru-RU"/>
    </w:rPr>
  </w:style>
  <w:style w:type="character" w:customStyle="1" w:styleId="1100">
    <w:name w:val="Знак Знак110"/>
    <w:locked/>
    <w:rPr>
      <w:rFonts w:ascii="Arial" w:hAnsi="Arial" w:cs="Arial"/>
      <w:sz w:val="26"/>
      <w:szCs w:val="26"/>
      <w:lang w:val="ru-RU" w:eastAsia="ru-RU"/>
    </w:rPr>
  </w:style>
  <w:style w:type="character" w:customStyle="1" w:styleId="190">
    <w:name w:val="Знак Знак19"/>
    <w:locked/>
    <w:rPr>
      <w:rFonts w:ascii="Arial" w:hAnsi="Arial" w:cs="Arial"/>
      <w:lang w:val="ru-RU" w:eastAsia="ru-RU"/>
    </w:rPr>
  </w:style>
  <w:style w:type="paragraph" w:customStyle="1" w:styleId="ConsCell">
    <w:name w:val="ConsCell"/>
    <w:pPr>
      <w:widowControl w:val="0"/>
    </w:pPr>
    <w:rPr>
      <w:rFonts w:ascii="Arial" w:eastAsia="Times New Roman" w:hAnsi="Arial" w:cs="Arial"/>
    </w:rPr>
  </w:style>
  <w:style w:type="character" w:customStyle="1" w:styleId="HTMLa">
    <w:name w:val="Стандартный HTML Знак"/>
    <w:link w:val="HTML9"/>
    <w:uiPriority w:val="99"/>
    <w:locked/>
    <w:rPr>
      <w:rFonts w:ascii="Courier New" w:hAnsi="Courier New" w:cs="Courier New"/>
      <w:lang w:val="ru-RU" w:eastAsia="ru-RU"/>
    </w:rPr>
  </w:style>
  <w:style w:type="character" w:customStyle="1" w:styleId="200">
    <w:name w:val="Знак Знак20"/>
    <w:rPr>
      <w:sz w:val="24"/>
    </w:rPr>
  </w:style>
  <w:style w:type="character" w:customStyle="1" w:styleId="270">
    <w:name w:val="Знак Знак27"/>
    <w:locked/>
    <w:rPr>
      <w:lang w:val="ru-RU" w:eastAsia="ru-RU"/>
    </w:rPr>
  </w:style>
  <w:style w:type="character" w:customStyle="1" w:styleId="1110">
    <w:name w:val="Знак Знак111"/>
    <w:rPr>
      <w:sz w:val="24"/>
      <w:lang w:val="ru-RU" w:eastAsia="ru-RU"/>
    </w:rPr>
  </w:style>
  <w:style w:type="paragraph" w:customStyle="1" w:styleId="2d">
    <w:name w:val="Знак2"/>
    <w:basedOn w:val="a7"/>
    <w:uiPriority w:val="99"/>
    <w:pPr>
      <w:spacing w:after="160" w:line="240" w:lineRule="exact"/>
    </w:pPr>
    <w:rPr>
      <w:rFonts w:ascii="Verdana" w:hAnsi="Verdana" w:cs="Verdana"/>
      <w:sz w:val="20"/>
      <w:szCs w:val="20"/>
      <w:lang w:val="en-US"/>
    </w:rPr>
  </w:style>
  <w:style w:type="paragraph" w:customStyle="1" w:styleId="Style3">
    <w:name w:val="Style3"/>
    <w:basedOn w:val="a7"/>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Pr>
      <w:rFonts w:ascii="Times New Roman" w:hAnsi="Times New Roman"/>
      <w:sz w:val="26"/>
    </w:rPr>
  </w:style>
  <w:style w:type="paragraph" w:customStyle="1" w:styleId="1f4">
    <w:name w:val="заголовок 1"/>
    <w:basedOn w:val="a7"/>
    <w:next w:val="a7"/>
    <w:link w:val="1f5"/>
    <w:pPr>
      <w:keepNext/>
      <w:autoSpaceDE w:val="0"/>
      <w:autoSpaceDN w:val="0"/>
      <w:spacing w:after="0" w:line="240" w:lineRule="auto"/>
      <w:jc w:val="center"/>
      <w:outlineLvl w:val="0"/>
    </w:pPr>
    <w:rPr>
      <w:sz w:val="28"/>
      <w:szCs w:val="28"/>
      <w:lang w:eastAsia="ru-RU"/>
    </w:rPr>
  </w:style>
  <w:style w:type="character" w:customStyle="1" w:styleId="FontStyle16">
    <w:name w:val="Font Style16"/>
    <w:rPr>
      <w:rFonts w:ascii="Times New Roman" w:hAnsi="Times New Roman"/>
      <w:sz w:val="22"/>
    </w:rPr>
  </w:style>
  <w:style w:type="character" w:customStyle="1" w:styleId="afffff2">
    <w:name w:val="Гипертекстовая ссылка"/>
    <w:uiPriority w:val="99"/>
    <w:rPr>
      <w:b/>
      <w:color w:val="008000"/>
    </w:rPr>
  </w:style>
  <w:style w:type="character" w:customStyle="1" w:styleId="afffff3">
    <w:name w:val="Цветовое выделение"/>
    <w:rPr>
      <w:b/>
      <w:color w:val="000080"/>
    </w:rPr>
  </w:style>
  <w:style w:type="character" w:customStyle="1" w:styleId="afc">
    <w:name w:val="Текст примечания Знак"/>
    <w:link w:val="afb"/>
    <w:uiPriority w:val="99"/>
    <w:locked/>
    <w:rPr>
      <w:rFonts w:ascii="Arial" w:hAnsi="Arial" w:cs="Arial"/>
      <w:sz w:val="20"/>
      <w:szCs w:val="20"/>
      <w:lang w:eastAsia="en-US"/>
    </w:rPr>
  </w:style>
  <w:style w:type="character" w:customStyle="1" w:styleId="56">
    <w:name w:val="Знак Знак56"/>
    <w:rPr>
      <w:rFonts w:eastAsia="Arial Unicode MS"/>
      <w:sz w:val="24"/>
    </w:rPr>
  </w:style>
  <w:style w:type="character" w:customStyle="1" w:styleId="46">
    <w:name w:val="Знак Знак46"/>
    <w:rPr>
      <w:sz w:val="24"/>
    </w:rPr>
  </w:style>
  <w:style w:type="character" w:customStyle="1" w:styleId="360">
    <w:name w:val="Знак Знак36"/>
    <w:rPr>
      <w:sz w:val="24"/>
    </w:rPr>
  </w:style>
  <w:style w:type="character" w:customStyle="1" w:styleId="1120">
    <w:name w:val="Знак Знак112"/>
    <w:rPr>
      <w:sz w:val="24"/>
    </w:rPr>
  </w:style>
  <w:style w:type="character" w:customStyle="1" w:styleId="280">
    <w:name w:val="Знак Знак28"/>
    <w:rPr>
      <w:b/>
      <w:sz w:val="24"/>
    </w:rPr>
  </w:style>
  <w:style w:type="paragraph" w:customStyle="1" w:styleId="stylet3">
    <w:name w:val="stylet3"/>
    <w:basedOn w:val="a7"/>
    <w:pPr>
      <w:spacing w:before="100" w:beforeAutospacing="1" w:after="100" w:afterAutospacing="1" w:line="240" w:lineRule="auto"/>
    </w:pPr>
    <w:rPr>
      <w:sz w:val="24"/>
      <w:szCs w:val="24"/>
      <w:lang w:eastAsia="ru-RU"/>
    </w:rPr>
  </w:style>
  <w:style w:type="paragraph" w:customStyle="1" w:styleId="afffff4">
    <w:name w:val="Таблицы (моноширинный)"/>
    <w:basedOn w:val="a7"/>
    <w:next w:val="a7"/>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Pr>
      <w:rFonts w:cs="Times New Roman"/>
    </w:rPr>
  </w:style>
  <w:style w:type="character" w:customStyle="1" w:styleId="94">
    <w:name w:val="Знак Знак94"/>
    <w:locked/>
    <w:rPr>
      <w:rFonts w:eastAsia="Times New Roman"/>
      <w:b/>
      <w:lang w:eastAsia="ru-RU"/>
    </w:rPr>
  </w:style>
  <w:style w:type="character" w:customStyle="1" w:styleId="84">
    <w:name w:val="Знак Знак84"/>
    <w:locked/>
    <w:rPr>
      <w:rFonts w:ascii="Arial" w:hAnsi="Arial"/>
      <w:lang w:eastAsia="ru-RU"/>
    </w:rPr>
  </w:style>
  <w:style w:type="character" w:customStyle="1" w:styleId="75">
    <w:name w:val="Знак Знак75"/>
    <w:locked/>
    <w:rPr>
      <w:rFonts w:ascii="Arial" w:hAnsi="Arial"/>
      <w:lang w:eastAsia="ru-RU"/>
    </w:rPr>
  </w:style>
  <w:style w:type="character" w:customStyle="1" w:styleId="64">
    <w:name w:val="Знак Знак64"/>
    <w:locked/>
    <w:rPr>
      <w:rFonts w:ascii="Arial" w:hAnsi="Arial"/>
      <w:lang w:eastAsia="ru-RU"/>
    </w:rPr>
  </w:style>
  <w:style w:type="character" w:customStyle="1" w:styleId="57">
    <w:name w:val="Знак Знак57"/>
    <w:locked/>
    <w:rPr>
      <w:rFonts w:ascii="Arial" w:hAnsi="Arial"/>
      <w:lang w:eastAsia="ru-RU"/>
    </w:rPr>
  </w:style>
  <w:style w:type="character" w:customStyle="1" w:styleId="47">
    <w:name w:val="Знак Знак47"/>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locked/>
    <w:rPr>
      <w:rFonts w:eastAsia="Times New Roman"/>
      <w:lang w:eastAsia="ru-RU"/>
    </w:rPr>
  </w:style>
  <w:style w:type="character" w:customStyle="1" w:styleId="113">
    <w:name w:val="Знак Знак113"/>
    <w:locked/>
    <w:rPr>
      <w:rFonts w:eastAsia="Times New Roman"/>
      <w:lang w:eastAsia="ru-RU"/>
    </w:rPr>
  </w:style>
  <w:style w:type="character" w:customStyle="1" w:styleId="290">
    <w:name w:val="Знак Знак29"/>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uiPriority w:val="99"/>
    <w:pPr>
      <w:spacing w:after="0" w:line="240" w:lineRule="auto"/>
      <w:ind w:firstLine="709"/>
      <w:jc w:val="both"/>
    </w:pPr>
    <w:rPr>
      <w:lang w:eastAsia="ru-RU"/>
    </w:rPr>
  </w:style>
  <w:style w:type="paragraph" w:customStyle="1" w:styleId="xl36">
    <w:name w:val="xl36"/>
    <w:basedOn w:val="a7"/>
    <w:uiPriority w:val="9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5">
    <w:name w:val="Знак Знак Знак Знак Знак Знак Знак"/>
    <w:basedOn w:val="a7"/>
    <w:pPr>
      <w:spacing w:before="100" w:beforeAutospacing="1" w:after="100" w:afterAutospacing="1" w:line="240" w:lineRule="auto"/>
    </w:pPr>
    <w:rPr>
      <w:rFonts w:ascii="Tahoma" w:hAnsi="Tahoma" w:cs="Tahoma"/>
      <w:sz w:val="20"/>
      <w:szCs w:val="20"/>
      <w:lang w:val="en-US"/>
    </w:rPr>
  </w:style>
  <w:style w:type="paragraph" w:customStyle="1" w:styleId="1f6">
    <w:name w:val="?????1"/>
    <w:basedOn w:val="a7"/>
    <w:uiPriority w:val="99"/>
    <w:pPr>
      <w:spacing w:after="0" w:line="240" w:lineRule="auto"/>
      <w:jc w:val="both"/>
    </w:pPr>
    <w:rPr>
      <w:lang w:eastAsia="ru-RU"/>
    </w:rPr>
  </w:style>
  <w:style w:type="paragraph" w:customStyle="1" w:styleId="3d">
    <w:name w:val="Знак3"/>
    <w:basedOn w:val="a7"/>
    <w:pPr>
      <w:spacing w:before="100" w:beforeAutospacing="1" w:after="100" w:afterAutospacing="1" w:line="240" w:lineRule="auto"/>
    </w:pPr>
    <w:rPr>
      <w:rFonts w:ascii="Tahoma" w:hAnsi="Tahoma" w:cs="Tahoma"/>
      <w:sz w:val="20"/>
      <w:szCs w:val="20"/>
      <w:lang w:val="en-US"/>
    </w:rPr>
  </w:style>
  <w:style w:type="paragraph" w:customStyle="1" w:styleId="afffff6">
    <w:name w:val="Знак Знак Знак Знак"/>
    <w:basedOn w:val="a7"/>
    <w:pPr>
      <w:spacing w:after="0" w:line="240" w:lineRule="auto"/>
    </w:pPr>
    <w:rPr>
      <w:rFonts w:ascii="Verdana" w:hAnsi="Verdana" w:cs="Verdana"/>
      <w:sz w:val="20"/>
      <w:szCs w:val="20"/>
      <w:lang w:val="en-US"/>
    </w:rPr>
  </w:style>
  <w:style w:type="character" w:customStyle="1" w:styleId="300">
    <w:name w:val="Знак Знак30"/>
    <w:locked/>
    <w:rPr>
      <w:rFonts w:eastAsia="Times New Roman"/>
      <w:b/>
      <w:sz w:val="28"/>
      <w:lang w:val="ru-RU" w:eastAsia="ru-RU"/>
    </w:rPr>
  </w:style>
  <w:style w:type="paragraph" w:customStyle="1" w:styleId="311">
    <w:name w:val="Основной текст с отступом 31"/>
    <w:basedOn w:val="a7"/>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pPr>
      <w:spacing w:before="100" w:beforeAutospacing="1" w:after="100" w:afterAutospacing="1" w:line="240" w:lineRule="auto"/>
    </w:pPr>
    <w:rPr>
      <w:sz w:val="24"/>
      <w:szCs w:val="24"/>
      <w:lang w:eastAsia="ru-RU"/>
    </w:rPr>
  </w:style>
  <w:style w:type="character" w:customStyle="1" w:styleId="380">
    <w:name w:val="Знак Знак38"/>
    <w:rPr>
      <w:rFonts w:ascii="Arial" w:hAnsi="Arial"/>
      <w:sz w:val="26"/>
    </w:rPr>
  </w:style>
  <w:style w:type="character" w:customStyle="1" w:styleId="114">
    <w:name w:val="Знак Знак114"/>
    <w:semiHidden/>
    <w:rPr>
      <w:rFonts w:ascii="Tahoma" w:hAnsi="Tahoma"/>
      <w:sz w:val="16"/>
    </w:rPr>
  </w:style>
  <w:style w:type="character" w:customStyle="1" w:styleId="48">
    <w:name w:val="Знак Знак48"/>
    <w:rPr>
      <w:lang w:val="ru-RU" w:eastAsia="ru-RU"/>
    </w:rPr>
  </w:style>
  <w:style w:type="paragraph" w:customStyle="1" w:styleId="afffff7">
    <w:name w:val="параграф"/>
    <w:basedOn w:val="a7"/>
    <w:uiPriority w:val="99"/>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locked/>
  </w:style>
  <w:style w:type="character" w:customStyle="1" w:styleId="95">
    <w:name w:val="Знак Знак95"/>
    <w:rPr>
      <w:b/>
      <w:lang w:eastAsia="ru-RU"/>
    </w:rPr>
  </w:style>
  <w:style w:type="character" w:customStyle="1" w:styleId="85">
    <w:name w:val="Знак Знак85"/>
    <w:rPr>
      <w:rFonts w:ascii="Arial" w:hAnsi="Arial"/>
      <w:sz w:val="26"/>
      <w:lang w:eastAsia="ru-RU"/>
    </w:rPr>
  </w:style>
  <w:style w:type="character" w:customStyle="1" w:styleId="76">
    <w:name w:val="Знак Знак76"/>
    <w:rPr>
      <w:rFonts w:ascii="Arial" w:hAnsi="Arial"/>
      <w:sz w:val="26"/>
      <w:lang w:eastAsia="ru-RU"/>
    </w:rPr>
  </w:style>
  <w:style w:type="character" w:customStyle="1" w:styleId="65">
    <w:name w:val="Знак Знак65"/>
    <w:rPr>
      <w:rFonts w:ascii="Arial" w:hAnsi="Arial"/>
      <w:sz w:val="26"/>
      <w:lang w:eastAsia="ru-RU"/>
    </w:rPr>
  </w:style>
  <w:style w:type="character" w:customStyle="1" w:styleId="58">
    <w:name w:val="Знак Знак58"/>
    <w:rPr>
      <w:rFonts w:ascii="Arial" w:hAnsi="Arial"/>
      <w:sz w:val="26"/>
      <w:lang w:eastAsia="ru-RU"/>
    </w:rPr>
  </w:style>
  <w:style w:type="character" w:customStyle="1" w:styleId="4100">
    <w:name w:val="Знак Знак410"/>
    <w:rPr>
      <w:lang w:eastAsia="ru-RU"/>
    </w:rPr>
  </w:style>
  <w:style w:type="character" w:customStyle="1" w:styleId="213">
    <w:name w:val="Знак Знак213"/>
    <w:rPr>
      <w:lang w:eastAsia="ru-RU"/>
    </w:rPr>
  </w:style>
  <w:style w:type="character" w:customStyle="1" w:styleId="116">
    <w:name w:val="Знак Знак116"/>
    <w:rPr>
      <w:lang w:eastAsia="ru-RU"/>
    </w:rPr>
  </w:style>
  <w:style w:type="character" w:customStyle="1" w:styleId="400">
    <w:name w:val="Знак Знак40"/>
    <w:rPr>
      <w:rFonts w:ascii="Tahoma" w:hAnsi="Tahoma"/>
      <w:sz w:val="16"/>
      <w:lang w:eastAsia="ru-RU"/>
    </w:rPr>
  </w:style>
  <w:style w:type="character" w:customStyle="1" w:styleId="214">
    <w:name w:val="Знак Знак214"/>
    <w:rPr>
      <w:rFonts w:ascii="Arial" w:hAnsi="Arial"/>
      <w:sz w:val="24"/>
      <w:lang w:val="ru-RU" w:eastAsia="ru-RU"/>
    </w:rPr>
  </w:style>
  <w:style w:type="character" w:customStyle="1" w:styleId="117">
    <w:name w:val="Знак Знак117"/>
    <w:rPr>
      <w:rFonts w:ascii="Arial" w:hAnsi="Arial"/>
      <w:sz w:val="26"/>
      <w:lang w:val="ru-RU" w:eastAsia="ru-RU"/>
    </w:rPr>
  </w:style>
  <w:style w:type="character" w:customStyle="1" w:styleId="500">
    <w:name w:val="Знак Знак50"/>
    <w:rPr>
      <w:rFonts w:ascii="Tahoma" w:hAnsi="Tahoma"/>
      <w:sz w:val="16"/>
      <w:lang w:val="ru-RU" w:eastAsia="ru-RU"/>
    </w:rPr>
  </w:style>
  <w:style w:type="character" w:customStyle="1" w:styleId="96">
    <w:name w:val="Знак Знак96"/>
    <w:rPr>
      <w:b/>
      <w:lang w:eastAsia="ru-RU"/>
    </w:rPr>
  </w:style>
  <w:style w:type="character" w:customStyle="1" w:styleId="86">
    <w:name w:val="Знак Знак86"/>
    <w:rPr>
      <w:rFonts w:ascii="Arial" w:hAnsi="Arial"/>
      <w:sz w:val="26"/>
      <w:lang w:eastAsia="ru-RU"/>
    </w:rPr>
  </w:style>
  <w:style w:type="character" w:customStyle="1" w:styleId="77">
    <w:name w:val="Знак Знак77"/>
    <w:rPr>
      <w:rFonts w:ascii="Arial" w:hAnsi="Arial"/>
      <w:sz w:val="26"/>
      <w:lang w:eastAsia="ru-RU"/>
    </w:rPr>
  </w:style>
  <w:style w:type="character" w:customStyle="1" w:styleId="66">
    <w:name w:val="Знак Знак66"/>
    <w:rPr>
      <w:rFonts w:ascii="Arial" w:hAnsi="Arial"/>
      <w:sz w:val="26"/>
      <w:lang w:eastAsia="ru-RU"/>
    </w:rPr>
  </w:style>
  <w:style w:type="character" w:customStyle="1" w:styleId="5100">
    <w:name w:val="Знак Знак510"/>
    <w:rPr>
      <w:rFonts w:ascii="Arial" w:hAnsi="Arial"/>
      <w:sz w:val="26"/>
      <w:lang w:eastAsia="ru-RU"/>
    </w:rPr>
  </w:style>
  <w:style w:type="character" w:customStyle="1" w:styleId="411">
    <w:name w:val="Знак Знак411"/>
    <w:rPr>
      <w:lang w:eastAsia="ru-RU"/>
    </w:rPr>
  </w:style>
  <w:style w:type="character" w:customStyle="1" w:styleId="215">
    <w:name w:val="Знак Знак215"/>
    <w:rPr>
      <w:lang w:eastAsia="ru-RU"/>
    </w:rPr>
  </w:style>
  <w:style w:type="character" w:customStyle="1" w:styleId="118">
    <w:name w:val="Знак Знак118"/>
    <w:rPr>
      <w:lang w:eastAsia="ru-RU"/>
    </w:rPr>
  </w:style>
  <w:style w:type="character" w:customStyle="1" w:styleId="59">
    <w:name w:val="Знак Знак59"/>
    <w:rPr>
      <w:rFonts w:ascii="Tahoma" w:hAnsi="Tahoma"/>
      <w:sz w:val="16"/>
      <w:lang w:eastAsia="ru-RU"/>
    </w:rPr>
  </w:style>
  <w:style w:type="character" w:customStyle="1" w:styleId="T1">
    <w:name w:val="T1"/>
  </w:style>
  <w:style w:type="character" w:customStyle="1" w:styleId="T2">
    <w:name w:val="T2"/>
  </w:style>
  <w:style w:type="character" w:customStyle="1" w:styleId="T10">
    <w:name w:val="T10"/>
  </w:style>
  <w:style w:type="character" w:customStyle="1" w:styleId="T13">
    <w:name w:val="T13"/>
  </w:style>
  <w:style w:type="paragraph" w:customStyle="1" w:styleId="tekstob">
    <w:name w:val="tekstob"/>
    <w:basedOn w:val="a7"/>
    <w:uiPriority w:val="99"/>
    <w:pPr>
      <w:spacing w:before="100" w:beforeAutospacing="1" w:after="100" w:afterAutospacing="1" w:line="240" w:lineRule="auto"/>
    </w:pPr>
    <w:rPr>
      <w:sz w:val="24"/>
      <w:szCs w:val="24"/>
      <w:lang w:eastAsia="ru-RU"/>
    </w:rPr>
  </w:style>
  <w:style w:type="character" w:customStyle="1" w:styleId="119">
    <w:name w:val="Знак Знак119"/>
    <w:rPr>
      <w:sz w:val="24"/>
    </w:rPr>
  </w:style>
  <w:style w:type="character" w:customStyle="1" w:styleId="600">
    <w:name w:val="Знак Знак60"/>
    <w:rPr>
      <w:sz w:val="24"/>
    </w:rPr>
  </w:style>
  <w:style w:type="character" w:customStyle="1" w:styleId="3110">
    <w:name w:val="Знак Знак311"/>
    <w:locked/>
    <w:rPr>
      <w:rFonts w:ascii="Arial" w:hAnsi="Arial" w:cs="Arial"/>
      <w:sz w:val="26"/>
      <w:szCs w:val="26"/>
      <w:lang w:val="ru-RU" w:eastAsia="ru-RU"/>
    </w:rPr>
  </w:style>
  <w:style w:type="paragraph" w:customStyle="1" w:styleId="4a">
    <w:name w:val="Знак4"/>
    <w:basedOn w:val="a7"/>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Pr>
      <w:sz w:val="23"/>
      <w:shd w:val="clear" w:color="auto" w:fill="FFFFFF"/>
    </w:rPr>
  </w:style>
  <w:style w:type="paragraph" w:customStyle="1" w:styleId="1410">
    <w:name w:val="Основной текст (14)1"/>
    <w:basedOn w:val="a7"/>
    <w:link w:val="141"/>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pPr>
      <w:spacing w:before="100" w:beforeAutospacing="1" w:after="100" w:afterAutospacing="1" w:line="240" w:lineRule="auto"/>
    </w:pPr>
    <w:rPr>
      <w:sz w:val="24"/>
      <w:szCs w:val="24"/>
      <w:lang w:eastAsia="ru-RU"/>
    </w:rPr>
  </w:style>
  <w:style w:type="character" w:customStyle="1" w:styleId="412">
    <w:name w:val="Знак Знак412"/>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locked/>
    <w:rPr>
      <w:rFonts w:ascii="Tahoma" w:hAnsi="Tahoma"/>
      <w:sz w:val="16"/>
    </w:rPr>
  </w:style>
  <w:style w:type="character" w:customStyle="1" w:styleId="1200">
    <w:name w:val="Знак Знак120"/>
    <w:locked/>
    <w:rPr>
      <w:rFonts w:ascii="Arial" w:hAnsi="Arial"/>
      <w:sz w:val="26"/>
    </w:rPr>
  </w:style>
  <w:style w:type="character" w:customStyle="1" w:styleId="67">
    <w:name w:val="Знак Знак67"/>
    <w:locked/>
  </w:style>
  <w:style w:type="character" w:customStyle="1" w:styleId="413">
    <w:name w:val="Знак Знак413"/>
    <w:locked/>
    <w:rPr>
      <w:rFonts w:ascii="Arial" w:hAnsi="Arial"/>
      <w:sz w:val="24"/>
      <w:szCs w:val="24"/>
      <w:lang w:bidi="ar-SA"/>
    </w:rPr>
  </w:style>
  <w:style w:type="character" w:customStyle="1" w:styleId="313">
    <w:name w:val="Знак Знак313"/>
    <w:locked/>
    <w:rPr>
      <w:rFonts w:ascii="Arial" w:hAnsi="Arial"/>
      <w:sz w:val="24"/>
      <w:szCs w:val="24"/>
      <w:lang w:bidi="ar-SA"/>
    </w:rPr>
  </w:style>
  <w:style w:type="character" w:customStyle="1" w:styleId="af7">
    <w:name w:val="Текст Знак"/>
    <w:link w:val="af6"/>
    <w:uiPriority w:val="99"/>
    <w:locked/>
    <w:rPr>
      <w:rFonts w:ascii="Tahoma" w:hAnsi="Tahoma"/>
      <w:sz w:val="16"/>
      <w:szCs w:val="16"/>
      <w:lang w:bidi="ar-SA"/>
    </w:rPr>
  </w:style>
  <w:style w:type="character" w:customStyle="1" w:styleId="121">
    <w:name w:val="Знак Знак121"/>
    <w:locked/>
    <w:rPr>
      <w:rFonts w:ascii="Arial" w:hAnsi="Arial"/>
      <w:sz w:val="26"/>
      <w:szCs w:val="26"/>
      <w:lang w:bidi="ar-SA"/>
    </w:rPr>
  </w:style>
  <w:style w:type="character" w:customStyle="1" w:styleId="68">
    <w:name w:val="Знак Знак68"/>
    <w:locked/>
    <w:rPr>
      <w:lang w:bidi="ar-SA"/>
    </w:rPr>
  </w:style>
  <w:style w:type="character" w:customStyle="1" w:styleId="afe">
    <w:name w:val="Тема примечания Знак"/>
    <w:link w:val="afd"/>
    <w:uiPriority w:val="99"/>
    <w:locked/>
    <w:rPr>
      <w:rFonts w:ascii="Calibri" w:hAnsi="Calibri" w:cs="Arial"/>
      <w:b/>
      <w:bCs/>
      <w:sz w:val="20"/>
      <w:szCs w:val="20"/>
      <w:lang w:eastAsia="ru-RU" w:bidi="ar-SA"/>
    </w:rPr>
  </w:style>
  <w:style w:type="paragraph" w:customStyle="1" w:styleId="afffff8">
    <w:name w:val="А.Заголовок"/>
    <w:basedOn w:val="a7"/>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Pr>
      <w:rFonts w:cs="Times New Roman"/>
    </w:rPr>
  </w:style>
  <w:style w:type="character" w:customStyle="1" w:styleId="style80">
    <w:name w:val="style8"/>
    <w:rPr>
      <w:rFonts w:cs="Times New Roman"/>
    </w:rPr>
  </w:style>
  <w:style w:type="character" w:customStyle="1" w:styleId="97">
    <w:name w:val="Знак Знак97"/>
    <w:rPr>
      <w:b/>
      <w:bCs/>
      <w:lang w:eastAsia="ru-RU" w:bidi="ar-SA"/>
    </w:rPr>
  </w:style>
  <w:style w:type="character" w:customStyle="1" w:styleId="87">
    <w:name w:val="Знак Знак87"/>
    <w:rPr>
      <w:rFonts w:ascii="Arial" w:hAnsi="Arial"/>
      <w:sz w:val="26"/>
      <w:lang w:eastAsia="ru-RU" w:bidi="ar-SA"/>
    </w:rPr>
  </w:style>
  <w:style w:type="character" w:customStyle="1" w:styleId="78">
    <w:name w:val="Знак Знак78"/>
    <w:rPr>
      <w:rFonts w:ascii="Arial" w:hAnsi="Arial"/>
      <w:sz w:val="26"/>
      <w:lang w:eastAsia="ru-RU" w:bidi="ar-SA"/>
    </w:rPr>
  </w:style>
  <w:style w:type="character" w:customStyle="1" w:styleId="69">
    <w:name w:val="Знак Знак69"/>
    <w:rPr>
      <w:rFonts w:ascii="Arial" w:hAnsi="Arial"/>
      <w:sz w:val="26"/>
      <w:lang w:eastAsia="ru-RU" w:bidi="ar-SA"/>
    </w:rPr>
  </w:style>
  <w:style w:type="character" w:customStyle="1" w:styleId="511">
    <w:name w:val="Знак Знак511"/>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d"/>
    <w:locked/>
    <w:rPr>
      <w:rFonts w:cs="Calibri"/>
      <w:sz w:val="22"/>
      <w:szCs w:val="22"/>
      <w:lang w:val="ru-RU" w:eastAsia="en-US" w:bidi="ar-SA"/>
    </w:rPr>
  </w:style>
  <w:style w:type="table" w:customStyle="1" w:styleId="1f7">
    <w:name w:val="Сетка таблицы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нак Знак217"/>
    <w:locked/>
    <w:rPr>
      <w:lang w:val="ru-RU" w:eastAsia="ru-RU" w:bidi="ar-SA"/>
    </w:rPr>
  </w:style>
  <w:style w:type="table" w:customStyle="1" w:styleId="2f0">
    <w:name w:val="Сетка таблицы2"/>
    <w:basedOn w:val="a9"/>
    <w:uiPriority w:val="5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8">
    <w:name w:val="Верхний колонтитул Знак1"/>
    <w:uiPriority w:val="99"/>
    <w:semiHidden/>
  </w:style>
  <w:style w:type="table" w:customStyle="1" w:styleId="3e">
    <w:name w:val="Сетка таблицы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7"/>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Pr>
      <w:rFonts w:ascii="Courier New" w:hAnsi="Courier New" w:cs="Courier New"/>
    </w:rPr>
  </w:style>
  <w:style w:type="paragraph" w:customStyle="1" w:styleId="Pro-List2">
    <w:name w:val="Pro-List #2"/>
    <w:basedOn w:val="a7"/>
    <w:link w:val="Pro-List20"/>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Pr>
      <w:rFonts w:ascii="Georgia" w:eastAsia="Times New Roman" w:hAnsi="Georgia"/>
      <w:sz w:val="24"/>
      <w:szCs w:val="24"/>
    </w:rPr>
  </w:style>
  <w:style w:type="table" w:customStyle="1" w:styleId="4b">
    <w:name w:val="Сетка таблицы4"/>
    <w:basedOn w:val="a9"/>
    <w:uiPriority w:val="59"/>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7"/>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pPr>
      <w:spacing w:before="100" w:beforeAutospacing="1" w:after="100" w:afterAutospacing="1" w:line="240" w:lineRule="auto"/>
    </w:pPr>
    <w:rPr>
      <w:sz w:val="24"/>
      <w:szCs w:val="24"/>
      <w:lang w:eastAsia="ru-RU"/>
    </w:rPr>
  </w:style>
  <w:style w:type="paragraph" w:customStyle="1" w:styleId="xl67">
    <w:name w:val="xl67"/>
    <w:basedOn w:val="a7"/>
    <w:pPr>
      <w:spacing w:before="100" w:beforeAutospacing="1" w:after="100" w:afterAutospacing="1" w:line="240" w:lineRule="auto"/>
      <w:textAlignment w:val="top"/>
    </w:pPr>
    <w:rPr>
      <w:sz w:val="24"/>
      <w:szCs w:val="24"/>
      <w:lang w:eastAsia="ru-RU"/>
    </w:rPr>
  </w:style>
  <w:style w:type="paragraph" w:customStyle="1" w:styleId="xl68">
    <w:name w:val="xl68"/>
    <w:basedOn w:val="a7"/>
    <w:pPr>
      <w:spacing w:before="100" w:beforeAutospacing="1" w:after="100" w:afterAutospacing="1" w:line="240" w:lineRule="auto"/>
    </w:pPr>
    <w:rPr>
      <w:sz w:val="24"/>
      <w:szCs w:val="24"/>
      <w:lang w:eastAsia="ru-RU"/>
    </w:rPr>
  </w:style>
  <w:style w:type="paragraph" w:customStyle="1" w:styleId="xl69">
    <w:name w:val="xl6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pPr>
      <w:spacing w:before="100" w:beforeAutospacing="1" w:after="100" w:afterAutospacing="1" w:line="240" w:lineRule="auto"/>
      <w:jc w:val="right"/>
    </w:pPr>
    <w:rPr>
      <w:sz w:val="24"/>
      <w:szCs w:val="24"/>
      <w:lang w:eastAsia="ru-RU"/>
    </w:rPr>
  </w:style>
  <w:style w:type="paragraph" w:customStyle="1" w:styleId="xl89">
    <w:name w:val="xl8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pPr>
      <w:spacing w:before="100" w:beforeAutospacing="1" w:after="100" w:afterAutospacing="1" w:line="240" w:lineRule="auto"/>
      <w:jc w:val="center"/>
    </w:pPr>
    <w:rPr>
      <w:b/>
      <w:bCs/>
      <w:sz w:val="24"/>
      <w:szCs w:val="24"/>
      <w:lang w:eastAsia="ru-RU"/>
    </w:rPr>
  </w:style>
  <w:style w:type="paragraph" w:customStyle="1" w:styleId="xl105">
    <w:name w:val="xl10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2">
    <w:name w:val="Текст сноски Знак"/>
    <w:link w:val="aff1"/>
    <w:uiPriority w:val="99"/>
    <w:rPr>
      <w:rFonts w:ascii="Times New Roman" w:eastAsia="Times New Roman" w:hAnsi="Times New Roman"/>
    </w:rPr>
  </w:style>
  <w:style w:type="paragraph" w:customStyle="1" w:styleId="xl24">
    <w:name w:val="xl24"/>
    <w:basedOn w:val="a7"/>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9">
    <w:name w:val="Основной текст_"/>
    <w:link w:val="201"/>
    <w:rPr>
      <w:sz w:val="27"/>
      <w:szCs w:val="27"/>
      <w:shd w:val="clear" w:color="auto" w:fill="FFFFFF"/>
    </w:rPr>
  </w:style>
  <w:style w:type="paragraph" w:customStyle="1" w:styleId="201">
    <w:name w:val="Основной текст20"/>
    <w:basedOn w:val="a7"/>
    <w:link w:val="afffff9"/>
    <w:pPr>
      <w:shd w:val="clear" w:color="auto" w:fill="FFFFFF"/>
      <w:spacing w:after="7680" w:line="360" w:lineRule="exact"/>
      <w:jc w:val="center"/>
    </w:pPr>
    <w:rPr>
      <w:rFonts w:ascii="Calibri" w:eastAsia="Calibri" w:hAnsi="Calibri" w:cs="Times New Roman"/>
      <w:sz w:val="27"/>
      <w:szCs w:val="27"/>
    </w:rPr>
  </w:style>
  <w:style w:type="character" w:customStyle="1" w:styleId="afffffa">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rPr>
      <w:rFonts w:ascii="Times New Roman" w:eastAsia="Times New Roman" w:hAnsi="Times New Roman" w:cs="Times New Roman"/>
      <w:b/>
      <w:bCs/>
      <w:spacing w:val="0"/>
      <w:sz w:val="27"/>
      <w:szCs w:val="27"/>
    </w:rPr>
  </w:style>
  <w:style w:type="character" w:customStyle="1" w:styleId="11b">
    <w:name w:val="Основной текст (11)"/>
    <w:rPr>
      <w:rFonts w:ascii="Times New Roman" w:eastAsia="Times New Roman" w:hAnsi="Times New Roman" w:cs="Times New Roman"/>
      <w:spacing w:val="0"/>
      <w:sz w:val="27"/>
      <w:szCs w:val="27"/>
    </w:rPr>
  </w:style>
  <w:style w:type="character" w:customStyle="1" w:styleId="afffffb">
    <w:name w:val="Колонтитул_"/>
    <w:link w:val="afffffc"/>
    <w:rPr>
      <w:shd w:val="clear" w:color="auto" w:fill="FFFFFF"/>
    </w:rPr>
  </w:style>
  <w:style w:type="paragraph" w:customStyle="1" w:styleId="afffffc">
    <w:name w:val="Колонтитул"/>
    <w:basedOn w:val="a7"/>
    <w:link w:val="afffffb"/>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rPr>
      <w:rFonts w:ascii="Times New Roman" w:eastAsia="Times New Roman" w:hAnsi="Times New Roman" w:cs="Times New Roman"/>
      <w:spacing w:val="0"/>
      <w:sz w:val="27"/>
      <w:szCs w:val="27"/>
      <w:shd w:val="clear" w:color="auto" w:fill="FFFFFF"/>
    </w:rPr>
  </w:style>
  <w:style w:type="character" w:customStyle="1" w:styleId="79">
    <w:name w:val="Основной текст7"/>
    <w:rPr>
      <w:rFonts w:ascii="Times New Roman" w:eastAsia="Times New Roman" w:hAnsi="Times New Roman" w:cs="Times New Roman"/>
      <w:spacing w:val="0"/>
      <w:sz w:val="27"/>
      <w:szCs w:val="27"/>
      <w:shd w:val="clear" w:color="auto" w:fill="FFFFFF"/>
    </w:rPr>
  </w:style>
  <w:style w:type="paragraph" w:customStyle="1" w:styleId="1fa">
    <w:name w:val="Рецензия1"/>
    <w:hidden/>
    <w:uiPriority w:val="99"/>
    <w:rPr>
      <w:rFonts w:ascii="Times New Roman" w:eastAsia="Times New Roman" w:hAnsi="Times New Roman"/>
      <w:sz w:val="24"/>
      <w:szCs w:val="24"/>
    </w:rPr>
  </w:style>
  <w:style w:type="paragraph" w:customStyle="1" w:styleId="218">
    <w:name w:val="Основной текст 21"/>
    <w:basedOn w:val="a7"/>
    <w:uiPriority w:val="99"/>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style>
  <w:style w:type="paragraph" w:customStyle="1" w:styleId="consplusnormal1">
    <w:name w:val="consplus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locked/>
    <w:rPr>
      <w:rFonts w:ascii="Times New Roman" w:hAnsi="Times New Roman" w:cs="Times New Roman"/>
      <w:sz w:val="20"/>
      <w:szCs w:val="20"/>
    </w:rPr>
  </w:style>
  <w:style w:type="character" w:customStyle="1" w:styleId="TitleChar1">
    <w:name w:val="Title Char1"/>
    <w:uiPriority w:val="99"/>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locked/>
    <w:rPr>
      <w:rFonts w:ascii="Cambria" w:hAnsi="Cambria" w:cs="Cambria"/>
      <w:sz w:val="24"/>
      <w:szCs w:val="24"/>
    </w:rPr>
  </w:style>
  <w:style w:type="character" w:customStyle="1" w:styleId="BodyText2Char1">
    <w:name w:val="Body Text 2 Char1"/>
    <w:uiPriority w:val="99"/>
    <w:semiHidden/>
    <w:locked/>
    <w:rPr>
      <w:rFonts w:ascii="Times New Roman" w:hAnsi="Times New Roman" w:cs="Times New Roman"/>
      <w:sz w:val="20"/>
      <w:szCs w:val="20"/>
    </w:rPr>
  </w:style>
  <w:style w:type="character" w:customStyle="1" w:styleId="BodyText3Char1">
    <w:name w:val="Body Text 3 Char1"/>
    <w:uiPriority w:val="99"/>
    <w:semiHidden/>
    <w:locked/>
    <w:rPr>
      <w:rFonts w:ascii="Times New Roman" w:hAnsi="Times New Roman" w:cs="Times New Roman"/>
      <w:sz w:val="16"/>
      <w:szCs w:val="16"/>
    </w:rPr>
  </w:style>
  <w:style w:type="character" w:customStyle="1" w:styleId="BodyTextIndent2Char1">
    <w:name w:val="Body Text Indent 2 Char1"/>
    <w:uiPriority w:val="99"/>
    <w:semiHidden/>
    <w:locked/>
    <w:rPr>
      <w:rFonts w:ascii="Times New Roman" w:hAnsi="Times New Roman" w:cs="Times New Roman"/>
      <w:sz w:val="20"/>
      <w:szCs w:val="20"/>
    </w:rPr>
  </w:style>
  <w:style w:type="character" w:customStyle="1" w:styleId="BodyTextIndent3Char1">
    <w:name w:val="Body Text Indent 3 Char1"/>
    <w:uiPriority w:val="99"/>
    <w:semiHidden/>
    <w:locked/>
    <w:rPr>
      <w:rFonts w:ascii="Times New Roman" w:hAnsi="Times New Roman" w:cs="Times New Roman"/>
      <w:sz w:val="16"/>
      <w:szCs w:val="16"/>
    </w:rPr>
  </w:style>
  <w:style w:type="character" w:customStyle="1" w:styleId="BalloonTextChar1">
    <w:name w:val="Balloon Text Char1"/>
    <w:uiPriority w:val="99"/>
    <w:semiHidden/>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7"/>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rPr>
      <w:rFonts w:ascii="Cambria" w:eastAsia="Times New Roman" w:hAnsi="Cambria" w:cs="Times New Roman"/>
      <w:b/>
      <w:bCs/>
      <w:color w:val="365F91"/>
      <w:sz w:val="28"/>
      <w:szCs w:val="28"/>
    </w:rPr>
  </w:style>
  <w:style w:type="table" w:customStyle="1" w:styleId="88">
    <w:name w:val="Сетка таблицы8"/>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
    <w:basedOn w:val="a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pPr>
      <w:widowControl w:val="0"/>
      <w:autoSpaceDE w:val="0"/>
      <w:autoSpaceDN w:val="0"/>
    </w:pPr>
    <w:rPr>
      <w:rFonts w:ascii="Tahoma" w:eastAsia="Times New Roman" w:hAnsi="Tahoma" w:cs="Tahoma"/>
    </w:rPr>
  </w:style>
  <w:style w:type="paragraph" w:customStyle="1" w:styleId="ConsPlusJurTerm">
    <w:name w:val="ConsPlusJurTerm"/>
    <w:uiPriority w:val="99"/>
    <w:pPr>
      <w:widowControl w:val="0"/>
      <w:autoSpaceDE w:val="0"/>
      <w:autoSpaceDN w:val="0"/>
    </w:pPr>
    <w:rPr>
      <w:rFonts w:ascii="Tahoma" w:eastAsia="Times New Roman" w:hAnsi="Tahoma" w:cs="Tahoma"/>
      <w:sz w:val="26"/>
    </w:rPr>
  </w:style>
  <w:style w:type="paragraph" w:customStyle="1" w:styleId="ConsPlusTextList">
    <w:name w:val="ConsPlusTextList"/>
    <w:uiPriority w:val="99"/>
    <w:pPr>
      <w:widowControl w:val="0"/>
      <w:autoSpaceDE w:val="0"/>
      <w:autoSpaceDN w:val="0"/>
    </w:pPr>
    <w:rPr>
      <w:rFonts w:ascii="Arial" w:eastAsia="Times New Roman" w:hAnsi="Arial" w:cs="Arial"/>
    </w:rPr>
  </w:style>
  <w:style w:type="paragraph" w:customStyle="1" w:styleId="3f1">
    <w:name w:val="заголовок 3"/>
    <w:basedOn w:val="a7"/>
    <w:next w:val="a7"/>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d">
    <w:name w:val="Абзац"/>
    <w:basedOn w:val="a7"/>
    <w:link w:val="afffffe"/>
    <w:qFormat/>
    <w:pPr>
      <w:spacing w:before="120" w:after="60" w:line="240" w:lineRule="auto"/>
      <w:ind w:firstLine="567"/>
      <w:jc w:val="both"/>
    </w:pPr>
    <w:rPr>
      <w:rFonts w:ascii="Times New Roman" w:hAnsi="Times New Roman" w:cs="Times New Roman"/>
      <w:sz w:val="24"/>
      <w:szCs w:val="24"/>
    </w:rPr>
  </w:style>
  <w:style w:type="character" w:customStyle="1" w:styleId="afffffe">
    <w:name w:val="Абзац Знак"/>
    <w:link w:val="afffffd"/>
    <w:qFormat/>
    <w:rPr>
      <w:rFonts w:ascii="Times New Roman" w:eastAsia="Times New Roman" w:hAnsi="Times New Roman"/>
      <w:sz w:val="24"/>
      <w:szCs w:val="24"/>
    </w:rPr>
  </w:style>
  <w:style w:type="paragraph" w:customStyle="1" w:styleId="1fb">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rPr>
      <w:rFonts w:ascii="Cambria" w:eastAsia="Times New Roman" w:hAnsi="Cambria" w:cs="Times New Roman"/>
      <w:i/>
      <w:iCs/>
      <w:color w:val="272727"/>
      <w:sz w:val="21"/>
      <w:szCs w:val="21"/>
    </w:rPr>
  </w:style>
  <w:style w:type="character" w:customStyle="1" w:styleId="1fc">
    <w:name w:val="Текст примечания Знак1"/>
    <w:basedOn w:val="a8"/>
    <w:uiPriority w:val="99"/>
    <w:semiHidden/>
    <w:rPr>
      <w:rFonts w:ascii="Arial" w:eastAsia="Arial" w:hAnsi="Arial" w:cs="Arial"/>
      <w:color w:val="000000"/>
      <w:sz w:val="20"/>
      <w:szCs w:val="20"/>
      <w:lang w:eastAsia="ru-RU"/>
    </w:rPr>
  </w:style>
  <w:style w:type="character" w:customStyle="1" w:styleId="1fd">
    <w:name w:val="Тема примечания Знак1"/>
    <w:basedOn w:val="1fc"/>
    <w:uiPriority w:val="99"/>
    <w:semiHidden/>
    <w:rPr>
      <w:rFonts w:ascii="Arial" w:eastAsia="Arial" w:hAnsi="Arial" w:cs="Arial"/>
      <w:b/>
      <w:bCs/>
      <w:color w:val="000000"/>
      <w:sz w:val="20"/>
      <w:szCs w:val="20"/>
      <w:lang w:eastAsia="ru-RU"/>
    </w:rPr>
  </w:style>
  <w:style w:type="paragraph" w:customStyle="1" w:styleId="gmail-msolistparagraph">
    <w:name w:val="gmail-msolistparagraph"/>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style>
  <w:style w:type="character" w:customStyle="1" w:styleId="s10">
    <w:name w:val="s_10"/>
    <w:basedOn w:val="a8"/>
  </w:style>
  <w:style w:type="paragraph" w:customStyle="1" w:styleId="s1">
    <w:name w:val="s_1"/>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e">
    <w:name w:val="Название объекта1"/>
    <w:basedOn w:val="a8"/>
  </w:style>
  <w:style w:type="character" w:customStyle="1" w:styleId="adr">
    <w:name w:val="adr"/>
    <w:basedOn w:val="a8"/>
  </w:style>
  <w:style w:type="character" w:customStyle="1" w:styleId="region">
    <w:name w:val="region"/>
    <w:basedOn w:val="a8"/>
  </w:style>
  <w:style w:type="character" w:customStyle="1" w:styleId="locality">
    <w:name w:val="locality"/>
    <w:basedOn w:val="a8"/>
  </w:style>
  <w:style w:type="character" w:customStyle="1" w:styleId="street-address">
    <w:name w:val="street-address"/>
    <w:basedOn w:val="a8"/>
  </w:style>
  <w:style w:type="paragraph" w:customStyle="1" w:styleId="xl63">
    <w:name w:val="xl63"/>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
    <w:name w:val="Заголовок статьи"/>
    <w:basedOn w:val="a7"/>
    <w:next w:val="a7"/>
    <w:link w:val="affffff0"/>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pPr>
      <w:spacing w:after="160" w:line="240" w:lineRule="exact"/>
    </w:pPr>
    <w:rPr>
      <w:rFonts w:ascii="Times New Roman" w:hAnsi="Times New Roman" w:cs="Times New Roman"/>
      <w:sz w:val="28"/>
      <w:szCs w:val="20"/>
      <w:lang w:val="en-US"/>
    </w:rPr>
  </w:style>
  <w:style w:type="character" w:customStyle="1" w:styleId="3f2">
    <w:name w:val="Заголовок №3_"/>
    <w:link w:val="3f3"/>
    <w:rPr>
      <w:sz w:val="21"/>
      <w:szCs w:val="21"/>
      <w:shd w:val="clear" w:color="auto" w:fill="FFFFFF"/>
    </w:rPr>
  </w:style>
  <w:style w:type="paragraph" w:customStyle="1" w:styleId="3f3">
    <w:name w:val="Заголовок №3"/>
    <w:basedOn w:val="a7"/>
    <w:link w:val="3f2"/>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f">
    <w:name w:val="Заголовок №1_"/>
    <w:rPr>
      <w:rFonts w:ascii="Times New Roman" w:eastAsia="Times New Roman" w:hAnsi="Times New Roman" w:cs="Times New Roman"/>
      <w:spacing w:val="0"/>
      <w:sz w:val="22"/>
      <w:szCs w:val="22"/>
    </w:rPr>
  </w:style>
  <w:style w:type="character" w:customStyle="1" w:styleId="1ff0">
    <w:name w:val="Заголовок №1"/>
    <w:rPr>
      <w:rFonts w:ascii="Times New Roman" w:eastAsia="Times New Roman" w:hAnsi="Times New Roman" w:cs="Times New Roman"/>
      <w:spacing w:val="0"/>
      <w:sz w:val="22"/>
      <w:szCs w:val="22"/>
      <w:u w:val="single"/>
    </w:rPr>
  </w:style>
  <w:style w:type="paragraph" w:customStyle="1" w:styleId="1ff1">
    <w:name w:val="Основной текст1"/>
    <w:basedOn w:val="a7"/>
    <w:link w:val="Bodytex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pPr>
      <w:widowControl w:val="0"/>
      <w:autoSpaceDE w:val="0"/>
      <w:autoSpaceDN w:val="0"/>
      <w:adjustRightInd w:val="0"/>
    </w:pPr>
    <w:rPr>
      <w:rFonts w:ascii="Arial" w:eastAsia="Times New Roman" w:hAnsi="Arial" w:cs="Arial"/>
    </w:rPr>
  </w:style>
  <w:style w:type="paragraph" w:customStyle="1" w:styleId="headertext">
    <w:name w:val="header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style>
  <w:style w:type="paragraph" w:customStyle="1" w:styleId="S">
    <w:name w:val="S_Маркированный"/>
    <w:basedOn w:val="afff"/>
    <w:link w:val="S11"/>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1">
    <w:name w:val="Âåðõíèé êîëîíòèòóë"/>
    <w:basedOn w:val="a7"/>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rPr>
      <w:rFonts w:eastAsia="Times New Roman"/>
      <w:lang w:eastAsia="ru-RU"/>
    </w:rPr>
  </w:style>
  <w:style w:type="character" w:customStyle="1" w:styleId="spelle">
    <w:name w:val="spelle"/>
    <w:basedOn w:val="a8"/>
  </w:style>
  <w:style w:type="character" w:customStyle="1" w:styleId="dropcap">
    <w:name w:val="dropcap"/>
    <w:basedOn w:val="a8"/>
  </w:style>
  <w:style w:type="paragraph" w:customStyle="1" w:styleId="affffff2">
    <w:name w:val="Содержимое таблицы"/>
    <w:basedOn w:val="a7"/>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rPr>
      <w:rFonts w:cs="Calibri"/>
      <w:sz w:val="19"/>
      <w:szCs w:val="19"/>
      <w:shd w:val="clear" w:color="auto" w:fill="FFFFFF"/>
    </w:rPr>
  </w:style>
  <w:style w:type="paragraph" w:customStyle="1" w:styleId="Heading120">
    <w:name w:val="Heading #1 (2)"/>
    <w:basedOn w:val="a7"/>
    <w:link w:val="Heading12"/>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rPr>
      <w:rFonts w:ascii="Sylfaen" w:eastAsia="Sylfaen" w:hAnsi="Sylfaen" w:cs="Sylfaen"/>
      <w:spacing w:val="-10"/>
      <w:sz w:val="19"/>
      <w:szCs w:val="19"/>
      <w:shd w:val="clear" w:color="auto" w:fill="FFFFFF"/>
    </w:rPr>
  </w:style>
  <w:style w:type="paragraph" w:customStyle="1" w:styleId="Heading10">
    <w:name w:val="Heading #1"/>
    <w:basedOn w:val="a7"/>
    <w:link w:val="Heading1"/>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1"/>
    <w:uiPriority w:val="99"/>
    <w:rPr>
      <w:rFonts w:ascii="Times New Roman" w:eastAsia="Times New Roman" w:hAnsi="Times New Roman"/>
      <w:shd w:val="clear" w:color="auto" w:fill="FFFFFF"/>
    </w:rPr>
  </w:style>
  <w:style w:type="character" w:customStyle="1" w:styleId="Tablecaption">
    <w:name w:val="Table caption_"/>
    <w:basedOn w:val="a8"/>
    <w:link w:val="Tablecaption0"/>
    <w:rPr>
      <w:rFonts w:ascii="Sylfaen" w:eastAsia="Sylfaen" w:hAnsi="Sylfaen" w:cs="Sylfaen"/>
      <w:sz w:val="19"/>
      <w:szCs w:val="19"/>
      <w:shd w:val="clear" w:color="auto" w:fill="FFFFFF"/>
    </w:rPr>
  </w:style>
  <w:style w:type="paragraph" w:customStyle="1" w:styleId="Tablecaption0">
    <w:name w:val="Table caption"/>
    <w:basedOn w:val="a7"/>
    <w:link w:val="Tablecaption"/>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rPr>
      <w:rFonts w:ascii="Times New Roman" w:hAnsi="Times New Roman" w:cs="Times New Roman"/>
      <w:b/>
      <w:bCs/>
      <w:sz w:val="22"/>
      <w:szCs w:val="22"/>
    </w:rPr>
  </w:style>
  <w:style w:type="paragraph" w:customStyle="1" w:styleId="affffff3">
    <w:name w:val="Стандарт"/>
    <w:basedOn w:val="aff6"/>
    <w:link w:val="1ff2"/>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rPr>
      <w:rFonts w:ascii="Times New Roman" w:hAnsi="Times New Roman" w:cs="Times New Roman"/>
      <w:sz w:val="26"/>
      <w:szCs w:val="26"/>
    </w:rPr>
  </w:style>
  <w:style w:type="paragraph" w:customStyle="1" w:styleId="314">
    <w:name w:val="Основной текст 31"/>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3">
    <w:name w:val="Обычный (веб)1"/>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4">
    <w:name w:val="Цитата1"/>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style>
  <w:style w:type="character" w:styleId="affffff4">
    <w:name w:val="Placeholder Text"/>
    <w:basedOn w:val="a8"/>
    <w:uiPriority w:val="99"/>
    <w:semiHidden/>
    <w:rPr>
      <w:color w:val="808080"/>
    </w:rPr>
  </w:style>
  <w:style w:type="paragraph" w:customStyle="1" w:styleId="Style2">
    <w:name w:val="Style2"/>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rPr>
      <w:rFonts w:ascii="MS Reference Sans Serif" w:hAnsi="MS Reference Sans Serif" w:cs="MS Reference Sans Serif"/>
      <w:sz w:val="30"/>
      <w:szCs w:val="30"/>
    </w:rPr>
  </w:style>
  <w:style w:type="character" w:customStyle="1" w:styleId="FontStyle21">
    <w:name w:val="Font Style21"/>
    <w:basedOn w:val="a8"/>
    <w:uiPriority w:val="99"/>
    <w:rPr>
      <w:rFonts w:ascii="MS Reference Sans Serif" w:hAnsi="MS Reference Sans Serif" w:cs="MS Reference Sans Serif"/>
      <w:b/>
      <w:bCs/>
      <w:sz w:val="18"/>
      <w:szCs w:val="18"/>
    </w:rPr>
  </w:style>
  <w:style w:type="character" w:customStyle="1" w:styleId="FontStyle18">
    <w:name w:val="Font Style18"/>
    <w:basedOn w:val="a8"/>
    <w:rPr>
      <w:rFonts w:ascii="MS Reference Sans Serif" w:hAnsi="MS Reference Sans Serif" w:cs="MS Reference Sans Serif"/>
      <w:sz w:val="20"/>
      <w:szCs w:val="20"/>
    </w:rPr>
  </w:style>
  <w:style w:type="character" w:customStyle="1" w:styleId="FontStyle20">
    <w:name w:val="Font Style20"/>
    <w:basedOn w:val="a8"/>
    <w:uiPriority w:val="99"/>
    <w:qFormat/>
    <w:rPr>
      <w:rFonts w:ascii="Consolas" w:hAnsi="Consolas" w:cs="Consolas"/>
      <w:b/>
      <w:bCs/>
      <w:sz w:val="22"/>
      <w:szCs w:val="22"/>
    </w:rPr>
  </w:style>
  <w:style w:type="paragraph" w:customStyle="1" w:styleId="Style11">
    <w:name w:val="Style11"/>
    <w:basedOn w:val="a7"/>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rPr>
      <w:rFonts w:ascii="MS Reference Sans Serif" w:hAnsi="MS Reference Sans Serif" w:cs="MS Reference Sans Serif"/>
      <w:b/>
      <w:bCs/>
      <w:spacing w:val="10"/>
      <w:sz w:val="14"/>
      <w:szCs w:val="14"/>
    </w:rPr>
  </w:style>
  <w:style w:type="character" w:customStyle="1" w:styleId="FontStyle19">
    <w:name w:val="Font Style19"/>
    <w:basedOn w:val="a8"/>
    <w:uiPriority w:val="99"/>
    <w:rPr>
      <w:rFonts w:ascii="MS Reference Sans Serif" w:hAnsi="MS Reference Sans Serif" w:cs="MS Reference Sans Serif"/>
      <w:sz w:val="18"/>
      <w:szCs w:val="18"/>
    </w:rPr>
  </w:style>
  <w:style w:type="character" w:customStyle="1" w:styleId="FontStyle23">
    <w:name w:val="Font Style23"/>
    <w:basedOn w:val="a8"/>
    <w:uiPriority w:val="99"/>
    <w:rPr>
      <w:rFonts w:ascii="Verdana" w:hAnsi="Verdana" w:cs="Verdana"/>
      <w:i/>
      <w:iCs/>
      <w:sz w:val="20"/>
      <w:szCs w:val="20"/>
    </w:rPr>
  </w:style>
  <w:style w:type="character" w:customStyle="1" w:styleId="FontStyle24">
    <w:name w:val="Font Style24"/>
    <w:basedOn w:val="a8"/>
    <w:uiPriority w:val="99"/>
    <w:rPr>
      <w:rFonts w:ascii="MS Reference Sans Serif" w:hAnsi="MS Reference Sans Serif" w:cs="MS Reference Sans Serif"/>
      <w:b/>
      <w:bCs/>
      <w:sz w:val="52"/>
      <w:szCs w:val="52"/>
    </w:rPr>
  </w:style>
  <w:style w:type="character" w:customStyle="1" w:styleId="FontStyle25">
    <w:name w:val="Font Style25"/>
    <w:basedOn w:val="a8"/>
    <w:uiPriority w:val="99"/>
    <w:rPr>
      <w:rFonts w:ascii="MS Reference Sans Serif" w:hAnsi="MS Reference Sans Serif" w:cs="MS Reference Sans Serif"/>
      <w:b/>
      <w:bCs/>
      <w:w w:val="20"/>
      <w:sz w:val="20"/>
      <w:szCs w:val="20"/>
    </w:rPr>
  </w:style>
  <w:style w:type="paragraph" w:customStyle="1" w:styleId="S12">
    <w:name w:val="S_Заголовок 1"/>
    <w:basedOn w:val="a7"/>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rPr>
      <w:rFonts w:ascii="Times New Roman" w:eastAsia="Times New Roman" w:hAnsi="Times New Roman"/>
      <w:sz w:val="24"/>
      <w:szCs w:val="24"/>
    </w:rPr>
  </w:style>
  <w:style w:type="paragraph" w:customStyle="1" w:styleId="S7">
    <w:name w:val="S_Титульный"/>
    <w:basedOn w:val="a7"/>
    <w:pPr>
      <w:spacing w:after="0" w:line="360" w:lineRule="auto"/>
      <w:ind w:left="3060"/>
      <w:jc w:val="right"/>
    </w:pPr>
    <w:rPr>
      <w:rFonts w:ascii="Times New Roman" w:hAnsi="Times New Roman" w:cs="Times New Roman"/>
      <w:b/>
      <w:caps/>
      <w:sz w:val="24"/>
      <w:szCs w:val="24"/>
      <w:lang w:eastAsia="ru-RU"/>
    </w:rPr>
  </w:style>
  <w:style w:type="character" w:customStyle="1" w:styleId="1ff5">
    <w:name w:val="Сильная ссылка1"/>
    <w:basedOn w:val="a8"/>
    <w:uiPriority w:val="32"/>
    <w:qFormat/>
    <w:rPr>
      <w:b/>
      <w:bCs/>
      <w:smallCaps/>
      <w:color w:val="C0504D"/>
      <w:spacing w:val="5"/>
      <w:u w:val="single"/>
    </w:rPr>
  </w:style>
  <w:style w:type="paragraph" w:customStyle="1" w:styleId="1ff6">
    <w:name w:val="Обычный1"/>
    <w:link w:val="Normal"/>
    <w:rPr>
      <w:rFonts w:ascii="Times New Roman" w:eastAsia="Times New Roman" w:hAnsi="Times New Roman"/>
      <w:sz w:val="24"/>
    </w:rPr>
  </w:style>
  <w:style w:type="paragraph" w:customStyle="1" w:styleId="affffff5">
    <w:name w:val="Обычный в таблице"/>
    <w:basedOn w:val="a7"/>
    <w:link w:val="affffff6"/>
    <w:pPr>
      <w:spacing w:after="0" w:line="360" w:lineRule="auto"/>
      <w:ind w:hanging="6"/>
      <w:jc w:val="center"/>
    </w:pPr>
    <w:rPr>
      <w:rFonts w:ascii="Times New Roman" w:hAnsi="Times New Roman" w:cs="Times New Roman"/>
      <w:sz w:val="24"/>
      <w:szCs w:val="24"/>
      <w:lang w:eastAsia="ru-RU"/>
    </w:rPr>
  </w:style>
  <w:style w:type="character" w:customStyle="1" w:styleId="affffff6">
    <w:name w:val="Обычный в таблице Знак"/>
    <w:basedOn w:val="a8"/>
    <w:link w:val="affffff5"/>
    <w:rPr>
      <w:rFonts w:ascii="Times New Roman" w:eastAsia="Times New Roman" w:hAnsi="Times New Roman"/>
      <w:sz w:val="24"/>
      <w:szCs w:val="24"/>
    </w:rPr>
  </w:style>
  <w:style w:type="character" w:customStyle="1" w:styleId="21b">
    <w:name w:val="Основной текст с отступом 2 Знак1"/>
    <w:basedOn w:val="a8"/>
    <w:uiPriority w:val="99"/>
    <w:rPr>
      <w:rFonts w:eastAsia="Times New Roman"/>
      <w:lang w:eastAsia="ru-RU"/>
    </w:rPr>
  </w:style>
  <w:style w:type="character" w:customStyle="1" w:styleId="315">
    <w:name w:val="Основной текст 3 Знак1"/>
    <w:basedOn w:val="a8"/>
    <w:uiPriority w:val="99"/>
    <w:semiHidden/>
    <w:rPr>
      <w:rFonts w:eastAsia="Times New Roman"/>
      <w:sz w:val="16"/>
      <w:szCs w:val="16"/>
      <w:lang w:eastAsia="ru-RU"/>
    </w:rPr>
  </w:style>
  <w:style w:type="character" w:customStyle="1" w:styleId="S8">
    <w:name w:val="S_Маркированный Знак"/>
    <w:basedOn w:val="a8"/>
    <w:rPr>
      <w:rFonts w:ascii="Times New Roman" w:hAnsi="Times New Roman" w:cs="Times New Roman"/>
      <w:w w:val="109"/>
      <w:sz w:val="24"/>
      <w:szCs w:val="24"/>
      <w:lang w:eastAsia="ru-RU"/>
    </w:rPr>
  </w:style>
  <w:style w:type="paragraph" w:customStyle="1" w:styleId="affffff7">
    <w:name w:val="Абзац рядовой"/>
    <w:basedOn w:val="a7"/>
    <w:link w:val="affffff8"/>
    <w:pPr>
      <w:spacing w:after="0" w:line="240" w:lineRule="auto"/>
      <w:jc w:val="both"/>
    </w:pPr>
    <w:rPr>
      <w:rFonts w:ascii="Times New Roman" w:hAnsi="Times New Roman" w:cs="Times New Roman"/>
      <w:sz w:val="28"/>
      <w:szCs w:val="28"/>
      <w:lang w:eastAsia="ru-RU"/>
    </w:rPr>
  </w:style>
  <w:style w:type="character" w:customStyle="1" w:styleId="affffff8">
    <w:name w:val="Абзац рядовой Знак"/>
    <w:basedOn w:val="a8"/>
    <w:link w:val="affffff7"/>
    <w:rPr>
      <w:rFonts w:ascii="Times New Roman" w:eastAsia="Times New Roman" w:hAnsi="Times New Roman"/>
      <w:sz w:val="28"/>
      <w:szCs w:val="28"/>
    </w:rPr>
  </w:style>
  <w:style w:type="paragraph" w:customStyle="1" w:styleId="affffff9">
    <w:name w:val="СтильЗ"/>
    <w:basedOn w:val="a7"/>
    <w:link w:val="affffffa"/>
    <w:qFormat/>
    <w:pPr>
      <w:spacing w:after="0" w:line="360" w:lineRule="auto"/>
      <w:ind w:firstLine="567"/>
      <w:jc w:val="both"/>
    </w:pPr>
    <w:rPr>
      <w:rFonts w:ascii="Times New Roman" w:hAnsi="Times New Roman" w:cs="Times New Roman"/>
      <w:sz w:val="24"/>
      <w:szCs w:val="20"/>
      <w:lang w:eastAsia="ru-RU"/>
    </w:rPr>
  </w:style>
  <w:style w:type="character" w:customStyle="1" w:styleId="affffffa">
    <w:name w:val="СтильЗ Знак"/>
    <w:basedOn w:val="a8"/>
    <w:link w:val="affffff9"/>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rPr>
      <w:rFonts w:ascii="Arial" w:eastAsia="Times New Roman" w:hAnsi="Arial" w:cs="Arial"/>
      <w:b/>
      <w:caps/>
      <w:color w:val="0070C0"/>
      <w:sz w:val="24"/>
      <w:szCs w:val="28"/>
    </w:rPr>
  </w:style>
  <w:style w:type="character" w:customStyle="1" w:styleId="1ff7">
    <w:name w:val="Сильное выделение1"/>
    <w:basedOn w:val="a8"/>
    <w:qFormat/>
    <w:rPr>
      <w:b/>
      <w:bCs/>
      <w:i/>
      <w:iCs/>
      <w:color w:val="4F81BD"/>
    </w:rPr>
  </w:style>
  <w:style w:type="paragraph" w:customStyle="1" w:styleId="1ff8">
    <w:name w:val="çàãîëîâîê 1"/>
    <w:basedOn w:val="a7"/>
    <w:next w:val="a7"/>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e">
    <w:name w:val="Шапка Знак"/>
    <w:basedOn w:val="a8"/>
    <w:link w:val="afffd"/>
    <w:rPr>
      <w:rFonts w:ascii="Arial" w:eastAsia="Times New Roman" w:hAnsi="Arial" w:cs="Arial"/>
      <w:sz w:val="24"/>
      <w:szCs w:val="24"/>
      <w:shd w:val="pct20" w:color="auto" w:fill="auto"/>
    </w:rPr>
  </w:style>
  <w:style w:type="paragraph" w:customStyle="1" w:styleId="2210">
    <w:name w:val="Основной текст 221"/>
    <w:basedOn w:val="a7"/>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b">
    <w:name w:val="ТЗ Обычный"/>
    <w:basedOn w:val="a7"/>
    <w:link w:val="affffffc"/>
    <w:qFormat/>
    <w:pPr>
      <w:spacing w:after="0" w:line="240" w:lineRule="auto"/>
      <w:ind w:left="426"/>
      <w:jc w:val="both"/>
    </w:pPr>
    <w:rPr>
      <w:rFonts w:ascii="PT Sans" w:hAnsi="PT Sans" w:cs="Tahoma"/>
      <w:color w:val="000000"/>
      <w:sz w:val="24"/>
      <w:szCs w:val="24"/>
      <w:lang w:eastAsia="ru-RU"/>
    </w:rPr>
  </w:style>
  <w:style w:type="character" w:customStyle="1" w:styleId="affffffc">
    <w:name w:val="ТЗ Обычный Знак"/>
    <w:basedOn w:val="a8"/>
    <w:link w:val="affffffb"/>
    <w:rPr>
      <w:rFonts w:ascii="PT Sans" w:eastAsia="Times New Roman" w:hAnsi="PT Sans" w:cs="Tahoma"/>
      <w:color w:val="000000"/>
      <w:sz w:val="24"/>
      <w:szCs w:val="24"/>
    </w:rPr>
  </w:style>
  <w:style w:type="character" w:customStyle="1" w:styleId="Bodytext5">
    <w:name w:val="Body text (5)_"/>
    <w:basedOn w:val="a8"/>
    <w:link w:val="Bodytext50"/>
    <w:rPr>
      <w:rFonts w:ascii="Times New Roman" w:eastAsia="Times New Roman" w:hAnsi="Times New Roman"/>
      <w:shd w:val="clear" w:color="auto" w:fill="FFFFFF"/>
    </w:rPr>
  </w:style>
  <w:style w:type="paragraph" w:customStyle="1" w:styleId="Bodytext50">
    <w:name w:val="Body text (5)"/>
    <w:basedOn w:val="a7"/>
    <w:link w:val="Bodytext5"/>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rPr>
      <w:rFonts w:ascii="Times New Roman" w:eastAsia="Times New Roman" w:hAnsi="Times New Roman"/>
      <w:sz w:val="10"/>
      <w:szCs w:val="10"/>
      <w:shd w:val="clear" w:color="auto" w:fill="FFFFFF"/>
    </w:rPr>
  </w:style>
  <w:style w:type="paragraph" w:customStyle="1" w:styleId="Bodytext30">
    <w:name w:val="Body text (3)"/>
    <w:basedOn w:val="a7"/>
    <w:link w:val="Bodytext3"/>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rPr>
      <w:rFonts w:ascii="Times New Roman" w:eastAsia="Times New Roman" w:hAnsi="Times New Roman"/>
      <w:sz w:val="10"/>
      <w:szCs w:val="10"/>
      <w:shd w:val="clear" w:color="auto" w:fill="FFFFFF"/>
    </w:rPr>
  </w:style>
  <w:style w:type="paragraph" w:customStyle="1" w:styleId="Bodytext20">
    <w:name w:val="Body text (2)"/>
    <w:basedOn w:val="a7"/>
    <w:link w:val="Bodytext2"/>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rPr>
      <w:rFonts w:ascii="Times New Roman" w:eastAsia="Times New Roman" w:hAnsi="Times New Roman"/>
      <w:sz w:val="16"/>
      <w:szCs w:val="16"/>
      <w:shd w:val="clear" w:color="auto" w:fill="FFFFFF"/>
    </w:rPr>
  </w:style>
  <w:style w:type="paragraph" w:customStyle="1" w:styleId="Bodytext40">
    <w:name w:val="Body text (4)"/>
    <w:basedOn w:val="a7"/>
    <w:link w:val="Bodytext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pPr>
      <w:spacing w:after="200" w:line="276" w:lineRule="auto"/>
    </w:pPr>
    <w:rPr>
      <w:rFonts w:eastAsia="Times New Roman"/>
      <w:sz w:val="22"/>
    </w:rPr>
  </w:style>
  <w:style w:type="paragraph" w:customStyle="1" w:styleId="rteleft">
    <w:name w:val="rteleft"/>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pPr>
      <w:spacing w:after="200" w:line="276" w:lineRule="auto"/>
    </w:pPr>
    <w:rPr>
      <w:rFonts w:eastAsia="Times New Roman"/>
      <w:sz w:val="22"/>
    </w:rPr>
  </w:style>
  <w:style w:type="character" w:customStyle="1" w:styleId="BodytextNotBold">
    <w:name w:val="Body text + Not Bold"/>
    <w:basedOn w:val="Bodytext"/>
    <w:rPr>
      <w:rFonts w:ascii="Times New Roman" w:eastAsia="Times New Roman" w:hAnsi="Times New Roman" w:cs="Times New Roman"/>
      <w:b/>
      <w:bCs/>
      <w:sz w:val="25"/>
      <w:szCs w:val="25"/>
      <w:shd w:val="clear" w:color="auto" w:fill="FFFFFF"/>
    </w:rPr>
  </w:style>
  <w:style w:type="paragraph" w:customStyle="1" w:styleId="bl0">
    <w:name w:val="bl0"/>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affffffd">
    <w:name w:val="Основной текст + Не полужирный"/>
    <w:basedOn w:val="afffff9"/>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affffffe">
    <w:name w:val="Заголовок таблицы"/>
    <w:basedOn w:val="a7"/>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rPr>
      <w:sz w:val="22"/>
      <w:szCs w:val="22"/>
      <w:lang w:eastAsia="en-US"/>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9">
    <w:name w:val="Заголовок1"/>
    <w:uiPriority w:val="99"/>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
    <w:name w:val="Нормальный"/>
    <w:basedOn w:val="Standard"/>
    <w:pPr>
      <w:autoSpaceDE w:val="0"/>
      <w:adjustRightInd w:val="0"/>
    </w:pPr>
    <w:rPr>
      <w:rFonts w:eastAsia="Times New Roman" w:cs="Times New Roman"/>
      <w:color w:val="000000"/>
      <w:sz w:val="26"/>
      <w:szCs w:val="26"/>
      <w:lang w:eastAsia="ru-RU" w:bidi="ar-SA"/>
    </w:rPr>
  </w:style>
  <w:style w:type="paragraph" w:customStyle="1" w:styleId="Standard">
    <w:name w:val="Standard"/>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style>
  <w:style w:type="paragraph" w:customStyle="1" w:styleId="1ffa">
    <w:name w:val="Знак Знак Знак1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rPr>
      <w:sz w:val="22"/>
      <w:szCs w:val="22"/>
      <w:lang w:eastAsia="en-US"/>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0">
    <w:name w:val="МК Знак"/>
    <w:basedOn w:val="a8"/>
    <w:link w:val="a0"/>
    <w:locked/>
    <w:rPr>
      <w:sz w:val="24"/>
      <w:szCs w:val="24"/>
    </w:rPr>
  </w:style>
  <w:style w:type="paragraph" w:customStyle="1" w:styleId="a0">
    <w:name w:val="МК"/>
    <w:basedOn w:val="a7"/>
    <w:link w:val="afffffff0"/>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style>
  <w:style w:type="paragraph" w:customStyle="1" w:styleId="afffffff1">
    <w:name w:val="Îáû÷íûé"/>
    <w:rPr>
      <w:rFonts w:ascii="Times New Roman" w:eastAsia="Times New Roman" w:hAnsi="Times New Roman"/>
    </w:rPr>
  </w:style>
  <w:style w:type="character" w:customStyle="1" w:styleId="123">
    <w:name w:val="Заголовок 1 Знак2"/>
    <w:basedOn w:val="a8"/>
    <w:rPr>
      <w:rFonts w:ascii="Arial" w:hAnsi="Arial" w:cs="Arial"/>
      <w:b/>
      <w:bCs/>
      <w:kern w:val="32"/>
      <w:sz w:val="32"/>
      <w:szCs w:val="32"/>
      <w:lang w:val="ru-RU" w:eastAsia="ru-RU" w:bidi="ar-SA"/>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222">
    <w:name w:val="Заголовок 2 Знак2"/>
    <w:basedOn w:val="a8"/>
    <w:rPr>
      <w:rFonts w:ascii="Arial" w:hAnsi="Arial" w:cs="Arial"/>
      <w:b/>
      <w:bCs/>
      <w:i/>
      <w:iCs/>
      <w:sz w:val="28"/>
      <w:szCs w:val="28"/>
      <w:lang w:val="ru-RU" w:eastAsia="ru-RU" w:bidi="ar-SA"/>
    </w:rPr>
  </w:style>
  <w:style w:type="character" w:customStyle="1" w:styleId="1f5">
    <w:name w:val="заголовок 1 Знак"/>
    <w:basedOn w:val="a8"/>
    <w:link w:val="1f4"/>
    <w:rPr>
      <w:rFonts w:ascii="Arial" w:eastAsia="Times New Roman" w:hAnsi="Arial" w:cs="Arial"/>
      <w:sz w:val="28"/>
      <w:szCs w:val="28"/>
    </w:rPr>
  </w:style>
  <w:style w:type="paragraph" w:customStyle="1" w:styleId="xl29">
    <w:name w:val="xl2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c">
    <w:name w:val="Знак1 Знак Знак Знак Знак Знак Знак Знак Знак Знак"/>
    <w:basedOn w:val="a7"/>
    <w:next w:val="21"/>
    <w:pPr>
      <w:spacing w:after="160" w:line="240" w:lineRule="exact"/>
    </w:pPr>
    <w:rPr>
      <w:rFonts w:ascii="Times New Roman" w:hAnsi="Times New Roman" w:cs="Times New Roman"/>
      <w:sz w:val="24"/>
      <w:szCs w:val="20"/>
      <w:lang w:val="en-US"/>
    </w:rPr>
  </w:style>
  <w:style w:type="paragraph" w:customStyle="1" w:styleId="afffffff2">
    <w:name w:val="Основной текст с красной"/>
    <w:basedOn w:val="aff6"/>
    <w:pPr>
      <w:spacing w:line="360" w:lineRule="auto"/>
      <w:jc w:val="both"/>
    </w:pPr>
    <w:rPr>
      <w:rFonts w:ascii="Times New Roman" w:hAnsi="Times New Roman"/>
      <w:szCs w:val="22"/>
    </w:rPr>
  </w:style>
  <w:style w:type="paragraph" w:customStyle="1" w:styleId="afffffff3">
    <w:name w:val="Таблица шапка"/>
    <w:basedOn w:val="a7"/>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d">
    <w:name w:val="Основной шрифт абзаца1"/>
  </w:style>
  <w:style w:type="character" w:customStyle="1" w:styleId="afffffff4">
    <w:name w:val="Символ сноски"/>
    <w:basedOn w:val="1ffd"/>
  </w:style>
  <w:style w:type="paragraph" w:customStyle="1" w:styleId="afffffff5">
    <w:name w:val="Таблица подзаголовок"/>
    <w:basedOn w:val="aff6"/>
    <w:next w:val="afffffff2"/>
    <w:pPr>
      <w:spacing w:line="360" w:lineRule="auto"/>
      <w:jc w:val="both"/>
    </w:pPr>
    <w:rPr>
      <w:rFonts w:ascii="Times New Roman" w:hAnsi="Times New Roman"/>
      <w:szCs w:val="22"/>
    </w:rPr>
  </w:style>
  <w:style w:type="character" w:customStyle="1" w:styleId="WW8Num5z1">
    <w:name w:val="WW8Num5z1"/>
    <w:rPr>
      <w:rFonts w:ascii="Courier New" w:hAnsi="Courier New" w:cs="Courier New"/>
    </w:rPr>
  </w:style>
  <w:style w:type="paragraph" w:customStyle="1" w:styleId="afffffff6">
    <w:name w:val="Таблица цифры"/>
    <w:basedOn w:val="a7"/>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Pr>
      <w:rFonts w:ascii="Courier New" w:hAnsi="Courier New"/>
    </w:rPr>
  </w:style>
  <w:style w:type="paragraph" w:customStyle="1" w:styleId="afffffff7">
    <w:name w:val="Таблица текст"/>
    <w:basedOn w:val="a7"/>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0">
    <w:name w:val="WW8Num5z0"/>
    <w:rPr>
      <w:rFonts w:ascii="Symbol" w:hAnsi="Symbol"/>
    </w:rPr>
  </w:style>
  <w:style w:type="character" w:customStyle="1" w:styleId="WW8Num5z2">
    <w:name w:val="WW8Num5z2"/>
    <w:rPr>
      <w:rFonts w:ascii="Wingdings" w:hAnsi="Wingdings"/>
    </w:rPr>
  </w:style>
  <w:style w:type="character" w:customStyle="1" w:styleId="WW8Num7z0">
    <w:name w:val="WW8Num7z0"/>
    <w:rPr>
      <w:b/>
    </w:rPr>
  </w:style>
  <w:style w:type="character" w:customStyle="1" w:styleId="WW8Num8z0">
    <w:name w:val="WW8Num8z0"/>
    <w:rPr>
      <w:rFonts w:ascii="Symbol" w:hAnsi="Symbol"/>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b/>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19z2">
    <w:name w:val="WW8Num19z2"/>
    <w:rPr>
      <w:rFonts w:ascii="Wingdings" w:hAnsi="Wingdings"/>
    </w:rPr>
  </w:style>
  <w:style w:type="character" w:customStyle="1" w:styleId="WW8Num19z4">
    <w:name w:val="WW8Num19z4"/>
    <w:rPr>
      <w:rFonts w:ascii="Courier New" w:hAnsi="Courier New"/>
    </w:rPr>
  </w:style>
  <w:style w:type="character" w:customStyle="1" w:styleId="WW8Num20z1">
    <w:name w:val="WW8Num20z1"/>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0">
    <w:name w:val="WW8Num30z0"/>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Times New Roman" w:eastAsia="Times New Roman" w:hAnsi="Times New Roman" w:cs="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afffffff8">
    <w:name w:val="Символы концевой сноски"/>
    <w:basedOn w:val="1ffd"/>
  </w:style>
  <w:style w:type="paragraph" w:customStyle="1" w:styleId="1ffe">
    <w:name w:val="Название1"/>
    <w:basedOn w:val="a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f">
    <w:name w:val="Указатель1"/>
    <w:basedOn w:val="a7"/>
    <w:pPr>
      <w:suppressLineNumbers/>
      <w:suppressAutoHyphens/>
      <w:spacing w:after="0" w:line="240" w:lineRule="auto"/>
    </w:pPr>
    <w:rPr>
      <w:rFonts w:ascii="Times New Roman" w:hAnsi="Times New Roman" w:cs="Tahoma"/>
      <w:sz w:val="24"/>
      <w:szCs w:val="24"/>
      <w:lang w:eastAsia="ar-SA"/>
    </w:rPr>
  </w:style>
  <w:style w:type="paragraph" w:customStyle="1" w:styleId="afffffff9">
    <w:name w:val="Текст в таблице"/>
    <w:basedOn w:val="a7"/>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a">
    <w:name w:val="Цифры в таблице"/>
    <w:basedOn w:val="afffffff9"/>
  </w:style>
  <w:style w:type="paragraph" w:customStyle="1" w:styleId="afffffffb">
    <w:name w:val="Шапка таблицы"/>
    <w:basedOn w:val="afffffff9"/>
  </w:style>
  <w:style w:type="paragraph" w:customStyle="1" w:styleId="afffffffc">
    <w:name w:val="Примечание"/>
    <w:basedOn w:val="afffffff2"/>
    <w:pPr>
      <w:suppressAutoHyphens/>
      <w:spacing w:before="120" w:after="20" w:line="240" w:lineRule="auto"/>
      <w:ind w:firstLine="454"/>
    </w:pPr>
    <w:rPr>
      <w:rFonts w:ascii="Arial" w:eastAsia="Times New Roman" w:hAnsi="Arial"/>
      <w:sz w:val="22"/>
      <w:szCs w:val="20"/>
      <w:lang w:eastAsia="ar-SA"/>
    </w:rPr>
  </w:style>
  <w:style w:type="paragraph" w:customStyle="1" w:styleId="afffffffd">
    <w:name w:val="Еденицы измерения"/>
    <w:basedOn w:val="a7"/>
    <w:next w:val="a7"/>
    <w:pPr>
      <w:keepNext/>
      <w:keepLines/>
      <w:suppressAutoHyphens/>
      <w:spacing w:before="120" w:after="120" w:line="240" w:lineRule="auto"/>
      <w:jc w:val="center"/>
    </w:pPr>
    <w:rPr>
      <w:rFonts w:cs="Times New Roman"/>
      <w:sz w:val="16"/>
      <w:szCs w:val="20"/>
      <w:lang w:eastAsia="ar-SA"/>
    </w:rPr>
  </w:style>
  <w:style w:type="paragraph" w:customStyle="1" w:styleId="afffffffe">
    <w:name w:val="Таблица в том числе"/>
    <w:basedOn w:val="afffffff7"/>
    <w:next w:val="afffffff7"/>
    <w:pPr>
      <w:keepNext/>
      <w:keepLines/>
      <w:ind w:left="227" w:right="0"/>
    </w:pPr>
  </w:style>
  <w:style w:type="paragraph" w:customStyle="1" w:styleId="1fff0">
    <w:name w:val="Схема документа1"/>
    <w:basedOn w:val="a7"/>
    <w:pPr>
      <w:shd w:val="clear" w:color="auto" w:fill="000080"/>
      <w:suppressAutoHyphens/>
      <w:spacing w:after="0" w:line="240" w:lineRule="auto"/>
    </w:pPr>
    <w:rPr>
      <w:rFonts w:ascii="Tahoma" w:hAnsi="Tahoma" w:cs="Tahoma"/>
      <w:sz w:val="20"/>
      <w:szCs w:val="20"/>
      <w:lang w:eastAsia="ar-SA"/>
    </w:rPr>
  </w:style>
  <w:style w:type="paragraph" w:customStyle="1" w:styleId="affffffff">
    <w:name w:val="Шапка таблиц"/>
    <w:basedOn w:val="a7"/>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0">
    <w:name w:val="Таблица еденицы измерения"/>
    <w:basedOn w:val="afffffff7"/>
    <w:next w:val="afffffff3"/>
    <w:pPr>
      <w:keepNext/>
      <w:keepLines/>
      <w:spacing w:after="120"/>
      <w:ind w:right="284"/>
      <w:jc w:val="right"/>
    </w:pPr>
    <w:rPr>
      <w:rFonts w:ascii="Arial CYR" w:hAnsi="Arial CYR"/>
    </w:rPr>
  </w:style>
  <w:style w:type="paragraph" w:customStyle="1" w:styleId="1fff1">
    <w:name w:val="Верхний колонтитул1"/>
    <w:basedOn w:val="a7"/>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2">
    <w:name w:val="Текст1"/>
    <w:basedOn w:val="a7"/>
    <w:pPr>
      <w:suppressAutoHyphens/>
      <w:spacing w:after="0" w:line="240" w:lineRule="auto"/>
    </w:pPr>
    <w:rPr>
      <w:rFonts w:ascii="Courier New" w:hAnsi="Courier New" w:cs="Times New Roman"/>
      <w:sz w:val="20"/>
      <w:szCs w:val="20"/>
      <w:lang w:eastAsia="ar-SA"/>
    </w:rPr>
  </w:style>
  <w:style w:type="paragraph" w:customStyle="1" w:styleId="affffffff1">
    <w:name w:val="Содержимое врезки"/>
    <w:basedOn w:val="aff6"/>
    <w:pPr>
      <w:spacing w:line="360" w:lineRule="auto"/>
      <w:jc w:val="both"/>
    </w:pPr>
    <w:rPr>
      <w:rFonts w:ascii="Times New Roman" w:hAnsi="Times New Roman"/>
      <w:szCs w:val="22"/>
    </w:rPr>
  </w:style>
  <w:style w:type="paragraph" w:customStyle="1" w:styleId="affffffff2">
    <w:name w:val="Таблица абзац перед"/>
    <w:basedOn w:val="afffffff2"/>
    <w:pPr>
      <w:keepNext/>
      <w:spacing w:before="240" w:after="240" w:line="240" w:lineRule="auto"/>
      <w:ind w:firstLine="454"/>
    </w:pPr>
    <w:rPr>
      <w:rFonts w:eastAsia="Times New Roman"/>
      <w:sz w:val="18"/>
      <w:szCs w:val="24"/>
      <w:lang w:eastAsia="ru-RU"/>
    </w:rPr>
  </w:style>
  <w:style w:type="paragraph" w:customStyle="1" w:styleId="7c">
    <w:name w:val="7"/>
    <w:basedOn w:val="a7"/>
    <w:pPr>
      <w:spacing w:after="0" w:line="240" w:lineRule="auto"/>
    </w:pPr>
    <w:rPr>
      <w:rFonts w:ascii="Times New Roman" w:hAnsi="Times New Roman" w:cs="Times New Roman"/>
      <w:sz w:val="20"/>
      <w:szCs w:val="20"/>
      <w:lang w:eastAsia="ru-RU"/>
    </w:rPr>
  </w:style>
  <w:style w:type="character" w:customStyle="1" w:styleId="affffffff3">
    <w:name w:val="ПЗаг_ГД"/>
    <w:basedOn w:val="a8"/>
    <w:rPr>
      <w:rFonts w:ascii="Times New Roman" w:hAnsi="Times New Roman"/>
      <w:b/>
      <w:i/>
      <w:sz w:val="24"/>
    </w:rPr>
  </w:style>
  <w:style w:type="paragraph" w:customStyle="1" w:styleId="affffffff4">
    <w:name w:val="Пример"/>
    <w:basedOn w:val="27"/>
    <w:rPr>
      <w:rFonts w:ascii="Times New Roman" w:hAnsi="Times New Roman"/>
      <w:sz w:val="24"/>
      <w:szCs w:val="24"/>
    </w:rPr>
  </w:style>
  <w:style w:type="paragraph" w:customStyle="1" w:styleId="Ieieeeieiioeooe">
    <w:name w:val="Ie?iee eieiioeooe"/>
    <w:basedOn w:val="a7"/>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3">
    <w:name w:val="Таблица1"/>
    <w:basedOn w:val="a7"/>
    <w:pPr>
      <w:spacing w:after="0" w:line="240" w:lineRule="auto"/>
    </w:pPr>
    <w:rPr>
      <w:kern w:val="28"/>
      <w:sz w:val="22"/>
      <w:szCs w:val="22"/>
      <w:lang w:eastAsia="ru-RU"/>
    </w:rPr>
  </w:style>
  <w:style w:type="character" w:customStyle="1" w:styleId="21c">
    <w:name w:val="Заголовок 2 Знак1"/>
    <w:basedOn w:val="a8"/>
    <w:rPr>
      <w:rFonts w:ascii="Arial" w:hAnsi="Arial" w:cs="Arial"/>
      <w:b/>
      <w:bCs/>
      <w:i/>
      <w:iCs/>
      <w:sz w:val="28"/>
      <w:szCs w:val="28"/>
      <w:lang w:val="ru-RU" w:eastAsia="ru-RU" w:bidi="ar-SA"/>
    </w:rPr>
  </w:style>
  <w:style w:type="paragraph" w:customStyle="1" w:styleId="1fff4">
    <w:name w:val="Маркированный список 1"/>
    <w:basedOn w:val="a7"/>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pPr>
      <w:spacing w:before="75" w:after="45" w:line="240" w:lineRule="auto"/>
      <w:ind w:left="75"/>
    </w:pPr>
    <w:rPr>
      <w:rFonts w:ascii="Tahoma" w:hAnsi="Tahoma" w:cs="Tahoma"/>
      <w:b/>
      <w:bCs/>
      <w:color w:val="333333"/>
      <w:sz w:val="16"/>
      <w:szCs w:val="16"/>
      <w:lang w:eastAsia="ru-RU"/>
    </w:rPr>
  </w:style>
  <w:style w:type="paragraph" w:customStyle="1" w:styleId="FR3">
    <w:name w:val="FR3"/>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pPr>
      <w:spacing w:before="100" w:beforeAutospacing="1" w:after="100" w:afterAutospacing="1" w:line="240" w:lineRule="auto"/>
    </w:pPr>
    <w:rPr>
      <w:b/>
      <w:bCs/>
      <w:color w:val="003399"/>
      <w:sz w:val="13"/>
      <w:szCs w:val="13"/>
      <w:lang w:eastAsia="ru-RU"/>
    </w:rPr>
  </w:style>
  <w:style w:type="paragraph" w:customStyle="1" w:styleId="affffffff5">
    <w:name w:val="Таблица_моя"/>
    <w:basedOn w:val="a7"/>
    <w:pPr>
      <w:spacing w:after="0" w:line="240" w:lineRule="auto"/>
    </w:pPr>
    <w:rPr>
      <w:rFonts w:ascii="Tahoma" w:hAnsi="Tahoma" w:cs="Times New Roman"/>
      <w:sz w:val="14"/>
      <w:szCs w:val="24"/>
      <w:lang w:eastAsia="ru-RU"/>
    </w:rPr>
  </w:style>
  <w:style w:type="paragraph" w:customStyle="1" w:styleId="affffffff6">
    <w:name w:val="Знак Знак Знак Знак Знак Знак Знак Знак Знак Знак Знак Знак Знак Знак"/>
    <w:basedOn w:val="a7"/>
    <w:pPr>
      <w:spacing w:after="160" w:line="240" w:lineRule="exact"/>
    </w:pPr>
    <w:rPr>
      <w:rFonts w:ascii="Verdana" w:hAnsi="Verdana" w:cs="Verdana"/>
      <w:sz w:val="24"/>
      <w:szCs w:val="24"/>
      <w:lang w:val="en-US"/>
    </w:rPr>
  </w:style>
  <w:style w:type="paragraph" w:customStyle="1" w:styleId="affffffff7">
    <w:name w:val="Таблица"/>
    <w:basedOn w:val="a7"/>
    <w:link w:val="affffffff8"/>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rPr>
      <w:rFonts w:ascii="Times New Roman" w:hAnsi="Times New Roman"/>
      <w:color w:val="000000"/>
      <w:spacing w:val="-3"/>
      <w:sz w:val="24"/>
    </w:rPr>
  </w:style>
  <w:style w:type="paragraph" w:customStyle="1" w:styleId="4e">
    <w:name w:val="заголовок 4"/>
    <w:basedOn w:val="a7"/>
    <w:next w:val="a7"/>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pPr>
      <w:spacing w:after="120" w:line="240" w:lineRule="auto"/>
      <w:ind w:firstLine="709"/>
    </w:pPr>
    <w:rPr>
      <w:rFonts w:ascii="Times New Roman" w:hAnsi="Times New Roman" w:cs="Times New Roman"/>
      <w:sz w:val="24"/>
      <w:szCs w:val="20"/>
      <w:lang w:eastAsia="ru-RU"/>
    </w:rPr>
  </w:style>
  <w:style w:type="paragraph" w:customStyle="1" w:styleId="affffffff9">
    <w:name w:val="Внутренний адрес"/>
    <w:basedOn w:val="a7"/>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a">
    <w:name w:val="Текст таблицы"/>
    <w:basedOn w:val="a7"/>
    <w:pPr>
      <w:keepLines/>
      <w:spacing w:after="0" w:line="240" w:lineRule="auto"/>
      <w:jc w:val="center"/>
    </w:pPr>
    <w:rPr>
      <w:rFonts w:ascii="Times New Roman" w:hAnsi="Times New Roman" w:cs="Times New Roman"/>
      <w:b/>
      <w:sz w:val="24"/>
      <w:szCs w:val="20"/>
      <w:lang w:eastAsia="ru-RU"/>
    </w:rPr>
  </w:style>
  <w:style w:type="paragraph" w:customStyle="1" w:styleId="affffffffb">
    <w:name w:val="Знак Знак Знак Знак Знак Знак"/>
    <w:basedOn w:val="a7"/>
    <w:next w:val="11"/>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pPr>
      <w:spacing w:after="160" w:line="240" w:lineRule="exact"/>
    </w:pPr>
    <w:rPr>
      <w:rFonts w:ascii="Verdana" w:hAnsi="Verdana" w:cs="Times New Roman"/>
      <w:sz w:val="20"/>
      <w:szCs w:val="20"/>
      <w:lang w:val="en-US"/>
    </w:rPr>
  </w:style>
  <w:style w:type="paragraph" w:customStyle="1" w:styleId="affffffffc">
    <w:name w:val="Знак Знак Знак"/>
    <w:basedOn w:val="a7"/>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affffffffd">
    <w:name w:val="ВерхКолонтитул Знак Знак"/>
    <w:basedOn w:val="a8"/>
    <w:locked/>
    <w:rPr>
      <w:sz w:val="24"/>
      <w:szCs w:val="24"/>
      <w:lang w:val="ru-RU" w:eastAsia="ru-RU" w:bidi="ar-SA"/>
    </w:rPr>
  </w:style>
  <w:style w:type="character" w:customStyle="1" w:styleId="affc">
    <w:name w:val="Красная строка Знак"/>
    <w:basedOn w:val="aff7"/>
    <w:link w:val="affb"/>
    <w:rPr>
      <w:rFonts w:ascii="Times New Roman" w:eastAsia="Times New Roman" w:hAnsi="Times New Roman" w:cs="Arial"/>
      <w:sz w:val="24"/>
      <w:szCs w:val="24"/>
      <w:lang w:val="ru-RU" w:eastAsia="ar-SA"/>
    </w:rPr>
  </w:style>
  <w:style w:type="paragraph" w:customStyle="1" w:styleId="Normal0">
    <w:name w:val="Normal Знак Знак Знак"/>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11f1">
    <w:name w:val="Знак11"/>
    <w:basedOn w:val="a7"/>
    <w:pPr>
      <w:spacing w:after="160" w:line="240" w:lineRule="exact"/>
    </w:pPr>
    <w:rPr>
      <w:rFonts w:ascii="Verdana" w:hAnsi="Verdana" w:cs="Verdana"/>
      <w:sz w:val="24"/>
      <w:szCs w:val="24"/>
      <w:lang w:val="en-US"/>
    </w:rPr>
  </w:style>
  <w:style w:type="paragraph" w:customStyle="1" w:styleId="affffffffe">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
    <w:name w:val="Табличный_центр"/>
    <w:basedOn w:val="a7"/>
    <w:pPr>
      <w:spacing w:after="0" w:line="240" w:lineRule="auto"/>
      <w:jc w:val="center"/>
    </w:pPr>
    <w:rPr>
      <w:rFonts w:ascii="Times New Roman" w:hAnsi="Times New Roman" w:cs="Times New Roman"/>
      <w:sz w:val="22"/>
      <w:szCs w:val="22"/>
      <w:lang w:eastAsia="ru-RU"/>
    </w:rPr>
  </w:style>
  <w:style w:type="character" w:customStyle="1" w:styleId="afff5">
    <w:name w:val="Список Знак"/>
    <w:basedOn w:val="a8"/>
    <w:link w:val="afff4"/>
    <w:rPr>
      <w:rFonts w:ascii="Times New Roman" w:eastAsia="Times New Roman" w:hAnsi="Times New Roman" w:cs="Tahoma"/>
      <w:sz w:val="24"/>
      <w:szCs w:val="24"/>
      <w:lang w:eastAsia="ar-SA"/>
    </w:rPr>
  </w:style>
  <w:style w:type="paragraph" w:customStyle="1" w:styleId="a">
    <w:name w:val="Список нумерованный"/>
    <w:basedOn w:val="a7"/>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0">
    <w:name w:val="Табличный"/>
    <w:basedOn w:val="a7"/>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1">
    <w:name w:val="Содержание"/>
    <w:basedOn w:val="a7"/>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2">
    <w:name w:val="Название таблицы"/>
    <w:basedOn w:val="af9"/>
    <w:qFormat/>
    <w:pPr>
      <w:keepNext/>
      <w:spacing w:before="120" w:after="120"/>
      <w:jc w:val="left"/>
    </w:pPr>
    <w:rPr>
      <w:color w:val="auto"/>
      <w:sz w:val="22"/>
      <w:szCs w:val="22"/>
    </w:rPr>
  </w:style>
  <w:style w:type="paragraph" w:customStyle="1" w:styleId="1">
    <w:name w:val="Список 1)"/>
    <w:basedOn w:val="a7"/>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3"/>
    <w:pPr>
      <w:numPr>
        <w:numId w:val="7"/>
      </w:numPr>
      <w:spacing w:after="0" w:line="240" w:lineRule="auto"/>
    </w:pPr>
    <w:rPr>
      <w:rFonts w:ascii="Times New Roman" w:hAnsi="Times New Roman" w:cs="Times New Roman"/>
      <w:sz w:val="22"/>
      <w:szCs w:val="22"/>
      <w:lang w:eastAsia="ru-RU"/>
    </w:rPr>
  </w:style>
  <w:style w:type="character" w:customStyle="1" w:styleId="afffffffff3">
    <w:name w:val="Табличный_нумерованный Знак"/>
    <w:basedOn w:val="a8"/>
    <w:link w:val="a4"/>
    <w:rPr>
      <w:rFonts w:ascii="Times New Roman" w:eastAsia="Times New Roman" w:hAnsi="Times New Roman"/>
      <w:sz w:val="22"/>
      <w:szCs w:val="22"/>
    </w:rPr>
  </w:style>
  <w:style w:type="paragraph" w:customStyle="1" w:styleId="a6">
    <w:name w:val="Требования"/>
    <w:basedOn w:val="a7"/>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4"/>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4">
    <w:name w:val="Табличный_слева"/>
    <w:basedOn w:val="a7"/>
    <w:pPr>
      <w:spacing w:after="0" w:line="240" w:lineRule="auto"/>
    </w:pPr>
    <w:rPr>
      <w:rFonts w:ascii="Times New Roman" w:hAnsi="Times New Roman" w:cs="Times New Roman"/>
      <w:sz w:val="22"/>
      <w:szCs w:val="22"/>
      <w:lang w:eastAsia="ru-RU"/>
    </w:rPr>
  </w:style>
  <w:style w:type="paragraph" w:customStyle="1" w:styleId="1fff5">
    <w:name w:val="Обычный 1"/>
    <w:basedOn w:val="a7"/>
    <w:next w:val="a7"/>
    <w:semiHidden/>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5">
    <w:name w:val="Обычный влево"/>
    <w:basedOn w:val="1fff5"/>
    <w:pPr>
      <w:tabs>
        <w:tab w:val="clear" w:pos="360"/>
      </w:tabs>
      <w:spacing w:before="0"/>
      <w:ind w:left="0" w:firstLine="0"/>
      <w:jc w:val="left"/>
    </w:pPr>
  </w:style>
  <w:style w:type="paragraph" w:customStyle="1" w:styleId="afffffffff6">
    <w:name w:val="Табличный_по ширине"/>
    <w:basedOn w:val="afffffffff4"/>
    <w:pPr>
      <w:jc w:val="both"/>
    </w:pPr>
  </w:style>
  <w:style w:type="character" w:customStyle="1" w:styleId="1fff6">
    <w:name w:val="Слабое выделение1"/>
    <w:uiPriority w:val="19"/>
    <w:qFormat/>
    <w:rPr>
      <w:i/>
      <w:iCs/>
      <w:color w:val="808080"/>
    </w:rPr>
  </w:style>
  <w:style w:type="character" w:customStyle="1" w:styleId="1fff7">
    <w:name w:val="Слабая ссылка1"/>
    <w:uiPriority w:val="99"/>
    <w:qFormat/>
    <w:rPr>
      <w:color w:val="auto"/>
      <w:u w:val="single"/>
    </w:rPr>
  </w:style>
  <w:style w:type="character" w:customStyle="1" w:styleId="1fff8">
    <w:name w:val="Название книги1"/>
    <w:basedOn w:val="a8"/>
    <w:uiPriority w:val="99"/>
    <w:qFormat/>
    <w:rPr>
      <w:rFonts w:ascii="Cambria" w:eastAsia="Times New Roman" w:hAnsi="Cambria" w:cs="Times New Roman"/>
      <w:b/>
      <w:bCs/>
      <w:i/>
      <w:iCs/>
      <w:color w:val="auto"/>
    </w:rPr>
  </w:style>
  <w:style w:type="character" w:customStyle="1" w:styleId="afffb">
    <w:name w:val="Подпись Знак"/>
    <w:basedOn w:val="a8"/>
    <w:link w:val="afffa"/>
    <w:rPr>
      <w:rFonts w:ascii="Arial" w:eastAsia="Times New Roman" w:hAnsi="Arial" w:cs="Arial"/>
      <w:spacing w:val="-5"/>
      <w:lang w:eastAsia="ar-SA"/>
    </w:rPr>
  </w:style>
  <w:style w:type="character" w:customStyle="1" w:styleId="affff0">
    <w:name w:val="Электронная подпись Знак"/>
    <w:basedOn w:val="a8"/>
    <w:link w:val="affff"/>
    <w:uiPriority w:val="99"/>
    <w:rPr>
      <w:rFonts w:ascii="Arial" w:eastAsia="Times New Roman" w:hAnsi="Arial" w:cs="Arial"/>
      <w:spacing w:val="-5"/>
      <w:lang w:eastAsia="ar-SA"/>
    </w:rPr>
  </w:style>
  <w:style w:type="character" w:customStyle="1" w:styleId="HTML8">
    <w:name w:val="Адрес HTML Знак"/>
    <w:basedOn w:val="a8"/>
    <w:link w:val="HTML7"/>
    <w:uiPriority w:val="99"/>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rPr>
      <w:rFonts w:ascii="Cambria" w:eastAsia="Times New Roman" w:hAnsi="Cambria"/>
      <w:i/>
      <w:iCs/>
      <w:color w:val="5A5A5A"/>
      <w:sz w:val="24"/>
      <w:szCs w:val="24"/>
      <w:lang w:val="en-US" w:eastAsia="en-US" w:bidi="en-US"/>
    </w:rPr>
  </w:style>
  <w:style w:type="paragraph" w:styleId="afffffffff7">
    <w:name w:val="Intense Quote"/>
    <w:basedOn w:val="a7"/>
    <w:next w:val="a7"/>
    <w:link w:val="afffffffff8"/>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8">
    <w:name w:val="Выделенная цитата Знак"/>
    <w:basedOn w:val="a8"/>
    <w:link w:val="afffffffff7"/>
    <w:uiPriority w:val="99"/>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9"/>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9">
    <w:name w:val="_ЗАГОЛОВОК 1 Знак"/>
    <w:basedOn w:val="a8"/>
    <w:link w:val="10"/>
    <w:rPr>
      <w:rFonts w:ascii="Times New Roman" w:eastAsia="Times New Roman" w:hAnsi="Times New Roman"/>
      <w:b/>
      <w:caps/>
      <w:sz w:val="24"/>
      <w:szCs w:val="22"/>
    </w:rPr>
  </w:style>
  <w:style w:type="paragraph" w:customStyle="1" w:styleId="20">
    <w:name w:val="_ЗАГОЛОВОК 2"/>
    <w:basedOn w:val="a7"/>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rPr>
      <w:rFonts w:ascii="Cambria" w:eastAsia="Times New Roman" w:hAnsi="Cambria" w:cs="Times New Roman"/>
      <w:b/>
      <w:bCs/>
      <w:i/>
      <w:iCs/>
      <w:color w:val="4F81BD"/>
      <w:sz w:val="22"/>
      <w:szCs w:val="22"/>
      <w:lang w:eastAsia="en-US"/>
    </w:rPr>
  </w:style>
  <w:style w:type="paragraph" w:customStyle="1" w:styleId="afffffffff9">
    <w:name w:val="Письмо"/>
    <w:basedOn w:val="a7"/>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locked/>
    <w:rPr>
      <w:b/>
      <w:bCs/>
      <w:sz w:val="24"/>
    </w:rPr>
  </w:style>
  <w:style w:type="paragraph" w:customStyle="1" w:styleId="212pt0">
    <w:name w:val="Заголовок 2 + 12 pt Знак"/>
    <w:basedOn w:val="a7"/>
    <w:next w:val="a7"/>
    <w:link w:val="212pt"/>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6"/>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a">
    <w:name w:val="Краткий обратный адрес"/>
    <w:basedOn w:val="a7"/>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a"/>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6"/>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6"/>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rPr>
  </w:style>
  <w:style w:type="paragraph" w:customStyle="1" w:styleId="afffffffffb">
    <w:name w:val="Заголовок раздела"/>
    <w:basedOn w:val="a7"/>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6"/>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rPr>
      <w:b/>
      <w:bCs/>
      <w:sz w:val="24"/>
      <w:lang w:val="ru-RU" w:eastAsia="ru-RU" w:bidi="ar-SA"/>
    </w:rPr>
  </w:style>
  <w:style w:type="character" w:customStyle="1" w:styleId="212pt4">
    <w:name w:val="Заголовок 2 + 12 pt Знак Знак Знак Знак"/>
    <w:basedOn w:val="a8"/>
    <w:rPr>
      <w:bCs/>
      <w:sz w:val="24"/>
      <w:szCs w:val="24"/>
      <w:lang w:val="ru-RU" w:eastAsia="ru-RU" w:bidi="ar-SA"/>
    </w:rPr>
  </w:style>
  <w:style w:type="table" w:customStyle="1" w:styleId="1fffa">
    <w:name w:val="Стиль таблицы1"/>
    <w:basedOn w:val="affff2"/>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c">
    <w:name w:val="Цифры"/>
    <w:basedOn w:val="affffffff7"/>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b">
    <w:name w:val="1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rPr>
      <w:rFonts w:ascii="Times New Roman" w:hAnsi="Times New Roman" w:cs="Times New Roman"/>
      <w:sz w:val="26"/>
      <w:szCs w:val="26"/>
    </w:rPr>
  </w:style>
  <w:style w:type="paragraph" w:customStyle="1" w:styleId="afffffffffd">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e">
    <w:name w:val="программа"/>
    <w:basedOn w:val="a7"/>
    <w:link w:val="affffffffff"/>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
    <w:name w:val="программа Знак"/>
    <w:basedOn w:val="a8"/>
    <w:link w:val="afffffffffe"/>
    <w:rPr>
      <w:rFonts w:ascii="Times New Roman" w:eastAsia="Times New Roman" w:hAnsi="Times New Roman"/>
      <w:sz w:val="28"/>
      <w:szCs w:val="28"/>
    </w:rPr>
  </w:style>
  <w:style w:type="paragraph" w:customStyle="1" w:styleId="affffffffff0">
    <w:name w:val="Таблотст"/>
    <w:basedOn w:val="affffffff7"/>
    <w:pPr>
      <w:spacing w:line="220" w:lineRule="exact"/>
      <w:ind w:left="85"/>
      <w:jc w:val="left"/>
    </w:pPr>
    <w:rPr>
      <w:rFonts w:ascii="Arial" w:hAnsi="Arial"/>
      <w:sz w:val="20"/>
      <w:szCs w:val="20"/>
    </w:rPr>
  </w:style>
  <w:style w:type="character" w:customStyle="1" w:styleId="affffffff8">
    <w:name w:val="Таблица Знак"/>
    <w:basedOn w:val="a8"/>
    <w:link w:val="affffffff7"/>
    <w:rPr>
      <w:rFonts w:ascii="Times New Roman" w:eastAsia="Times New Roman" w:hAnsi="Times New Roman"/>
      <w:sz w:val="24"/>
      <w:szCs w:val="24"/>
    </w:rPr>
  </w:style>
  <w:style w:type="paragraph" w:customStyle="1" w:styleId="Osnovnoy">
    <w:name w:val="##Osnovnoy"/>
    <w:basedOn w:val="afff0"/>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6"/>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0"/>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1">
    <w:name w:val="титул"/>
    <w:basedOn w:val="a7"/>
    <w:pPr>
      <w:spacing w:after="0" w:line="360" w:lineRule="auto"/>
      <w:jc w:val="center"/>
    </w:pPr>
    <w:rPr>
      <w:b/>
      <w:bCs/>
      <w:kern w:val="32"/>
      <w:sz w:val="28"/>
      <w:szCs w:val="32"/>
      <w:lang w:eastAsia="ru-RU"/>
    </w:rPr>
  </w:style>
  <w:style w:type="character" w:customStyle="1" w:styleId="affffa">
    <w:name w:val="Абзац списка Знак"/>
    <w:link w:val="affff9"/>
    <w:uiPriority w:val="34"/>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a">
    <w:name w:val="Название объекта Знак"/>
    <w:link w:val="af9"/>
    <w:locked/>
    <w:rPr>
      <w:rFonts w:ascii="Times New Roman" w:eastAsia="Times New Roman" w:hAnsi="Times New Roman" w:cs="Times New Roman"/>
      <w:b/>
      <w:bCs/>
      <w:color w:val="4F81BD"/>
      <w:sz w:val="18"/>
      <w:szCs w:val="18"/>
    </w:rPr>
  </w:style>
  <w:style w:type="character" w:customStyle="1" w:styleId="affffffffff2">
    <w:name w:val="Таблица_номер_таблицы Знак"/>
    <w:basedOn w:val="a8"/>
    <w:link w:val="affffffffff3"/>
    <w:locked/>
    <w:rPr>
      <w:rFonts w:ascii="Times New Roman" w:eastAsia="Times New Roman" w:hAnsi="Times New Roman"/>
      <w:bCs/>
      <w:sz w:val="24"/>
      <w:lang w:val="ru-RU" w:eastAsia="ru-RU" w:bidi="ar-SA"/>
    </w:rPr>
  </w:style>
  <w:style w:type="paragraph" w:customStyle="1" w:styleId="affffffffff3">
    <w:name w:val="Таблица_номер_таблицы"/>
    <w:link w:val="affffffffff2"/>
    <w:qFormat/>
    <w:pPr>
      <w:keepNext/>
      <w:jc w:val="right"/>
    </w:pPr>
    <w:rPr>
      <w:rFonts w:ascii="Times New Roman" w:eastAsia="Times New Roman" w:hAnsi="Times New Roman"/>
      <w:bCs/>
      <w:sz w:val="24"/>
    </w:rPr>
  </w:style>
  <w:style w:type="paragraph" w:customStyle="1" w:styleId="102">
    <w:name w:val="Табличный_заголовки_10"/>
    <w:basedOn w:val="afffffd"/>
    <w:uiPriority w:val="99"/>
    <w:qFormat/>
    <w:pPr>
      <w:jc w:val="center"/>
    </w:pPr>
    <w:rPr>
      <w:b/>
      <w:sz w:val="22"/>
      <w:lang w:eastAsia="ru-RU"/>
    </w:rPr>
  </w:style>
  <w:style w:type="paragraph" w:customStyle="1" w:styleId="affffffffff4">
    <w:name w:val="Обычный мелкий"/>
    <w:basedOn w:val="a7"/>
    <w:pPr>
      <w:spacing w:after="0" w:line="360" w:lineRule="auto"/>
      <w:jc w:val="right"/>
    </w:pPr>
    <w:rPr>
      <w:bCs/>
      <w:kern w:val="32"/>
      <w:sz w:val="20"/>
      <w:szCs w:val="32"/>
      <w:lang w:eastAsia="ru-RU"/>
    </w:rPr>
  </w:style>
  <w:style w:type="paragraph" w:customStyle="1" w:styleId="affffffffff5">
    <w:name w:val="центр"/>
    <w:basedOn w:val="a7"/>
    <w:pPr>
      <w:spacing w:after="0" w:line="240" w:lineRule="auto"/>
      <w:jc w:val="center"/>
    </w:pPr>
    <w:rPr>
      <w:rFonts w:cs="Times New Roman"/>
      <w:b/>
      <w:sz w:val="24"/>
      <w:szCs w:val="24"/>
      <w:lang w:eastAsia="ru-RU"/>
    </w:rPr>
  </w:style>
  <w:style w:type="paragraph" w:customStyle="1" w:styleId="affffffffff6">
    <w:name w:val="Курсив"/>
    <w:basedOn w:val="a7"/>
    <w:link w:val="affffffffff7"/>
    <w:pPr>
      <w:spacing w:after="0" w:line="240" w:lineRule="auto"/>
      <w:jc w:val="both"/>
    </w:pPr>
    <w:rPr>
      <w:rFonts w:cs="Times New Roman"/>
      <w:b/>
      <w:bCs/>
      <w:i/>
      <w:sz w:val="24"/>
      <w:szCs w:val="24"/>
    </w:rPr>
  </w:style>
  <w:style w:type="paragraph" w:customStyle="1" w:styleId="affffffffff8">
    <w:name w:val="Полужирн КУРСИВ"/>
    <w:basedOn w:val="a7"/>
    <w:link w:val="affffffffff9"/>
    <w:pPr>
      <w:spacing w:after="0" w:line="240" w:lineRule="auto"/>
      <w:jc w:val="center"/>
    </w:pPr>
    <w:rPr>
      <w:rFonts w:cs="Times New Roman"/>
      <w:b/>
      <w:bCs/>
      <w:i/>
      <w:sz w:val="24"/>
      <w:szCs w:val="20"/>
    </w:rPr>
  </w:style>
  <w:style w:type="paragraph" w:customStyle="1" w:styleId="1fffc">
    <w:name w:val="курсив 1"/>
    <w:basedOn w:val="affffffffff6"/>
    <w:link w:val="1fffd"/>
    <w:pPr>
      <w:spacing w:after="200" w:line="276" w:lineRule="auto"/>
      <w:jc w:val="left"/>
    </w:pPr>
    <w:rPr>
      <w:b w:val="0"/>
      <w:bCs w:val="0"/>
      <w:i w:val="0"/>
      <w:sz w:val="26"/>
      <w:szCs w:val="26"/>
    </w:rPr>
  </w:style>
  <w:style w:type="character" w:customStyle="1" w:styleId="affffffffff9">
    <w:name w:val="Полужирн КУРСИВ Знак Знак"/>
    <w:link w:val="affffffffff8"/>
    <w:rPr>
      <w:rFonts w:ascii="Arial" w:eastAsia="Times New Roman" w:hAnsi="Arial"/>
      <w:b/>
      <w:bCs/>
      <w:i/>
      <w:sz w:val="24"/>
    </w:rPr>
  </w:style>
  <w:style w:type="paragraph" w:customStyle="1" w:styleId="affffffffffa">
    <w:name w:val="Текст основной"/>
    <w:basedOn w:val="a7"/>
    <w:link w:val="affffffffffb"/>
    <w:pPr>
      <w:spacing w:after="0" w:line="240" w:lineRule="auto"/>
      <w:ind w:firstLine="575"/>
      <w:jc w:val="both"/>
    </w:pPr>
    <w:rPr>
      <w:rFonts w:cs="Times New Roman"/>
      <w:sz w:val="24"/>
      <w:szCs w:val="20"/>
    </w:rPr>
  </w:style>
  <w:style w:type="paragraph" w:customStyle="1" w:styleId="affffffffffc">
    <w:name w:val="Текст ОСН ПОЛУЖИР"/>
    <w:basedOn w:val="affffffffffa"/>
    <w:link w:val="affffffffffd"/>
    <w:pPr>
      <w:ind w:left="720" w:firstLine="0"/>
      <w:jc w:val="left"/>
    </w:pPr>
    <w:rPr>
      <w:rFonts w:ascii="Times New Roman" w:eastAsia="Calibri" w:hAnsi="Times New Roman"/>
      <w:szCs w:val="24"/>
    </w:rPr>
  </w:style>
  <w:style w:type="character" w:customStyle="1" w:styleId="affffffffff7">
    <w:name w:val="Курсив Знак"/>
    <w:link w:val="affffffffff6"/>
    <w:rPr>
      <w:rFonts w:ascii="Arial" w:eastAsia="Times New Roman" w:hAnsi="Arial"/>
      <w:b/>
      <w:bCs/>
      <w:i/>
      <w:sz w:val="24"/>
      <w:szCs w:val="24"/>
    </w:rPr>
  </w:style>
  <w:style w:type="character" w:customStyle="1" w:styleId="affffffffffb">
    <w:name w:val="Текст основной Знак"/>
    <w:link w:val="affffffffffa"/>
    <w:rPr>
      <w:rFonts w:ascii="Arial" w:eastAsia="Times New Roman" w:hAnsi="Arial"/>
      <w:sz w:val="24"/>
    </w:rPr>
  </w:style>
  <w:style w:type="character" w:customStyle="1" w:styleId="affffffffffd">
    <w:name w:val="Текст ОСН ПОЛУЖИР Знак"/>
    <w:link w:val="affffffffffc"/>
    <w:rPr>
      <w:rFonts w:ascii="Times New Roman" w:hAnsi="Times New Roman"/>
      <w:sz w:val="24"/>
      <w:szCs w:val="24"/>
    </w:rPr>
  </w:style>
  <w:style w:type="character" w:customStyle="1" w:styleId="1fffd">
    <w:name w:val="курсив 1 Знак"/>
    <w:link w:val="1fffc"/>
    <w:rPr>
      <w:rFonts w:ascii="Arial" w:eastAsia="Times New Roman" w:hAnsi="Arial" w:cs="Arial"/>
      <w:sz w:val="26"/>
      <w:szCs w:val="26"/>
      <w:lang w:eastAsia="en-US"/>
    </w:rPr>
  </w:style>
  <w:style w:type="paragraph" w:customStyle="1" w:styleId="affffffffffe">
    <w:name w:val="ПолужирнЦЕНТР"/>
    <w:basedOn w:val="a7"/>
    <w:pPr>
      <w:spacing w:after="0" w:line="240" w:lineRule="auto"/>
      <w:jc w:val="center"/>
    </w:pPr>
    <w:rPr>
      <w:rFonts w:cs="Times New Roman"/>
      <w:b/>
      <w:bCs/>
      <w:sz w:val="24"/>
      <w:szCs w:val="20"/>
      <w:lang w:eastAsia="ru-RU"/>
    </w:rPr>
  </w:style>
  <w:style w:type="paragraph" w:customStyle="1" w:styleId="afffffffffff">
    <w:name w:val="таблица"/>
    <w:basedOn w:val="a7"/>
    <w:uiPriority w:val="99"/>
    <w:pPr>
      <w:spacing w:after="0" w:line="240" w:lineRule="auto"/>
      <w:jc w:val="center"/>
    </w:pPr>
    <w:rPr>
      <w:rFonts w:cs="Times New Roman"/>
      <w:sz w:val="22"/>
      <w:szCs w:val="24"/>
      <w:lang w:eastAsia="ru-RU"/>
    </w:rPr>
  </w:style>
  <w:style w:type="paragraph" w:customStyle="1" w:styleId="1fffe">
    <w:name w:val="Таблица 1"/>
    <w:basedOn w:val="affffffffff5"/>
    <w:pPr>
      <w:jc w:val="left"/>
    </w:pPr>
    <w:rPr>
      <w:sz w:val="22"/>
    </w:rPr>
  </w:style>
  <w:style w:type="paragraph" w:customStyle="1" w:styleId="afffffffffff0">
    <w:name w:val="Таблица ВЕРТ"/>
    <w:basedOn w:val="afffffffffff"/>
  </w:style>
  <w:style w:type="paragraph" w:customStyle="1" w:styleId="afffffffffff1">
    <w:name w:val="КУрсив"/>
    <w:basedOn w:val="affffffffff8"/>
    <w:pPr>
      <w:jc w:val="right"/>
    </w:pPr>
    <w:rPr>
      <w:b w:val="0"/>
    </w:rPr>
  </w:style>
  <w:style w:type="paragraph" w:customStyle="1" w:styleId="afffffffffff2">
    <w:name w:val="таб подчеркнутый"/>
    <w:basedOn w:val="a7"/>
    <w:pPr>
      <w:spacing w:after="0" w:line="240" w:lineRule="auto"/>
      <w:jc w:val="center"/>
    </w:pPr>
    <w:rPr>
      <w:rFonts w:cs="Times New Roman"/>
      <w:sz w:val="24"/>
      <w:szCs w:val="20"/>
      <w:u w:val="single"/>
      <w:lang w:eastAsia="ru-RU"/>
    </w:rPr>
  </w:style>
  <w:style w:type="paragraph" w:customStyle="1" w:styleId="11f2">
    <w:name w:val="Текст 11"/>
    <w:basedOn w:val="1fffe"/>
    <w:rPr>
      <w:b w:val="0"/>
    </w:rPr>
  </w:style>
  <w:style w:type="paragraph" w:customStyle="1" w:styleId="2fb">
    <w:name w:val="Стиль Основной текст с отступом 2 + По левому краю Междустр.интерв..."/>
    <w:basedOn w:val="27"/>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pPr>
      <w:spacing w:after="0" w:line="240" w:lineRule="auto"/>
      <w:jc w:val="both"/>
    </w:pPr>
    <w:rPr>
      <w:rFonts w:ascii="Arial" w:hAnsi="Arial"/>
      <w:sz w:val="24"/>
    </w:rPr>
  </w:style>
  <w:style w:type="paragraph" w:customStyle="1" w:styleId="afffffffffff3">
    <w:name w:val="Основной"/>
    <w:basedOn w:val="a7"/>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6"/>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2">
    <w:name w:val="Стандарт Знак1"/>
    <w:link w:val="affffff3"/>
    <w:rPr>
      <w:rFonts w:ascii="Times New Roman" w:eastAsia="Times New Roman" w:hAnsi="Times New Roman"/>
      <w:snapToGrid w:val="0"/>
      <w:sz w:val="28"/>
    </w:rPr>
  </w:style>
  <w:style w:type="paragraph" w:customStyle="1" w:styleId="032">
    <w:name w:val="Стиль Первая строка:  032 см"/>
    <w:basedOn w:val="a7"/>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Pr>
      <w:rFonts w:ascii="Times New Roman" w:eastAsia="Times New Roman" w:hAnsi="Times New Roman"/>
      <w:snapToGrid w:val="0"/>
      <w:sz w:val="24"/>
      <w:szCs w:val="24"/>
      <w:lang w:bidi="ar-SA"/>
    </w:rPr>
  </w:style>
  <w:style w:type="paragraph" w:customStyle="1" w:styleId="afffffffffff4">
    <w:name w:val="Текст акта"/>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Pr>
      <w:color w:val="0000FF"/>
    </w:rPr>
  </w:style>
  <w:style w:type="paragraph" w:customStyle="1" w:styleId="style30">
    <w:name w:val="style3"/>
    <w:basedOn w:val="a7"/>
    <w:pPr>
      <w:spacing w:before="100" w:beforeAutospacing="1" w:after="100" w:afterAutospacing="1" w:line="240" w:lineRule="auto"/>
    </w:pPr>
    <w:rPr>
      <w:sz w:val="20"/>
      <w:szCs w:val="20"/>
      <w:lang w:eastAsia="ru-RU"/>
    </w:rPr>
  </w:style>
  <w:style w:type="character" w:customStyle="1" w:styleId="style131">
    <w:name w:val="style131"/>
    <w:rPr>
      <w:rFonts w:ascii="Arial" w:hAnsi="Arial" w:cs="Arial" w:hint="default"/>
      <w:sz w:val="20"/>
      <w:szCs w:val="20"/>
    </w:rPr>
  </w:style>
  <w:style w:type="paragraph" w:customStyle="1" w:styleId="style3style4">
    <w:name w:val="style3 style4"/>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rPr>
      <w:b/>
    </w:rPr>
  </w:style>
  <w:style w:type="paragraph" w:customStyle="1" w:styleId="afffffffffff5">
    <w:name w:val="втаблице"/>
    <w:basedOn w:val="a7"/>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rPr>
      <w:rFonts w:ascii="Times New Roman" w:hAnsi="Times New Roman"/>
      <w:b/>
      <w:bCs/>
      <w:spacing w:val="0"/>
      <w:sz w:val="22"/>
      <w:szCs w:val="22"/>
      <w:shd w:val="clear" w:color="auto" w:fill="FFFFFF"/>
      <w:lang w:bidi="ar-SA"/>
    </w:rPr>
  </w:style>
  <w:style w:type="character" w:customStyle="1" w:styleId="4f1">
    <w:name w:val="Основной текст (4)_"/>
    <w:link w:val="4f2"/>
    <w:locked/>
    <w:rPr>
      <w:rFonts w:ascii="Tahoma" w:hAnsi="Tahoma"/>
      <w:sz w:val="18"/>
      <w:szCs w:val="18"/>
      <w:shd w:val="clear" w:color="auto" w:fill="FFFFFF"/>
    </w:rPr>
  </w:style>
  <w:style w:type="paragraph" w:customStyle="1" w:styleId="4f2">
    <w:name w:val="Основной текст (4)"/>
    <w:basedOn w:val="a7"/>
    <w:link w:val="4f1"/>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rPr>
      <w:rFonts w:ascii="Times New Roman" w:eastAsia="Times New Roman" w:hAnsi="Times New Roman"/>
    </w:rPr>
    <w:tblPr/>
  </w:style>
  <w:style w:type="table" w:customStyle="1" w:styleId="3f5">
    <w:name w:val="Стиль таблицы3"/>
    <w:basedOn w:val="a9"/>
    <w:rPr>
      <w:rFonts w:ascii="Times New Roman" w:eastAsia="Times New Roman" w:hAnsi="Times New Roman"/>
    </w:rPr>
    <w:tblPr/>
  </w:style>
  <w:style w:type="paragraph" w:customStyle="1" w:styleId="afffffffffff6">
    <w:name w:val="Сноска"/>
    <w:basedOn w:val="a7"/>
    <w:pPr>
      <w:spacing w:after="0" w:line="240" w:lineRule="auto"/>
    </w:pPr>
    <w:rPr>
      <w:rFonts w:ascii="Times New Roman" w:hAnsi="Times New Roman" w:cs="Times New Roman"/>
      <w:sz w:val="16"/>
      <w:szCs w:val="20"/>
      <w:lang w:eastAsia="ru-RU"/>
    </w:rPr>
  </w:style>
  <w:style w:type="character" w:customStyle="1" w:styleId="afffffffffff7">
    <w:name w:val="Выделенный текст"/>
    <w:rPr>
      <w:i/>
      <w:u w:val="single"/>
    </w:rPr>
  </w:style>
  <w:style w:type="paragraph" w:customStyle="1" w:styleId="a2">
    <w:name w:val="список"/>
    <w:basedOn w:val="a7"/>
    <w:link w:val="afffffffffff8"/>
    <w:uiPriority w:val="99"/>
    <w:pPr>
      <w:numPr>
        <w:numId w:val="13"/>
      </w:numPr>
      <w:spacing w:after="0" w:line="240" w:lineRule="auto"/>
    </w:pPr>
    <w:rPr>
      <w:rFonts w:ascii="Times New Roman" w:hAnsi="Times New Roman" w:cs="Times New Roman"/>
      <w:sz w:val="22"/>
      <w:szCs w:val="20"/>
    </w:rPr>
  </w:style>
  <w:style w:type="character" w:customStyle="1" w:styleId="afffffffffff8">
    <w:name w:val="список Знак"/>
    <w:link w:val="a2"/>
    <w:uiPriority w:val="99"/>
    <w:rPr>
      <w:rFonts w:ascii="Times New Roman" w:eastAsia="Times New Roman" w:hAnsi="Times New Roman"/>
      <w:sz w:val="22"/>
      <w:lang w:eastAsia="en-US"/>
    </w:rPr>
  </w:style>
  <w:style w:type="paragraph" w:customStyle="1" w:styleId="132">
    <w:name w:val="Стиль13"/>
    <w:basedOn w:val="a7"/>
    <w:pPr>
      <w:spacing w:after="0" w:line="240" w:lineRule="auto"/>
      <w:jc w:val="both"/>
    </w:pPr>
    <w:rPr>
      <w:sz w:val="24"/>
      <w:szCs w:val="24"/>
      <w:lang w:eastAsia="ru-RU"/>
    </w:rPr>
  </w:style>
  <w:style w:type="paragraph" w:customStyle="1" w:styleId="oaenoniinee">
    <w:name w:val="oaeno niinee"/>
    <w:basedOn w:val="a7"/>
    <w:pPr>
      <w:spacing w:after="0" w:line="240" w:lineRule="auto"/>
      <w:jc w:val="both"/>
    </w:pPr>
    <w:rPr>
      <w:rFonts w:ascii="Times New Roman" w:hAnsi="Times New Roman" w:cs="Times New Roman"/>
      <w:sz w:val="24"/>
      <w:szCs w:val="24"/>
      <w:lang w:eastAsia="ru-RU"/>
    </w:rPr>
  </w:style>
  <w:style w:type="paragraph" w:customStyle="1" w:styleId="afffffffffff9">
    <w:name w:val="Заголовок Главы"/>
    <w:basedOn w:val="a7"/>
    <w:link w:val="afffffffffffa"/>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a">
    <w:name w:val="Заголовок Главы Знак"/>
    <w:basedOn w:val="a8"/>
    <w:link w:val="afffffffffff9"/>
    <w:rPr>
      <w:rFonts w:ascii="Times New Roman" w:eastAsia="Times New Roman" w:hAnsi="Times New Roman"/>
      <w:b/>
      <w:sz w:val="24"/>
      <w:szCs w:val="24"/>
    </w:rPr>
  </w:style>
  <w:style w:type="character" w:customStyle="1" w:styleId="11f3">
    <w:name w:val="Название объекта Знак1 Знак Знак1"/>
    <w:basedOn w:val="a8"/>
    <w:rPr>
      <w:b/>
      <w:bCs/>
    </w:rPr>
  </w:style>
  <w:style w:type="character" w:customStyle="1" w:styleId="affffff0">
    <w:name w:val="Заголовок статьи Знак"/>
    <w:basedOn w:val="a8"/>
    <w:link w:val="affffff"/>
    <w:uiPriority w:val="99"/>
    <w:rPr>
      <w:rFonts w:ascii="Times New Roman CYR" w:eastAsia="Times New Roman" w:hAnsi="Times New Roman CYR" w:cs="Times New Roman CYR"/>
      <w:sz w:val="24"/>
      <w:szCs w:val="24"/>
    </w:rPr>
  </w:style>
  <w:style w:type="character" w:customStyle="1" w:styleId="36">
    <w:name w:val="Оглавление 3 Знак"/>
    <w:link w:val="35"/>
    <w:uiPriority w:val="39"/>
    <w:rPr>
      <w:rFonts w:ascii="Arial" w:eastAsia="Times New Roman" w:hAnsi="Arial" w:cs="Arial"/>
      <w:sz w:val="26"/>
      <w:szCs w:val="26"/>
      <w:lang w:eastAsia="en-US"/>
    </w:rPr>
  </w:style>
  <w:style w:type="table" w:customStyle="1" w:styleId="1ffff">
    <w:name w:val="Светлая заливка1"/>
    <w:basedOn w:val="a9"/>
    <w:uiPriority w:val="60"/>
    <w:rPr>
      <w:rFonts w:eastAsia="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rPr>
      <w:rFonts w:eastAsia="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b">
    <w:name w:val="Заголовок таблици"/>
    <w:basedOn w:val="a7"/>
    <w:uiPriority w:val="99"/>
    <w:semiHidden/>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0"/>
    <w:qFormat/>
    <w:pPr>
      <w:spacing w:after="0" w:line="240" w:lineRule="auto"/>
      <w:jc w:val="center"/>
    </w:pPr>
    <w:rPr>
      <w:rFonts w:ascii="Times New Roman" w:hAnsi="Times New Roman" w:cs="Times New Roman"/>
      <w:b/>
      <w:sz w:val="28"/>
      <w:szCs w:val="20"/>
      <w:lang w:eastAsia="ru-RU"/>
    </w:rPr>
  </w:style>
  <w:style w:type="paragraph" w:customStyle="1" w:styleId="afffffffffffc">
    <w:name w:val="Чертежный"/>
    <w:link w:val="afffffffffffd"/>
    <w:uiPriority w:val="99"/>
    <w:pPr>
      <w:jc w:val="both"/>
    </w:pPr>
    <w:rPr>
      <w:rFonts w:ascii="ISOCPEUR" w:eastAsia="Times New Roman" w:hAnsi="ISOCPEUR"/>
      <w:i/>
      <w:sz w:val="28"/>
      <w:lang w:val="uk-UA"/>
    </w:rPr>
  </w:style>
  <w:style w:type="character" w:customStyle="1" w:styleId="afffffffffffd">
    <w:name w:val="Чертежный Знак"/>
    <w:link w:val="afffffffffffc"/>
    <w:uiPriority w:val="99"/>
    <w:rPr>
      <w:rFonts w:ascii="ISOCPEUR" w:eastAsia="Times New Roman" w:hAnsi="ISOCPEUR"/>
      <w:i/>
      <w:sz w:val="28"/>
      <w:lang w:val="uk-UA" w:bidi="ar-SA"/>
    </w:rPr>
  </w:style>
  <w:style w:type="paragraph" w:customStyle="1" w:styleId="21d">
    <w:name w:val="Знак21"/>
    <w:basedOn w:val="a7"/>
    <w:uiPriority w:val="99"/>
    <w:pPr>
      <w:spacing w:after="160" w:line="240" w:lineRule="exact"/>
    </w:pPr>
    <w:rPr>
      <w:rFonts w:ascii="Verdana" w:hAnsi="Verdana" w:cs="Times New Roman"/>
      <w:sz w:val="20"/>
      <w:szCs w:val="20"/>
      <w:lang w:val="en-US"/>
    </w:rPr>
  </w:style>
  <w:style w:type="paragraph" w:customStyle="1" w:styleId="1ffff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e">
    <w:name w:val="Штамп"/>
    <w:basedOn w:val="a7"/>
    <w:uiPriority w:val="99"/>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affffffffffff">
    <w:name w:val="Стиль статьи правил"/>
    <w:basedOn w:val="a7"/>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affffffffffff0">
    <w:name w:val="Основной стиль"/>
    <w:basedOn w:val="a7"/>
    <w:link w:val="affffffffffff1"/>
    <w:uiPriority w:val="99"/>
    <w:pPr>
      <w:spacing w:after="0" w:line="240" w:lineRule="auto"/>
      <w:ind w:firstLine="680"/>
      <w:jc w:val="both"/>
    </w:pPr>
    <w:rPr>
      <w:rFonts w:cs="Times New Roman"/>
      <w:sz w:val="24"/>
      <w:szCs w:val="28"/>
    </w:rPr>
  </w:style>
  <w:style w:type="character" w:customStyle="1" w:styleId="affffffffffff1">
    <w:name w:val="Основной стиль Знак"/>
    <w:link w:val="affffffffffff0"/>
    <w:uiPriority w:val="99"/>
    <w:rPr>
      <w:rFonts w:ascii="Arial" w:eastAsia="Times New Roman" w:hAnsi="Arial"/>
      <w:sz w:val="24"/>
      <w:szCs w:val="28"/>
    </w:rPr>
  </w:style>
  <w:style w:type="paragraph" w:customStyle="1" w:styleId="1ffff1">
    <w:name w:val="1 Знак Знак Знак Знак Знак Знак Знак"/>
    <w:basedOn w:val="a7"/>
    <w:uiPriority w:val="99"/>
    <w:pPr>
      <w:spacing w:after="160" w:line="240" w:lineRule="exact"/>
    </w:pPr>
    <w:rPr>
      <w:rFonts w:ascii="Verdana" w:hAnsi="Verdana" w:cs="Times New Roman"/>
      <w:sz w:val="20"/>
      <w:szCs w:val="20"/>
      <w:lang w:val="en-US"/>
    </w:rPr>
  </w:style>
  <w:style w:type="paragraph" w:customStyle="1" w:styleId="affffffffffff2">
    <w:name w:val="Стиль раздела"/>
    <w:basedOn w:val="a7"/>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3">
    <w:name w:val="Стиль названия"/>
    <w:basedOn w:val="a7"/>
    <w:uiPriority w:val="99"/>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pPr>
      <w:widowControl w:val="0"/>
    </w:pPr>
    <w:rPr>
      <w:rFonts w:ascii="Times New Roman" w:eastAsia="Times New Roman" w:hAnsi="Times New Roman"/>
      <w:sz w:val="28"/>
      <w:szCs w:val="28"/>
    </w:rPr>
  </w:style>
  <w:style w:type="paragraph" w:customStyle="1" w:styleId="1ffff2">
    <w:name w:val="Основной текст с отступом1"/>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1"/>
    <w:uiPriority w:val="99"/>
    <w:pPr>
      <w:spacing w:after="200" w:line="276" w:lineRule="auto"/>
    </w:pPr>
    <w:rPr>
      <w:rFonts w:ascii="Arial" w:hAnsi="Arial" w:cs="Arial"/>
      <w:sz w:val="26"/>
      <w:szCs w:val="26"/>
      <w:lang w:eastAsia="en-US"/>
    </w:rPr>
  </w:style>
  <w:style w:type="paragraph" w:customStyle="1" w:styleId="affffffffffff4">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1"/>
    <w:uiPriority w:val="99"/>
    <w:pPr>
      <w:spacing w:after="200" w:line="276" w:lineRule="auto"/>
    </w:pPr>
    <w:rPr>
      <w:rFonts w:ascii="Arial" w:hAnsi="Arial" w:cs="Arial"/>
      <w:sz w:val="26"/>
      <w:szCs w:val="26"/>
      <w:lang w:eastAsia="en-US"/>
    </w:rPr>
  </w:style>
  <w:style w:type="paragraph" w:customStyle="1" w:styleId="nienie">
    <w:name w:val="nieni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5">
    <w:name w:val="Îñíîâíîé òåêñò"/>
    <w:basedOn w:val="afffffff1"/>
    <w:uiPriority w:val="99"/>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Pr>
      <w:rFonts w:ascii="Symbol" w:hAnsi="Symbol" w:cs="Symbol"/>
    </w:rPr>
  </w:style>
  <w:style w:type="character" w:customStyle="1" w:styleId="WW8Num3z0">
    <w:name w:val="WW8Num3z0"/>
    <w:uiPriority w:val="99"/>
    <w:rPr>
      <w:rFonts w:ascii="Symbol" w:hAnsi="Symbol"/>
    </w:rPr>
  </w:style>
  <w:style w:type="character" w:customStyle="1" w:styleId="WW8Num4z0">
    <w:name w:val="WW8Num4z0"/>
    <w:uiPriority w:val="99"/>
    <w:rPr>
      <w:rFonts w:ascii="Symbol" w:hAnsi="Symbol"/>
    </w:rPr>
  </w:style>
  <w:style w:type="character" w:customStyle="1" w:styleId="WW8Num4z2">
    <w:name w:val="WW8Num4z2"/>
    <w:uiPriority w:val="99"/>
    <w:rPr>
      <w:rFonts w:ascii="Wingdings" w:hAnsi="Wingdings" w:cs="Wingdings"/>
    </w:rPr>
  </w:style>
  <w:style w:type="character" w:customStyle="1" w:styleId="WW8Num4z4">
    <w:name w:val="WW8Num4z4"/>
    <w:uiPriority w:val="99"/>
    <w:rPr>
      <w:rFonts w:ascii="Courier New" w:hAnsi="Courier New" w:cs="Courier New"/>
    </w:rPr>
  </w:style>
  <w:style w:type="character" w:customStyle="1" w:styleId="WW8Num6z0">
    <w:name w:val="WW8Num6z0"/>
    <w:uiPriority w:val="99"/>
    <w:rPr>
      <w:rFonts w:ascii="Symbol" w:hAnsi="Symbol"/>
    </w:rPr>
  </w:style>
  <w:style w:type="character" w:customStyle="1" w:styleId="WW8Num11z4">
    <w:name w:val="WW8Num11z4"/>
    <w:uiPriority w:val="99"/>
    <w:rPr>
      <w:rFonts w:ascii="Courier New" w:hAnsi="Courier New" w:cs="Courier New"/>
    </w:rPr>
  </w:style>
  <w:style w:type="character" w:customStyle="1" w:styleId="WW8Num14z0">
    <w:name w:val="WW8Num14z0"/>
    <w:uiPriority w:val="99"/>
    <w:rPr>
      <w:rFonts w:ascii="Times New Roman" w:eastAsia="Times New Roman" w:hAnsi="Times New Roman"/>
    </w:rPr>
  </w:style>
  <w:style w:type="character" w:customStyle="1" w:styleId="WW8Num14z1">
    <w:name w:val="WW8Num14z1"/>
    <w:uiPriority w:val="99"/>
    <w:rPr>
      <w:rFonts w:ascii="Symbol" w:hAnsi="Symbol" w:cs="Symbol"/>
    </w:rPr>
  </w:style>
  <w:style w:type="character" w:customStyle="1" w:styleId="WW8Num14z2">
    <w:name w:val="WW8Num14z2"/>
    <w:uiPriority w:val="99"/>
    <w:rPr>
      <w:rFonts w:ascii="Wingdings" w:hAnsi="Wingdings" w:cs="Wingdings"/>
    </w:rPr>
  </w:style>
  <w:style w:type="character" w:customStyle="1" w:styleId="WW8Num14z4">
    <w:name w:val="WW8Num14z4"/>
    <w:uiPriority w:val="99"/>
    <w:rPr>
      <w:rFonts w:ascii="Courier New" w:hAnsi="Courier New" w:cs="Courier New"/>
    </w:rPr>
  </w:style>
  <w:style w:type="character" w:customStyle="1" w:styleId="WW8Num16z1">
    <w:name w:val="WW8Num16z1"/>
    <w:uiPriority w:val="99"/>
    <w:rPr>
      <w:rFonts w:ascii="Courier New" w:hAnsi="Courier New" w:cs="Courier New"/>
    </w:rPr>
  </w:style>
  <w:style w:type="character" w:customStyle="1" w:styleId="WW8Num16z2">
    <w:name w:val="WW8Num16z2"/>
    <w:uiPriority w:val="99"/>
    <w:rPr>
      <w:rFonts w:ascii="Wingdings" w:hAnsi="Wingdings" w:cs="Wingdings"/>
    </w:rPr>
  </w:style>
  <w:style w:type="character" w:customStyle="1" w:styleId="WW8Num17z4">
    <w:name w:val="WW8Num17z4"/>
    <w:uiPriority w:val="99"/>
    <w:rPr>
      <w:rFonts w:ascii="Courier New" w:hAnsi="Courier New" w:cs="Courier New"/>
    </w:rPr>
  </w:style>
  <w:style w:type="character" w:customStyle="1" w:styleId="WW8Num20z0">
    <w:name w:val="WW8Num20z0"/>
    <w:uiPriority w:val="99"/>
    <w:rPr>
      <w:rFonts w:ascii="Symbol" w:hAnsi="Symbol" w:cs="Symbol"/>
    </w:rPr>
  </w:style>
  <w:style w:type="character" w:customStyle="1" w:styleId="WW8Num20z2">
    <w:name w:val="WW8Num20z2"/>
    <w:uiPriority w:val="99"/>
    <w:rPr>
      <w:rFonts w:ascii="Wingdings" w:hAnsi="Wingdings" w:cs="Wingdings"/>
    </w:rPr>
  </w:style>
  <w:style w:type="character" w:customStyle="1" w:styleId="WW8Num21z0">
    <w:name w:val="WW8Num21z0"/>
    <w:uiPriority w:val="99"/>
    <w:rPr>
      <w:rFonts w:ascii="Symbol" w:hAnsi="Symbol" w:cs="Symbol"/>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2z0">
    <w:name w:val="WW8Num22z0"/>
    <w:uiPriority w:val="99"/>
    <w:rPr>
      <w:rFonts w:ascii="Symbol" w:hAnsi="Symbol" w:cs="Symbol"/>
    </w:rPr>
  </w:style>
  <w:style w:type="character" w:customStyle="1" w:styleId="WW8Num22z2">
    <w:name w:val="WW8Num22z2"/>
    <w:uiPriority w:val="99"/>
    <w:rPr>
      <w:rFonts w:ascii="Wingdings" w:hAnsi="Wingdings" w:cs="Wingdings"/>
    </w:rPr>
  </w:style>
  <w:style w:type="character" w:customStyle="1" w:styleId="WW8Num22z4">
    <w:name w:val="WW8Num22z4"/>
    <w:uiPriority w:val="99"/>
    <w:rPr>
      <w:rFonts w:ascii="Courier New" w:hAnsi="Courier New" w:cs="Courier New"/>
    </w:rPr>
  </w:style>
  <w:style w:type="character" w:customStyle="1" w:styleId="WW8Num24z1">
    <w:name w:val="WW8Num24z1"/>
    <w:uiPriority w:val="99"/>
    <w:qFormat/>
    <w:rPr>
      <w:rFonts w:ascii="Courier New" w:hAnsi="Courier New" w:cs="Courier New"/>
    </w:rPr>
  </w:style>
  <w:style w:type="character" w:customStyle="1" w:styleId="WW8Num24z2">
    <w:name w:val="WW8Num24z2"/>
    <w:uiPriority w:val="99"/>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Wingdings" w:hAnsi="Wingdings" w:cs="Wingdings"/>
    </w:rPr>
  </w:style>
  <w:style w:type="character" w:customStyle="1" w:styleId="WW8Num27z0">
    <w:name w:val="WW8Num27z0"/>
    <w:uiPriority w:val="99"/>
    <w:rPr>
      <w:rFonts w:ascii="Symbol" w:hAnsi="Symbol" w:cs="Symbol"/>
    </w:rPr>
  </w:style>
  <w:style w:type="character" w:customStyle="1" w:styleId="WW8Num27z1">
    <w:name w:val="WW8Num27z1"/>
    <w:uiPriority w:val="99"/>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8z4">
    <w:name w:val="WW8Num28z4"/>
    <w:uiPriority w:val="99"/>
    <w:rPr>
      <w:rFonts w:ascii="Courier New" w:hAnsi="Courier New" w:cs="Courier New"/>
    </w:rPr>
  </w:style>
  <w:style w:type="character" w:customStyle="1" w:styleId="WW8Num29z0">
    <w:name w:val="WW8Num29z0"/>
    <w:uiPriority w:val="99"/>
    <w:rPr>
      <w:rFonts w:ascii="Symbol" w:hAnsi="Symbol" w:cs="Symbol"/>
    </w:rPr>
  </w:style>
  <w:style w:type="character" w:customStyle="1" w:styleId="WW8Num29z1">
    <w:name w:val="WW8Num29z1"/>
    <w:uiPriority w:val="99"/>
    <w:rPr>
      <w:rFonts w:ascii="Courier New" w:hAnsi="Courier New" w:cs="Courier New"/>
    </w:rPr>
  </w:style>
  <w:style w:type="character" w:customStyle="1" w:styleId="WW8Num29z2">
    <w:name w:val="WW8Num29z2"/>
    <w:uiPriority w:val="99"/>
    <w:rPr>
      <w:rFonts w:ascii="Wingdings" w:hAnsi="Wingdings" w:cs="Wingdings"/>
    </w:rPr>
  </w:style>
  <w:style w:type="paragraph" w:customStyle="1" w:styleId="414">
    <w:name w:val="Маркированный список 41"/>
    <w:basedOn w:val="a7"/>
    <w:uiPriority w:val="99"/>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6">
    <w:name w:val="Комментарий"/>
    <w:basedOn w:val="a7"/>
    <w:next w:val="a7"/>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style>
  <w:style w:type="paragraph" w:customStyle="1" w:styleId="Style36">
    <w:name w:val="Style36"/>
    <w:basedOn w:val="a7"/>
    <w:next w:val="a7"/>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Pr>
      <w:b/>
      <w:bCs/>
      <w:sz w:val="22"/>
      <w:szCs w:val="22"/>
    </w:rPr>
  </w:style>
  <w:style w:type="character" w:customStyle="1" w:styleId="FontStyle103">
    <w:name w:val="Font Style103"/>
    <w:uiPriority w:val="99"/>
    <w:rPr>
      <w:sz w:val="22"/>
      <w:szCs w:val="22"/>
    </w:rPr>
  </w:style>
  <w:style w:type="paragraph" w:customStyle="1" w:styleId="2ff0">
    <w:name w:val="Основной текст с отступом2"/>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style>
  <w:style w:type="paragraph" w:customStyle="1" w:styleId="tekstvlev">
    <w:name w:val="tekstvle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style>
  <w:style w:type="paragraph" w:customStyle="1" w:styleId="justppt">
    <w:name w:val="justpp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7">
    <w:name w:val="Знак Знак Знак Знак Знак Знак Знак Знак Знак Знак Знак Знак Знак Знак Знак Знак Знак"/>
    <w:basedOn w:val="a7"/>
    <w:uiPriority w:val="99"/>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Pr>
      <w:rFonts w:ascii="Arial" w:hAnsi="Arial" w:cs="Arial"/>
      <w:color w:val="000000"/>
    </w:rPr>
  </w:style>
  <w:style w:type="paragraph" w:customStyle="1" w:styleId="-0">
    <w:name w:val="Таблица - текст основной"/>
    <w:basedOn w:val="aff6"/>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d"/>
    <w:uiPriority w:val="99"/>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Pr>
      <w:sz w:val="24"/>
      <w:szCs w:val="24"/>
    </w:rPr>
  </w:style>
  <w:style w:type="paragraph" w:customStyle="1" w:styleId="2ff2">
    <w:name w:val="Красная строка2"/>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Pr>
      <w:rFonts w:ascii="Times New Roman" w:hAnsi="Times New Roman" w:cs="StarSymbol"/>
      <w:sz w:val="18"/>
      <w:szCs w:val="18"/>
    </w:rPr>
  </w:style>
  <w:style w:type="character" w:customStyle="1" w:styleId="WW8Num4z1">
    <w:name w:val="WW8Num4z1"/>
    <w:uiPriority w:val="99"/>
    <w:rPr>
      <w:rFonts w:ascii="Times New Roman" w:hAnsi="Times New Roman" w:cs="Courier New"/>
      <w:b/>
      <w:bCs/>
      <w:sz w:val="32"/>
      <w:szCs w:val="32"/>
    </w:rPr>
  </w:style>
  <w:style w:type="character" w:customStyle="1" w:styleId="WW8Num31z2">
    <w:name w:val="WW8Num31z2"/>
    <w:uiPriority w:val="99"/>
    <w:rPr>
      <w:rFonts w:ascii="Wingdings" w:hAnsi="Wingdings"/>
    </w:rPr>
  </w:style>
  <w:style w:type="character" w:customStyle="1" w:styleId="WW8Num32z0">
    <w:name w:val="WW8Num32z0"/>
    <w:uiPriority w:val="99"/>
    <w:rPr>
      <w:rFonts w:ascii="Symbol" w:hAnsi="Symbol"/>
    </w:rPr>
  </w:style>
  <w:style w:type="character" w:customStyle="1" w:styleId="WW8Num32z1">
    <w:name w:val="WW8Num32z1"/>
    <w:uiPriority w:val="99"/>
    <w:rPr>
      <w:rFonts w:ascii="Courier New" w:hAnsi="Courier New" w:cs="Courier New"/>
    </w:rPr>
  </w:style>
  <w:style w:type="character" w:customStyle="1" w:styleId="WW8Num32z2">
    <w:name w:val="WW8Num32z2"/>
    <w:uiPriority w:val="99"/>
    <w:rPr>
      <w:rFonts w:ascii="Wingdings" w:hAnsi="Wingdings"/>
    </w:rPr>
  </w:style>
  <w:style w:type="character" w:customStyle="1" w:styleId="WW8Num34z0">
    <w:name w:val="WW8Num34z0"/>
    <w:uiPriority w:val="99"/>
    <w:rPr>
      <w:rFonts w:ascii="Symbol" w:hAnsi="Symbol"/>
    </w:rPr>
  </w:style>
  <w:style w:type="character" w:customStyle="1" w:styleId="WW8Num34z1">
    <w:name w:val="WW8Num34z1"/>
    <w:uiPriority w:val="99"/>
    <w:rPr>
      <w:rFonts w:ascii="Courier New" w:hAnsi="Courier New" w:cs="Courier New"/>
    </w:rPr>
  </w:style>
  <w:style w:type="character" w:customStyle="1" w:styleId="WW8Num34z2">
    <w:name w:val="WW8Num34z2"/>
    <w:uiPriority w:val="99"/>
    <w:rPr>
      <w:rFonts w:ascii="Wingdings" w:hAnsi="Wingdings"/>
    </w:rPr>
  </w:style>
  <w:style w:type="character" w:customStyle="1" w:styleId="WW8Num35z0">
    <w:name w:val="WW8Num35z0"/>
    <w:uiPriority w:val="99"/>
    <w:rPr>
      <w:rFonts w:ascii="Times New Roman" w:hAnsi="Times New Roman"/>
      <w:b/>
    </w:rPr>
  </w:style>
  <w:style w:type="character" w:customStyle="1" w:styleId="WW8Num40z0">
    <w:name w:val="WW8Num40z0"/>
    <w:uiPriority w:val="99"/>
    <w:rPr>
      <w:rFonts w:ascii="Times New Roman" w:hAnsi="Times New Roman"/>
    </w:rPr>
  </w:style>
  <w:style w:type="character" w:customStyle="1" w:styleId="WW8Num43z0">
    <w:name w:val="WW8Num43z0"/>
    <w:uiPriority w:val="99"/>
    <w:rPr>
      <w:rFonts w:ascii="Symbol" w:hAnsi="Symbol"/>
    </w:rPr>
  </w:style>
  <w:style w:type="character" w:customStyle="1" w:styleId="WW8Num45z0">
    <w:name w:val="WW8Num45z0"/>
    <w:uiPriority w:val="99"/>
    <w:rPr>
      <w:rFonts w:ascii="Wingdings" w:hAnsi="Wingdings"/>
    </w:rPr>
  </w:style>
  <w:style w:type="character" w:customStyle="1" w:styleId="WW8Num45z1">
    <w:name w:val="WW8Num45z1"/>
    <w:uiPriority w:val="99"/>
    <w:rPr>
      <w:rFonts w:ascii="Courier New" w:hAnsi="Courier New" w:cs="Courier New"/>
    </w:rPr>
  </w:style>
  <w:style w:type="character" w:customStyle="1" w:styleId="WW8Num45z2">
    <w:name w:val="WW8Num45z2"/>
    <w:uiPriority w:val="99"/>
    <w:rPr>
      <w:rFonts w:ascii="StarSymbol" w:hAnsi="StarSymbol"/>
    </w:rPr>
  </w:style>
  <w:style w:type="character" w:customStyle="1" w:styleId="WW8Num48z0">
    <w:name w:val="WW8Num48z0"/>
    <w:uiPriority w:val="99"/>
    <w:rPr>
      <w:rFonts w:ascii="Symbol" w:hAnsi="Symbol"/>
    </w:rPr>
  </w:style>
  <w:style w:type="character" w:customStyle="1" w:styleId="WW8Num48z1">
    <w:name w:val="WW8Num48z1"/>
    <w:uiPriority w:val="99"/>
    <w:rPr>
      <w:rFonts w:ascii="Wingdings 2" w:hAnsi="Wingdings 2" w:cs="Courier New"/>
    </w:rPr>
  </w:style>
  <w:style w:type="character" w:customStyle="1" w:styleId="WW8Num48z2">
    <w:name w:val="WW8Num48z2"/>
    <w:uiPriority w:val="99"/>
    <w:rPr>
      <w:rFonts w:ascii="StarSymbol" w:hAnsi="StarSymbol"/>
    </w:rPr>
  </w:style>
  <w:style w:type="character" w:customStyle="1" w:styleId="WW8Num49z0">
    <w:name w:val="WW8Num49z0"/>
    <w:uiPriority w:val="99"/>
    <w:rPr>
      <w:rFonts w:ascii="Symbol" w:hAnsi="Symbol"/>
    </w:rPr>
  </w:style>
  <w:style w:type="character" w:customStyle="1" w:styleId="WW8Num50z0">
    <w:name w:val="WW8Num50z0"/>
    <w:uiPriority w:val="99"/>
    <w:rPr>
      <w:rFonts w:ascii="Times New Roman" w:hAnsi="Times New Roman"/>
      <w:b/>
      <w:bCs/>
    </w:rPr>
  </w:style>
  <w:style w:type="character" w:customStyle="1" w:styleId="WW8Num51z0">
    <w:name w:val="WW8Num51z0"/>
    <w:uiPriority w:val="99"/>
    <w:rPr>
      <w:rFonts w:ascii="Symbol" w:hAnsi="Symbol"/>
    </w:rPr>
  </w:style>
  <w:style w:type="character" w:customStyle="1" w:styleId="WW8Num52z0">
    <w:name w:val="WW8Num52z0"/>
    <w:uiPriority w:val="99"/>
    <w:rPr>
      <w:rFonts w:ascii="Times New Roman" w:hAnsi="Times New Roman"/>
      <w:b/>
      <w:bCs/>
      <w:sz w:val="18"/>
      <w:szCs w:val="18"/>
    </w:rPr>
  </w:style>
  <w:style w:type="character" w:customStyle="1" w:styleId="WW8Num52z1">
    <w:name w:val="WW8Num52z1"/>
    <w:uiPriority w:val="99"/>
    <w:rPr>
      <w:rFonts w:ascii="Times New Roman" w:hAnsi="Times New Roman"/>
      <w:b/>
      <w:bCs/>
      <w:sz w:val="28"/>
      <w:szCs w:val="28"/>
    </w:rPr>
  </w:style>
  <w:style w:type="character" w:customStyle="1" w:styleId="WW8Num52z2">
    <w:name w:val="WW8Num52z2"/>
    <w:uiPriority w:val="99"/>
    <w:rPr>
      <w:rFonts w:ascii="StarSymbol" w:hAnsi="StarSymbol" w:cs="StarSymbol"/>
      <w:sz w:val="18"/>
      <w:szCs w:val="18"/>
    </w:rPr>
  </w:style>
  <w:style w:type="character" w:customStyle="1" w:styleId="WW8Num53z0">
    <w:name w:val="WW8Num53z0"/>
    <w:uiPriority w:val="99"/>
    <w:rPr>
      <w:rFonts w:ascii="Symbol" w:hAnsi="Symbol"/>
    </w:rPr>
  </w:style>
  <w:style w:type="character" w:customStyle="1" w:styleId="WW8Num53z1">
    <w:name w:val="WW8Num53z1"/>
    <w:uiPriority w:val="99"/>
    <w:rPr>
      <w:rFonts w:ascii="Courier New" w:hAnsi="Courier New" w:cs="Courier New"/>
    </w:rPr>
  </w:style>
  <w:style w:type="character" w:customStyle="1" w:styleId="WW8Num53z2">
    <w:name w:val="WW8Num53z2"/>
    <w:uiPriority w:val="99"/>
    <w:rPr>
      <w:rFonts w:ascii="Wingdings" w:hAnsi="Wingdings"/>
    </w:rPr>
  </w:style>
  <w:style w:type="character" w:customStyle="1" w:styleId="WW8Num54z0">
    <w:name w:val="WW8Num54z0"/>
    <w:uiPriority w:val="99"/>
    <w:rPr>
      <w:rFonts w:ascii="Symbol" w:hAnsi="Symbol"/>
    </w:rPr>
  </w:style>
  <w:style w:type="character" w:customStyle="1" w:styleId="WW8Num54z1">
    <w:name w:val="WW8Num54z1"/>
    <w:uiPriority w:val="99"/>
    <w:rPr>
      <w:rFonts w:ascii="Courier New" w:hAnsi="Courier New"/>
    </w:rPr>
  </w:style>
  <w:style w:type="character" w:customStyle="1" w:styleId="WW8Num54z2">
    <w:name w:val="WW8Num54z2"/>
    <w:uiPriority w:val="99"/>
    <w:rPr>
      <w:rFonts w:ascii="StarSymbol" w:hAnsi="StarSymbol" w:cs="StarSymbol"/>
      <w:sz w:val="18"/>
      <w:szCs w:val="18"/>
    </w:rPr>
  </w:style>
  <w:style w:type="character" w:customStyle="1" w:styleId="WW8Num55z0">
    <w:name w:val="WW8Num55z0"/>
    <w:uiPriority w:val="99"/>
    <w:rPr>
      <w:rFonts w:ascii="Symbol" w:hAnsi="Symbol"/>
    </w:rPr>
  </w:style>
  <w:style w:type="character" w:customStyle="1" w:styleId="WW8Num55z1">
    <w:name w:val="WW8Num55z1"/>
    <w:uiPriority w:val="99"/>
    <w:rPr>
      <w:rFonts w:ascii="Courier New" w:hAnsi="Courier New" w:cs="Courier New"/>
    </w:rPr>
  </w:style>
  <w:style w:type="character" w:customStyle="1" w:styleId="WW8Num55z2">
    <w:name w:val="WW8Num55z2"/>
    <w:uiPriority w:val="99"/>
    <w:rPr>
      <w:rFonts w:ascii="Wingdings" w:hAnsi="Wingdings"/>
    </w:rPr>
  </w:style>
  <w:style w:type="character" w:customStyle="1" w:styleId="WW8Num56z0">
    <w:name w:val="WW8Num56z0"/>
    <w:uiPriority w:val="99"/>
    <w:rPr>
      <w:rFonts w:ascii="Symbol" w:hAnsi="Symbol"/>
      <w:sz w:val="20"/>
    </w:rPr>
  </w:style>
  <w:style w:type="character" w:customStyle="1" w:styleId="WW8Num56z1">
    <w:name w:val="WW8Num56z1"/>
    <w:uiPriority w:val="99"/>
    <w:rPr>
      <w:rFonts w:ascii="Courier New" w:hAnsi="Courier New"/>
      <w:sz w:val="20"/>
    </w:rPr>
  </w:style>
  <w:style w:type="character" w:customStyle="1" w:styleId="WW8Num56z2">
    <w:name w:val="WW8Num56z2"/>
    <w:uiPriority w:val="99"/>
    <w:rPr>
      <w:rFonts w:ascii="Wingdings" w:hAnsi="Wingdings"/>
      <w:sz w:val="20"/>
    </w:rPr>
  </w:style>
  <w:style w:type="character" w:customStyle="1" w:styleId="WW8Num57z0">
    <w:name w:val="WW8Num57z0"/>
    <w:uiPriority w:val="99"/>
    <w:rPr>
      <w:rFonts w:ascii="Wingdings" w:hAnsi="Wingdings" w:cs="StarSymbol"/>
      <w:sz w:val="18"/>
      <w:szCs w:val="18"/>
    </w:rPr>
  </w:style>
  <w:style w:type="character" w:customStyle="1" w:styleId="WW8Num57z1">
    <w:name w:val="WW8Num57z1"/>
    <w:uiPriority w:val="99"/>
    <w:rPr>
      <w:rFonts w:ascii="Wingdings 2" w:hAnsi="Wingdings 2" w:cs="StarSymbol"/>
      <w:sz w:val="18"/>
      <w:szCs w:val="18"/>
    </w:rPr>
  </w:style>
  <w:style w:type="character" w:customStyle="1" w:styleId="WW8Num57z2">
    <w:name w:val="WW8Num57z2"/>
    <w:uiPriority w:val="99"/>
    <w:rPr>
      <w:rFonts w:ascii="StarSymbol" w:hAnsi="StarSymbol" w:cs="StarSymbol"/>
      <w:sz w:val="18"/>
      <w:szCs w:val="18"/>
    </w:rPr>
  </w:style>
  <w:style w:type="character" w:customStyle="1" w:styleId="WW8Num58z0">
    <w:name w:val="WW8Num58z0"/>
    <w:uiPriority w:val="99"/>
    <w:rPr>
      <w:b/>
    </w:rPr>
  </w:style>
  <w:style w:type="character" w:customStyle="1" w:styleId="WW8Num58z1">
    <w:name w:val="WW8Num58z1"/>
    <w:uiPriority w:val="99"/>
  </w:style>
  <w:style w:type="character" w:customStyle="1" w:styleId="WW8Num58z2">
    <w:name w:val="WW8Num58z2"/>
    <w:uiPriority w:val="99"/>
    <w:rPr>
      <w:rFonts w:ascii="Wingdings" w:hAnsi="Wingdings"/>
    </w:rPr>
  </w:style>
  <w:style w:type="character" w:customStyle="1" w:styleId="WW8Num59z0">
    <w:name w:val="WW8Num59z0"/>
    <w:uiPriority w:val="99"/>
    <w:rPr>
      <w:rFonts w:ascii="Symbol" w:hAnsi="Symbol"/>
    </w:rPr>
  </w:style>
  <w:style w:type="character" w:customStyle="1" w:styleId="WW8Num59z1">
    <w:name w:val="WW8Num59z1"/>
    <w:uiPriority w:val="99"/>
    <w:rPr>
      <w:rFonts w:ascii="Courier New" w:hAnsi="Courier New" w:cs="Courier New"/>
    </w:rPr>
  </w:style>
  <w:style w:type="character" w:customStyle="1" w:styleId="WW8Num59z2">
    <w:name w:val="WW8Num59z2"/>
    <w:uiPriority w:val="99"/>
    <w:rPr>
      <w:rFonts w:ascii="Wingdings" w:hAnsi="Wingdings"/>
    </w:rPr>
  </w:style>
  <w:style w:type="character" w:customStyle="1" w:styleId="WW8Num60z0">
    <w:name w:val="WW8Num60z0"/>
    <w:uiPriority w:val="99"/>
    <w:rPr>
      <w:rFonts w:ascii="Times New Roman" w:hAnsi="Times New Roman"/>
      <w:b/>
      <w:bCs/>
      <w:sz w:val="32"/>
      <w:szCs w:val="32"/>
    </w:rPr>
  </w:style>
  <w:style w:type="character" w:customStyle="1" w:styleId="WW8Num60z1">
    <w:name w:val="WW8Num60z1"/>
    <w:uiPriority w:val="99"/>
    <w:rPr>
      <w:rFonts w:ascii="Times New Roman" w:hAnsi="Times New Roman"/>
      <w:b/>
      <w:bCs/>
      <w:sz w:val="28"/>
      <w:szCs w:val="28"/>
    </w:rPr>
  </w:style>
  <w:style w:type="character" w:customStyle="1" w:styleId="WW8Num60z2">
    <w:name w:val="WW8Num60z2"/>
    <w:uiPriority w:val="99"/>
    <w:rPr>
      <w:rFonts w:ascii="Wingdings" w:hAnsi="Wingdings"/>
    </w:rPr>
  </w:style>
  <w:style w:type="character" w:customStyle="1" w:styleId="WW8Num61z0">
    <w:name w:val="WW8Num61z0"/>
    <w:uiPriority w:val="99"/>
    <w:rPr>
      <w:rFonts w:ascii="Symbol" w:hAnsi="Symbol" w:cs="StarSymbol"/>
      <w:sz w:val="18"/>
      <w:szCs w:val="18"/>
    </w:rPr>
  </w:style>
  <w:style w:type="character" w:customStyle="1" w:styleId="WW8Num61z1">
    <w:name w:val="WW8Num61z1"/>
    <w:uiPriority w:val="99"/>
    <w:rPr>
      <w:rFonts w:ascii="Courier New" w:hAnsi="Courier New" w:cs="Courier New"/>
    </w:rPr>
  </w:style>
  <w:style w:type="character" w:customStyle="1" w:styleId="WW8Num61z2">
    <w:name w:val="WW8Num61z2"/>
    <w:uiPriority w:val="99"/>
    <w:rPr>
      <w:rFonts w:ascii="Wingdings" w:hAnsi="Wingdings"/>
    </w:rPr>
  </w:style>
  <w:style w:type="character" w:customStyle="1" w:styleId="WW8Num62z0">
    <w:name w:val="WW8Num62z0"/>
    <w:uiPriority w:val="99"/>
    <w:rPr>
      <w:rFonts w:ascii="Symbol" w:hAnsi="Symbol"/>
    </w:rPr>
  </w:style>
  <w:style w:type="character" w:customStyle="1" w:styleId="WW8Num62z1">
    <w:name w:val="WW8Num62z1"/>
    <w:uiPriority w:val="99"/>
    <w:rPr>
      <w:rFonts w:ascii="Courier New" w:hAnsi="Courier New" w:cs="Courier New"/>
    </w:rPr>
  </w:style>
  <w:style w:type="character" w:customStyle="1" w:styleId="WW8Num62z2">
    <w:name w:val="WW8Num62z2"/>
    <w:uiPriority w:val="99"/>
    <w:rPr>
      <w:rFonts w:ascii="Wingdings" w:hAnsi="Wingdings"/>
    </w:rPr>
  </w:style>
  <w:style w:type="character" w:customStyle="1" w:styleId="WW8Num63z0">
    <w:name w:val="WW8Num63z0"/>
    <w:uiPriority w:val="99"/>
    <w:rPr>
      <w:rFonts w:ascii="Times New Roman" w:hAnsi="Times New Roman"/>
      <w:b/>
      <w:bCs/>
      <w:sz w:val="32"/>
      <w:szCs w:val="32"/>
    </w:rPr>
  </w:style>
  <w:style w:type="character" w:customStyle="1" w:styleId="WW8Num63z1">
    <w:name w:val="WW8Num63z1"/>
    <w:uiPriority w:val="99"/>
    <w:rPr>
      <w:rFonts w:ascii="Times New Roman" w:hAnsi="Times New Roman"/>
      <w:b/>
      <w:bCs/>
      <w:sz w:val="28"/>
      <w:szCs w:val="28"/>
    </w:rPr>
  </w:style>
  <w:style w:type="character" w:customStyle="1" w:styleId="WW8Num63z2">
    <w:name w:val="WW8Num63z2"/>
    <w:uiPriority w:val="99"/>
    <w:rPr>
      <w:rFonts w:ascii="Wingdings" w:hAnsi="Wingdings"/>
    </w:rPr>
  </w:style>
  <w:style w:type="character" w:customStyle="1" w:styleId="WW8Num64z0">
    <w:name w:val="WW8Num64z0"/>
    <w:uiPriority w:val="99"/>
    <w:rPr>
      <w:b/>
    </w:rPr>
  </w:style>
  <w:style w:type="character" w:customStyle="1" w:styleId="WW8Num64z1">
    <w:name w:val="WW8Num64z1"/>
    <w:uiPriority w:val="99"/>
  </w:style>
  <w:style w:type="character" w:customStyle="1" w:styleId="WW8Num64z2">
    <w:name w:val="WW8Num64z2"/>
    <w:uiPriority w:val="99"/>
    <w:rPr>
      <w:rFonts w:ascii="Wingdings" w:hAnsi="Wingdings"/>
    </w:rPr>
  </w:style>
  <w:style w:type="character" w:customStyle="1" w:styleId="WW8Num65z0">
    <w:name w:val="WW8Num65z0"/>
    <w:uiPriority w:val="99"/>
    <w:rPr>
      <w:rFonts w:ascii="Times New Roman" w:hAnsi="Times New Roman"/>
      <w:b/>
      <w:bCs/>
      <w:sz w:val="32"/>
      <w:szCs w:val="32"/>
    </w:rPr>
  </w:style>
  <w:style w:type="character" w:customStyle="1" w:styleId="WW8Num65z1">
    <w:name w:val="WW8Num65z1"/>
    <w:uiPriority w:val="99"/>
    <w:rPr>
      <w:rFonts w:ascii="Times New Roman" w:hAnsi="Times New Roman"/>
      <w:b/>
      <w:bCs/>
      <w:sz w:val="28"/>
      <w:szCs w:val="28"/>
    </w:rPr>
  </w:style>
  <w:style w:type="character" w:customStyle="1" w:styleId="WW8Num65z2">
    <w:name w:val="WW8Num65z2"/>
    <w:uiPriority w:val="99"/>
    <w:rPr>
      <w:rFonts w:ascii="Wingdings" w:hAnsi="Wingdings"/>
    </w:rPr>
  </w:style>
  <w:style w:type="character" w:customStyle="1" w:styleId="WW8Num66z0">
    <w:name w:val="WW8Num66z0"/>
    <w:uiPriority w:val="99"/>
    <w:rPr>
      <w:rFonts w:ascii="Times New Roman" w:hAnsi="Times New Roman"/>
      <w:b/>
      <w:bCs/>
      <w:sz w:val="32"/>
      <w:szCs w:val="32"/>
    </w:rPr>
  </w:style>
  <w:style w:type="character" w:customStyle="1" w:styleId="WW8Num66z1">
    <w:name w:val="WW8Num66z1"/>
    <w:uiPriority w:val="99"/>
    <w:rPr>
      <w:rFonts w:ascii="Times New Roman" w:hAnsi="Times New Roman"/>
      <w:b/>
      <w:bCs/>
      <w:sz w:val="28"/>
      <w:szCs w:val="28"/>
    </w:rPr>
  </w:style>
  <w:style w:type="character" w:customStyle="1" w:styleId="WW8Num66z2">
    <w:name w:val="WW8Num66z2"/>
    <w:uiPriority w:val="99"/>
    <w:rPr>
      <w:rFonts w:ascii="Wingdings" w:hAnsi="Wingdings"/>
    </w:rPr>
  </w:style>
  <w:style w:type="character" w:customStyle="1" w:styleId="WW8Num67z0">
    <w:name w:val="WW8Num67z0"/>
    <w:uiPriority w:val="99"/>
    <w:rPr>
      <w:rFonts w:ascii="Symbol" w:hAnsi="Symbol"/>
    </w:rPr>
  </w:style>
  <w:style w:type="character" w:customStyle="1" w:styleId="WW8Num67z1">
    <w:name w:val="WW8Num67z1"/>
    <w:uiPriority w:val="99"/>
    <w:rPr>
      <w:rFonts w:ascii="Courier New" w:hAnsi="Courier New"/>
    </w:rPr>
  </w:style>
  <w:style w:type="character" w:customStyle="1" w:styleId="WW8Num67z2">
    <w:name w:val="WW8Num67z2"/>
    <w:uiPriority w:val="99"/>
    <w:rPr>
      <w:rFonts w:ascii="Wingdings" w:hAnsi="Wingdings"/>
    </w:rPr>
  </w:style>
  <w:style w:type="character" w:customStyle="1" w:styleId="WW8Num68z0">
    <w:name w:val="WW8Num68z0"/>
    <w:uiPriority w:val="99"/>
    <w:rPr>
      <w:rFonts w:ascii="Symbol" w:hAnsi="Symbol"/>
    </w:rPr>
  </w:style>
  <w:style w:type="character" w:customStyle="1" w:styleId="WW8Num68z1">
    <w:name w:val="WW8Num68z1"/>
    <w:uiPriority w:val="99"/>
    <w:rPr>
      <w:rFonts w:ascii="Wingdings 2" w:hAnsi="Wingdings 2" w:cs="StarSymbol"/>
      <w:sz w:val="18"/>
      <w:szCs w:val="18"/>
    </w:rPr>
  </w:style>
  <w:style w:type="character" w:customStyle="1" w:styleId="WW8Num68z2">
    <w:name w:val="WW8Num68z2"/>
    <w:uiPriority w:val="99"/>
    <w:rPr>
      <w:rFonts w:ascii="StarSymbol" w:hAnsi="StarSymbol" w:cs="StarSymbol"/>
      <w:sz w:val="18"/>
      <w:szCs w:val="18"/>
    </w:rPr>
  </w:style>
  <w:style w:type="character" w:customStyle="1" w:styleId="WW8Num69z0">
    <w:name w:val="WW8Num69z0"/>
    <w:uiPriority w:val="99"/>
    <w:rPr>
      <w:rFonts w:ascii="Symbol" w:hAnsi="Symbol"/>
    </w:rPr>
  </w:style>
  <w:style w:type="character" w:customStyle="1" w:styleId="WW8Num69z1">
    <w:name w:val="WW8Num69z1"/>
    <w:uiPriority w:val="99"/>
    <w:rPr>
      <w:rFonts w:ascii="Wingdings 2" w:hAnsi="Wingdings 2" w:cs="StarSymbol"/>
      <w:sz w:val="18"/>
      <w:szCs w:val="18"/>
    </w:rPr>
  </w:style>
  <w:style w:type="character" w:customStyle="1" w:styleId="WW8Num69z2">
    <w:name w:val="WW8Num69z2"/>
    <w:uiPriority w:val="99"/>
    <w:rPr>
      <w:rFonts w:ascii="StarSymbol" w:hAnsi="StarSymbol" w:cs="StarSymbol"/>
      <w:sz w:val="18"/>
      <w:szCs w:val="18"/>
    </w:rPr>
  </w:style>
  <w:style w:type="character" w:customStyle="1" w:styleId="WW8Num70z0">
    <w:name w:val="WW8Num70z0"/>
    <w:uiPriority w:val="99"/>
    <w:rPr>
      <w:rFonts w:ascii="Symbol" w:hAnsi="Symbol"/>
    </w:rPr>
  </w:style>
  <w:style w:type="character" w:customStyle="1" w:styleId="WW8Num70z1">
    <w:name w:val="WW8Num70z1"/>
    <w:uiPriority w:val="99"/>
    <w:rPr>
      <w:rFonts w:ascii="Wingdings 2" w:hAnsi="Wingdings 2" w:cs="StarSymbol"/>
      <w:sz w:val="18"/>
      <w:szCs w:val="18"/>
    </w:rPr>
  </w:style>
  <w:style w:type="character" w:customStyle="1" w:styleId="WW8Num70z2">
    <w:name w:val="WW8Num70z2"/>
    <w:uiPriority w:val="99"/>
    <w:rPr>
      <w:rFonts w:ascii="StarSymbol" w:hAnsi="StarSymbol" w:cs="StarSymbol"/>
      <w:sz w:val="18"/>
      <w:szCs w:val="18"/>
    </w:rPr>
  </w:style>
  <w:style w:type="character" w:customStyle="1" w:styleId="WW8Num71z0">
    <w:name w:val="WW8Num71z0"/>
    <w:uiPriority w:val="99"/>
    <w:rPr>
      <w:rFonts w:ascii="Times New Roman" w:hAnsi="Times New Roman"/>
      <w:b/>
      <w:bCs/>
      <w:sz w:val="32"/>
      <w:szCs w:val="32"/>
    </w:rPr>
  </w:style>
  <w:style w:type="character" w:customStyle="1" w:styleId="WW8Num71z1">
    <w:name w:val="WW8Num71z1"/>
    <w:uiPriority w:val="99"/>
    <w:rPr>
      <w:rFonts w:ascii="Wingdings 2" w:hAnsi="Wingdings 2" w:cs="StarSymbol"/>
      <w:sz w:val="18"/>
      <w:szCs w:val="18"/>
    </w:rPr>
  </w:style>
  <w:style w:type="character" w:customStyle="1" w:styleId="WW8Num71z2">
    <w:name w:val="WW8Num71z2"/>
    <w:uiPriority w:val="99"/>
    <w:rPr>
      <w:rFonts w:ascii="StarSymbol" w:hAnsi="StarSymbol" w:cs="StarSymbol"/>
      <w:sz w:val="18"/>
      <w:szCs w:val="18"/>
    </w:rPr>
  </w:style>
  <w:style w:type="character" w:customStyle="1" w:styleId="WW8Num72z0">
    <w:name w:val="WW8Num72z0"/>
    <w:uiPriority w:val="99"/>
    <w:rPr>
      <w:b/>
    </w:rPr>
  </w:style>
  <w:style w:type="character" w:customStyle="1" w:styleId="WW8Num72z1">
    <w:name w:val="WW8Num72z1"/>
    <w:uiPriority w:val="99"/>
  </w:style>
  <w:style w:type="character" w:customStyle="1" w:styleId="WW8Num72z2">
    <w:name w:val="WW8Num72z2"/>
    <w:uiPriority w:val="99"/>
    <w:rPr>
      <w:rFonts w:ascii="StarSymbol" w:hAnsi="StarSymbol" w:cs="StarSymbol"/>
      <w:sz w:val="18"/>
      <w:szCs w:val="18"/>
    </w:rPr>
  </w:style>
  <w:style w:type="character" w:customStyle="1" w:styleId="WW8Num73z0">
    <w:name w:val="WW8Num73z0"/>
    <w:uiPriority w:val="99"/>
    <w:rPr>
      <w:b/>
    </w:rPr>
  </w:style>
  <w:style w:type="character" w:customStyle="1" w:styleId="WW8Num73z1">
    <w:name w:val="WW8Num73z1"/>
    <w:uiPriority w:val="99"/>
  </w:style>
  <w:style w:type="character" w:customStyle="1" w:styleId="WW8Num73z2">
    <w:name w:val="WW8Num73z2"/>
    <w:uiPriority w:val="99"/>
    <w:rPr>
      <w:rFonts w:ascii="StarSymbol" w:hAnsi="StarSymbol" w:cs="StarSymbol"/>
      <w:sz w:val="18"/>
      <w:szCs w:val="18"/>
    </w:rPr>
  </w:style>
  <w:style w:type="character" w:customStyle="1" w:styleId="WW8Num74z0">
    <w:name w:val="WW8Num74z0"/>
    <w:uiPriority w:val="99"/>
    <w:rPr>
      <w:b/>
    </w:rPr>
  </w:style>
  <w:style w:type="character" w:customStyle="1" w:styleId="WW8Num74z1">
    <w:name w:val="WW8Num74z1"/>
    <w:uiPriority w:val="99"/>
  </w:style>
  <w:style w:type="character" w:customStyle="1" w:styleId="WW8Num74z2">
    <w:name w:val="WW8Num74z2"/>
    <w:uiPriority w:val="99"/>
    <w:rPr>
      <w:rFonts w:ascii="StarSymbol" w:hAnsi="StarSymbol" w:cs="StarSymbol"/>
      <w:sz w:val="18"/>
      <w:szCs w:val="18"/>
    </w:rPr>
  </w:style>
  <w:style w:type="character" w:customStyle="1" w:styleId="WW8Num75z0">
    <w:name w:val="WW8Num75z0"/>
    <w:uiPriority w:val="99"/>
    <w:rPr>
      <w:rFonts w:ascii="Symbol" w:hAnsi="Symbol"/>
    </w:rPr>
  </w:style>
  <w:style w:type="character" w:customStyle="1" w:styleId="WW8Num75z1">
    <w:name w:val="WW8Num75z1"/>
    <w:uiPriority w:val="99"/>
    <w:rPr>
      <w:rFonts w:ascii="Courier New" w:hAnsi="Courier New"/>
    </w:rPr>
  </w:style>
  <w:style w:type="character" w:customStyle="1" w:styleId="WW8Num75z2">
    <w:name w:val="WW8Num75z2"/>
    <w:uiPriority w:val="99"/>
    <w:rPr>
      <w:rFonts w:ascii="StarSymbol" w:hAnsi="StarSymbol" w:cs="StarSymbol"/>
      <w:sz w:val="18"/>
      <w:szCs w:val="18"/>
    </w:rPr>
  </w:style>
  <w:style w:type="character" w:customStyle="1" w:styleId="WW8Num76z0">
    <w:name w:val="WW8Num76z0"/>
    <w:uiPriority w:val="99"/>
    <w:rPr>
      <w:rFonts w:ascii="Times New Roman" w:hAnsi="Times New Roman"/>
      <w:sz w:val="18"/>
      <w:szCs w:val="18"/>
    </w:rPr>
  </w:style>
  <w:style w:type="character" w:customStyle="1" w:styleId="WW8Num76z1">
    <w:name w:val="WW8Num76z1"/>
    <w:uiPriority w:val="99"/>
    <w:rPr>
      <w:rFonts w:ascii="Courier New" w:hAnsi="Courier New" w:cs="Courier New"/>
    </w:rPr>
  </w:style>
  <w:style w:type="character" w:customStyle="1" w:styleId="WW8Num76z2">
    <w:name w:val="WW8Num76z2"/>
    <w:uiPriority w:val="99"/>
    <w:rPr>
      <w:rFonts w:ascii="Wingdings" w:hAnsi="Wingdings"/>
    </w:rPr>
  </w:style>
  <w:style w:type="character" w:customStyle="1" w:styleId="WW8Num77z0">
    <w:name w:val="WW8Num77z0"/>
    <w:uiPriority w:val="99"/>
    <w:rPr>
      <w:rFonts w:ascii="Times New Roman" w:hAnsi="Times New Roman"/>
      <w:b/>
      <w:bCs/>
      <w:sz w:val="18"/>
      <w:szCs w:val="18"/>
    </w:rPr>
  </w:style>
  <w:style w:type="character" w:customStyle="1" w:styleId="WW8Num77z1">
    <w:name w:val="WW8Num77z1"/>
    <w:uiPriority w:val="99"/>
    <w:rPr>
      <w:rFonts w:ascii="Times New Roman" w:hAnsi="Times New Roman"/>
      <w:b/>
      <w:bCs/>
      <w:sz w:val="28"/>
      <w:szCs w:val="28"/>
    </w:rPr>
  </w:style>
  <w:style w:type="character" w:customStyle="1" w:styleId="WW8Num77z2">
    <w:name w:val="WW8Num77z2"/>
    <w:uiPriority w:val="99"/>
    <w:rPr>
      <w:rFonts w:ascii="StarSymbol" w:hAnsi="StarSymbol" w:cs="StarSymbol"/>
      <w:sz w:val="18"/>
      <w:szCs w:val="18"/>
    </w:rPr>
  </w:style>
  <w:style w:type="character" w:customStyle="1" w:styleId="WW8Num78z0">
    <w:name w:val="WW8Num78z0"/>
    <w:uiPriority w:val="99"/>
    <w:rPr>
      <w:rFonts w:ascii="Symbol" w:hAnsi="Symbol"/>
    </w:rPr>
  </w:style>
  <w:style w:type="character" w:customStyle="1" w:styleId="WW8Num78z1">
    <w:name w:val="WW8Num78z1"/>
    <w:uiPriority w:val="99"/>
    <w:rPr>
      <w:rFonts w:ascii="Courier New" w:hAnsi="Courier New"/>
    </w:rPr>
  </w:style>
  <w:style w:type="character" w:customStyle="1" w:styleId="WW8Num78z2">
    <w:name w:val="WW8Num78z2"/>
    <w:uiPriority w:val="99"/>
    <w:rPr>
      <w:rFonts w:ascii="StarSymbol" w:hAnsi="StarSymbol" w:cs="StarSymbol"/>
      <w:sz w:val="18"/>
      <w:szCs w:val="18"/>
    </w:rPr>
  </w:style>
  <w:style w:type="character" w:customStyle="1" w:styleId="8a">
    <w:name w:val="Основной шрифт абзаца8"/>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8Num41z0">
    <w:name w:val="WW8Num41z0"/>
    <w:uiPriority w:val="99"/>
    <w:rPr>
      <w:rFonts w:ascii="Courier New" w:hAnsi="Courier New" w:cs="Courier New"/>
    </w:rPr>
  </w:style>
  <w:style w:type="character" w:customStyle="1" w:styleId="WW8Num47z0">
    <w:name w:val="WW8Num47z0"/>
    <w:uiPriority w:val="99"/>
    <w:rPr>
      <w:rFonts w:ascii="Symbol" w:hAnsi="Symbol"/>
    </w:rPr>
  </w:style>
  <w:style w:type="character" w:customStyle="1" w:styleId="WW8Num47z1">
    <w:name w:val="WW8Num47z1"/>
    <w:uiPriority w:val="99"/>
    <w:rPr>
      <w:rFonts w:ascii="Courier New" w:hAnsi="Courier New" w:cs="Courier New"/>
    </w:rPr>
  </w:style>
  <w:style w:type="character" w:customStyle="1" w:styleId="WW8Num47z2">
    <w:name w:val="WW8Num47z2"/>
    <w:uiPriority w:val="99"/>
    <w:rPr>
      <w:rFonts w:ascii="Wingdings" w:hAnsi="Wingdings"/>
    </w:rPr>
  </w:style>
  <w:style w:type="character" w:customStyle="1" w:styleId="WW8Num50z1">
    <w:name w:val="WW8Num50z1"/>
    <w:uiPriority w:val="99"/>
    <w:rPr>
      <w:rFonts w:ascii="Times New Roman" w:hAnsi="Times New Roman" w:cs="Courier New"/>
    </w:rPr>
  </w:style>
  <w:style w:type="character" w:customStyle="1" w:styleId="WW8Num50z2">
    <w:name w:val="WW8Num50z2"/>
    <w:uiPriority w:val="99"/>
    <w:rPr>
      <w:rFonts w:ascii="Wingdings" w:hAnsi="Wingdings"/>
    </w:rPr>
  </w:style>
  <w:style w:type="character" w:customStyle="1" w:styleId="WW-Absatz-Standardschriftart1111">
    <w:name w:val="WW-Absatz-Standardschriftart1111"/>
    <w:uiPriority w:val="99"/>
  </w:style>
  <w:style w:type="character" w:customStyle="1" w:styleId="WW8Num13z1">
    <w:name w:val="WW8Num13z1"/>
    <w:uiPriority w:val="99"/>
    <w:rPr>
      <w:rFonts w:ascii="Courier New" w:hAnsi="Courier New" w:cs="Courier New"/>
    </w:rPr>
  </w:style>
  <w:style w:type="character" w:customStyle="1" w:styleId="WW8Num13z2">
    <w:name w:val="WW8Num13z2"/>
    <w:uiPriority w:val="99"/>
    <w:rPr>
      <w:rFonts w:ascii="Wingdings" w:hAnsi="Wingdings"/>
    </w:rPr>
  </w:style>
  <w:style w:type="character" w:customStyle="1" w:styleId="WW8Num18z3">
    <w:name w:val="WW8Num18z3"/>
    <w:uiPriority w:val="99"/>
    <w:rPr>
      <w:rFonts w:ascii="Symbol" w:hAnsi="Symbol"/>
    </w:rPr>
  </w:style>
  <w:style w:type="character" w:customStyle="1" w:styleId="WW8Num36z1">
    <w:name w:val="WW8Num36z1"/>
    <w:uiPriority w:val="99"/>
    <w:rPr>
      <w:rFonts w:ascii="Courier New" w:hAnsi="Courier New" w:cs="Courier New"/>
    </w:rPr>
  </w:style>
  <w:style w:type="character" w:customStyle="1" w:styleId="WW8Num44z0">
    <w:name w:val="WW8Num44z0"/>
    <w:uiPriority w:val="99"/>
    <w:rPr>
      <w:rFonts w:ascii="Symbol" w:hAnsi="Symbol"/>
    </w:rPr>
  </w:style>
  <w:style w:type="character" w:customStyle="1" w:styleId="WW8Num46z0">
    <w:name w:val="WW8Num46z0"/>
    <w:uiPriority w:val="99"/>
    <w:rPr>
      <w:rFonts w:ascii="Symbol" w:hAnsi="Symbol"/>
    </w:rPr>
  </w:style>
  <w:style w:type="character" w:customStyle="1" w:styleId="WW8Num57z3">
    <w:name w:val="WW8Num57z3"/>
    <w:uiPriority w:val="99"/>
    <w:rPr>
      <w:rFonts w:ascii="Symbol" w:hAnsi="Symbol"/>
    </w:rPr>
  </w:style>
  <w:style w:type="character" w:customStyle="1" w:styleId="WW8Num58z3">
    <w:name w:val="WW8Num58z3"/>
    <w:uiPriority w:val="99"/>
    <w:rPr>
      <w:rFonts w:ascii="Symbol" w:hAnsi="Symbol"/>
    </w:rPr>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8Num3z2">
    <w:name w:val="WW8Num3z2"/>
    <w:uiPriority w:val="99"/>
    <w:rPr>
      <w:rFonts w:ascii="StarSymbol" w:hAnsi="StarSymbol" w:cs="StarSymbol"/>
      <w:sz w:val="18"/>
      <w:szCs w:val="18"/>
    </w:rPr>
  </w:style>
  <w:style w:type="character" w:customStyle="1" w:styleId="WW8Num3z3">
    <w:name w:val="WW8Num3z3"/>
    <w:uiPriority w:val="99"/>
    <w:rPr>
      <w:rFonts w:ascii="Wingdings" w:hAnsi="Wingdings" w:cs="StarSymbol"/>
      <w:sz w:val="18"/>
      <w:szCs w:val="18"/>
    </w:rPr>
  </w:style>
  <w:style w:type="character" w:customStyle="1" w:styleId="WW8Num4z3">
    <w:name w:val="WW8Num4z3"/>
    <w:uiPriority w:val="99"/>
    <w:rPr>
      <w:rFonts w:ascii="Wingdings" w:hAnsi="Wingdings"/>
    </w:rPr>
  </w:style>
  <w:style w:type="character" w:customStyle="1" w:styleId="WW8Num6z1">
    <w:name w:val="WW8Num6z1"/>
    <w:uiPriority w:val="99"/>
    <w:rPr>
      <w:rFonts w:ascii="Times New Roman" w:hAnsi="Times New Roman" w:cs="Courier New"/>
    </w:rPr>
  </w:style>
  <w:style w:type="character" w:customStyle="1" w:styleId="WW8Num7z1">
    <w:name w:val="WW8Num7z1"/>
    <w:uiPriority w:val="99"/>
    <w:rPr>
      <w:rFonts w:ascii="Times New Roman" w:hAnsi="Times New Roman"/>
    </w:rPr>
  </w:style>
  <w:style w:type="character" w:customStyle="1" w:styleId="WW8Num7z2">
    <w:name w:val="WW8Num7z2"/>
    <w:uiPriority w:val="99"/>
    <w:rPr>
      <w:rFonts w:ascii="StarSymbol" w:hAnsi="StarSymbol"/>
    </w:rPr>
  </w:style>
  <w:style w:type="character" w:customStyle="1" w:styleId="WW8Num20z3">
    <w:name w:val="WW8Num20z3"/>
    <w:uiPriority w:val="99"/>
    <w:rPr>
      <w:rFonts w:ascii="Symbol" w:hAnsi="Symbol"/>
    </w:rPr>
  </w:style>
  <w:style w:type="character" w:customStyle="1" w:styleId="WW8Num40z1">
    <w:name w:val="WW8Num40z1"/>
    <w:uiPriority w:val="99"/>
    <w:rPr>
      <w:rFonts w:ascii="Courier New" w:hAnsi="Courier New" w:cs="Courier New"/>
    </w:rPr>
  </w:style>
  <w:style w:type="character" w:customStyle="1" w:styleId="WW8Num40z2">
    <w:name w:val="WW8Num40z2"/>
    <w:uiPriority w:val="99"/>
    <w:rPr>
      <w:rFonts w:ascii="StarSymbol" w:hAnsi="StarSymbol"/>
    </w:rPr>
  </w:style>
  <w:style w:type="character" w:customStyle="1" w:styleId="WW8Num41z1">
    <w:name w:val="WW8Num41z1"/>
    <w:uiPriority w:val="99"/>
    <w:rPr>
      <w:rFonts w:ascii="Wingdings 2" w:hAnsi="Wingdings 2"/>
      <w:b/>
      <w:bCs/>
      <w:sz w:val="28"/>
      <w:szCs w:val="28"/>
    </w:rPr>
  </w:style>
  <w:style w:type="character" w:customStyle="1" w:styleId="WW8Num41z2">
    <w:name w:val="WW8Num41z2"/>
    <w:uiPriority w:val="99"/>
    <w:rPr>
      <w:rFonts w:ascii="Wingdings" w:hAnsi="Wingdings"/>
    </w:rPr>
  </w:style>
  <w:style w:type="character" w:customStyle="1" w:styleId="WW8Num42z0">
    <w:name w:val="WW8Num42z0"/>
    <w:uiPriority w:val="99"/>
    <w:rPr>
      <w:rFonts w:ascii="Symbol" w:hAnsi="Symbol"/>
    </w:rPr>
  </w:style>
  <w:style w:type="character" w:customStyle="1" w:styleId="WW8Num42z1">
    <w:name w:val="WW8Num42z1"/>
    <w:uiPriority w:val="99"/>
    <w:rPr>
      <w:rFonts w:ascii="Wingdings 2" w:hAnsi="Wingdings 2" w:cs="Courier New"/>
    </w:rPr>
  </w:style>
  <w:style w:type="character" w:customStyle="1" w:styleId="WW8Num42z2">
    <w:name w:val="WW8Num42z2"/>
    <w:uiPriority w:val="99"/>
    <w:rPr>
      <w:rFonts w:ascii="StarSymbol" w:hAnsi="StarSymbol"/>
    </w:rPr>
  </w:style>
  <w:style w:type="character" w:customStyle="1" w:styleId="WW8Num43z1">
    <w:name w:val="WW8Num43z1"/>
    <w:uiPriority w:val="99"/>
    <w:rPr>
      <w:rFonts w:ascii="Wingdings 2" w:hAnsi="Wingdings 2"/>
      <w:b/>
      <w:bCs/>
      <w:sz w:val="28"/>
      <w:szCs w:val="28"/>
    </w:rPr>
  </w:style>
  <w:style w:type="character" w:customStyle="1" w:styleId="WW8Num43z2">
    <w:name w:val="WW8Num43z2"/>
    <w:uiPriority w:val="99"/>
    <w:rPr>
      <w:rFonts w:ascii="StarSymbol" w:hAnsi="StarSymbol" w:cs="StarSymbol"/>
      <w:sz w:val="18"/>
      <w:szCs w:val="18"/>
    </w:rPr>
  </w:style>
  <w:style w:type="character" w:customStyle="1" w:styleId="WW8Num61z3">
    <w:name w:val="WW8Num61z3"/>
    <w:uiPriority w:val="99"/>
    <w:rPr>
      <w:rFonts w:ascii="Symbol" w:hAnsi="Symbol"/>
    </w:rPr>
  </w:style>
  <w:style w:type="character" w:customStyle="1" w:styleId="WW8Num62z3">
    <w:name w:val="WW8Num62z3"/>
    <w:uiPriority w:val="99"/>
    <w:rPr>
      <w:rFonts w:ascii="Symbol" w:hAnsi="Symbol"/>
    </w:rPr>
  </w:style>
  <w:style w:type="character" w:customStyle="1" w:styleId="WW8Num79z0">
    <w:name w:val="WW8Num79z0"/>
    <w:uiPriority w:val="99"/>
    <w:rPr>
      <w:rFonts w:ascii="Symbol" w:hAnsi="Symbol"/>
    </w:rPr>
  </w:style>
  <w:style w:type="character" w:customStyle="1" w:styleId="WW8Num79z1">
    <w:name w:val="WW8Num79z1"/>
    <w:uiPriority w:val="99"/>
    <w:rPr>
      <w:rFonts w:ascii="Courier New" w:hAnsi="Courier New" w:cs="Courier New"/>
    </w:rPr>
  </w:style>
  <w:style w:type="character" w:customStyle="1" w:styleId="WW8Num79z2">
    <w:name w:val="WW8Num79z2"/>
    <w:uiPriority w:val="99"/>
    <w:rPr>
      <w:rFonts w:ascii="Wingdings" w:hAnsi="Wingdings"/>
    </w:rPr>
  </w:style>
  <w:style w:type="character" w:customStyle="1" w:styleId="WW8Num79z3">
    <w:name w:val="WW8Num79z3"/>
    <w:uiPriority w:val="99"/>
    <w:rPr>
      <w:rFonts w:ascii="Wingdings" w:hAnsi="Wingdings" w:cs="StarSymbol"/>
      <w:sz w:val="18"/>
      <w:szCs w:val="18"/>
    </w:rPr>
  </w:style>
  <w:style w:type="character" w:customStyle="1" w:styleId="WW8Num80z0">
    <w:name w:val="WW8Num80z0"/>
    <w:uiPriority w:val="99"/>
    <w:rPr>
      <w:b/>
    </w:rPr>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8Num22z1">
    <w:name w:val="WW8Num22z1"/>
    <w:uiPriority w:val="99"/>
    <w:rPr>
      <w:rFonts w:ascii="Courier New" w:hAnsi="Courier New" w:cs="Courier New"/>
    </w:rPr>
  </w:style>
  <w:style w:type="character" w:customStyle="1" w:styleId="WW8Num22z3">
    <w:name w:val="WW8Num22z3"/>
    <w:uiPriority w:val="99"/>
    <w:rPr>
      <w:rFonts w:ascii="Symbol" w:hAnsi="Symbol"/>
    </w:rPr>
  </w:style>
  <w:style w:type="character" w:customStyle="1" w:styleId="WW8Num44z1">
    <w:name w:val="WW8Num44z1"/>
    <w:uiPriority w:val="99"/>
    <w:rPr>
      <w:rFonts w:ascii="Courier New" w:hAnsi="Courier New"/>
    </w:rPr>
  </w:style>
  <w:style w:type="character" w:customStyle="1" w:styleId="WW8Num44z2">
    <w:name w:val="WW8Num44z2"/>
    <w:uiPriority w:val="99"/>
    <w:rPr>
      <w:rFonts w:ascii="Wingdings" w:hAnsi="Wingdings"/>
    </w:rPr>
  </w:style>
  <w:style w:type="character" w:customStyle="1" w:styleId="WW8Num65z3">
    <w:name w:val="WW8Num65z3"/>
    <w:uiPriority w:val="99"/>
    <w:rPr>
      <w:rFonts w:ascii="Symbol" w:hAnsi="Symbol"/>
    </w:rPr>
  </w:style>
  <w:style w:type="character" w:customStyle="1" w:styleId="WW8Num66z3">
    <w:name w:val="WW8Num66z3"/>
    <w:uiPriority w:val="99"/>
    <w:rPr>
      <w:rFonts w:ascii="Symbol" w:hAnsi="Symbol"/>
    </w:rPr>
  </w:style>
  <w:style w:type="character" w:customStyle="1" w:styleId="WW8Num81z0">
    <w:name w:val="WW8Num81z0"/>
    <w:uiPriority w:val="99"/>
    <w:rPr>
      <w:rFonts w:ascii="Symbol" w:hAnsi="Symbol"/>
    </w:rPr>
  </w:style>
  <w:style w:type="character" w:customStyle="1" w:styleId="WW8Num82z0">
    <w:name w:val="WW8Num82z0"/>
    <w:uiPriority w:val="99"/>
    <w:rPr>
      <w:rFonts w:ascii="Symbol" w:hAnsi="Symbol"/>
    </w:rPr>
  </w:style>
  <w:style w:type="character" w:customStyle="1" w:styleId="WW8Num83z0">
    <w:name w:val="WW8Num83z0"/>
    <w:uiPriority w:val="99"/>
    <w:rPr>
      <w:rFonts w:ascii="Times New Roman" w:hAnsi="Times New Roman"/>
      <w:b/>
      <w:bCs/>
      <w:sz w:val="32"/>
      <w:szCs w:val="32"/>
    </w:rPr>
  </w:style>
  <w:style w:type="character" w:customStyle="1" w:styleId="WW8Num83z1">
    <w:name w:val="WW8Num83z1"/>
    <w:uiPriority w:val="99"/>
    <w:rPr>
      <w:rFonts w:ascii="Times New Roman" w:hAnsi="Times New Roman"/>
      <w:b/>
      <w:bCs/>
      <w:sz w:val="28"/>
      <w:szCs w:val="28"/>
    </w:rPr>
  </w:style>
  <w:style w:type="character" w:customStyle="1" w:styleId="WW8Num83z2">
    <w:name w:val="WW8Num83z2"/>
    <w:uiPriority w:val="99"/>
    <w:rPr>
      <w:rFonts w:ascii="StarSymbol" w:hAnsi="StarSymbol" w:cs="StarSymbol"/>
      <w:sz w:val="18"/>
      <w:szCs w:val="18"/>
    </w:rPr>
  </w:style>
  <w:style w:type="character" w:customStyle="1" w:styleId="WW8Num83z3">
    <w:name w:val="WW8Num83z3"/>
    <w:uiPriority w:val="99"/>
    <w:rPr>
      <w:rFonts w:ascii="Wingdings" w:hAnsi="Wingdings" w:cs="StarSymbol"/>
      <w:sz w:val="18"/>
      <w:szCs w:val="18"/>
    </w:rPr>
  </w:style>
  <w:style w:type="character" w:customStyle="1" w:styleId="WW8Num84z0">
    <w:name w:val="WW8Num84z0"/>
    <w:uiPriority w:val="99"/>
    <w:rPr>
      <w:rFonts w:ascii="Symbol" w:hAnsi="Symbol"/>
    </w:rPr>
  </w:style>
  <w:style w:type="character" w:customStyle="1" w:styleId="7d">
    <w:name w:val="Основной шрифт абзаца7"/>
    <w:uiPriority w:val="99"/>
  </w:style>
  <w:style w:type="character" w:customStyle="1" w:styleId="WW8Num46z1">
    <w:name w:val="WW8Num46z1"/>
    <w:uiPriority w:val="99"/>
    <w:rPr>
      <w:rFonts w:ascii="Courier New" w:hAnsi="Courier New"/>
    </w:rPr>
  </w:style>
  <w:style w:type="character" w:customStyle="1" w:styleId="WW8Num46z2">
    <w:name w:val="WW8Num46z2"/>
    <w:uiPriority w:val="99"/>
    <w:rPr>
      <w:rFonts w:ascii="Wingdings" w:hAnsi="Wingdings"/>
    </w:rPr>
  </w:style>
  <w:style w:type="character" w:customStyle="1" w:styleId="6f1">
    <w:name w:val="Основной шрифт абзаца6"/>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5d">
    <w:name w:val="Основной шрифт абзаца5"/>
    <w:uiPriority w:val="99"/>
  </w:style>
  <w:style w:type="character" w:customStyle="1" w:styleId="WW-Absatz-Standardschriftart1111111111111">
    <w:name w:val="WW-Absatz-Standardschriftart1111111111111"/>
    <w:uiPriority w:val="99"/>
  </w:style>
  <w:style w:type="character" w:customStyle="1" w:styleId="WW8Num27z3">
    <w:name w:val="WW8Num27z3"/>
    <w:uiPriority w:val="99"/>
    <w:rPr>
      <w:rFonts w:ascii="Symbol" w:hAnsi="Symbol"/>
    </w:rPr>
  </w:style>
  <w:style w:type="character" w:customStyle="1" w:styleId="WW8Num49z1">
    <w:name w:val="WW8Num49z1"/>
    <w:uiPriority w:val="99"/>
    <w:rPr>
      <w:rFonts w:ascii="Wingdings 2" w:hAnsi="Wingdings 2"/>
      <w:b/>
      <w:bCs/>
      <w:sz w:val="28"/>
      <w:szCs w:val="28"/>
    </w:rPr>
  </w:style>
  <w:style w:type="character" w:customStyle="1" w:styleId="WW8Num49z2">
    <w:name w:val="WW8Num49z2"/>
    <w:uiPriority w:val="99"/>
    <w:rPr>
      <w:rFonts w:ascii="StarSymbol" w:hAnsi="StarSymbol" w:cs="StarSymbol"/>
      <w:sz w:val="18"/>
      <w:szCs w:val="18"/>
    </w:rPr>
  </w:style>
  <w:style w:type="character" w:customStyle="1" w:styleId="WW8Num51z1">
    <w:name w:val="WW8Num51z1"/>
    <w:uiPriority w:val="99"/>
    <w:rPr>
      <w:rFonts w:ascii="Courier New" w:hAnsi="Courier New" w:cs="Courier New"/>
    </w:rPr>
  </w:style>
  <w:style w:type="character" w:customStyle="1" w:styleId="WW8Num51z2">
    <w:name w:val="WW8Num51z2"/>
    <w:uiPriority w:val="99"/>
    <w:rPr>
      <w:rFonts w:ascii="Wingdings" w:hAnsi="Wingdings"/>
    </w:rPr>
  </w:style>
  <w:style w:type="character" w:customStyle="1" w:styleId="WW8Num51z3">
    <w:name w:val="WW8Num51z3"/>
    <w:uiPriority w:val="99"/>
    <w:rPr>
      <w:rFonts w:ascii="Wingdings" w:hAnsi="Wingdings"/>
    </w:rPr>
  </w:style>
  <w:style w:type="character" w:customStyle="1" w:styleId="4f4">
    <w:name w:val="Основной шрифт абзаца4"/>
    <w:uiPriority w:val="99"/>
  </w:style>
  <w:style w:type="character" w:customStyle="1" w:styleId="WW-Absatz-Standardschriftart11111111111111">
    <w:name w:val="WW-Absatz-Standardschriftart11111111111111"/>
    <w:uiPriority w:val="99"/>
  </w:style>
  <w:style w:type="character" w:customStyle="1" w:styleId="WW8Num30z1">
    <w:name w:val="WW8Num30z1"/>
    <w:uiPriority w:val="99"/>
    <w:rPr>
      <w:rFonts w:ascii="Courier New" w:hAnsi="Courier New" w:cs="Courier New"/>
    </w:rPr>
  </w:style>
  <w:style w:type="character" w:customStyle="1" w:styleId="WW8Num30z2">
    <w:name w:val="WW8Num30z2"/>
    <w:uiPriority w:val="99"/>
    <w:rPr>
      <w:rFonts w:ascii="Wingdings" w:hAnsi="Wingdings"/>
    </w:rPr>
  </w:style>
  <w:style w:type="character" w:customStyle="1" w:styleId="WW8Num30z3">
    <w:name w:val="WW8Num30z3"/>
    <w:uiPriority w:val="99"/>
    <w:rPr>
      <w:rFonts w:ascii="Symbol" w:hAnsi="Symbol"/>
    </w:rPr>
  </w:style>
  <w:style w:type="character" w:customStyle="1" w:styleId="WW-Absatz-Standardschriftart111111111111111">
    <w:name w:val="WW-Absatz-Standardschriftart111111111111111"/>
    <w:uiPriority w:val="99"/>
  </w:style>
  <w:style w:type="character" w:customStyle="1" w:styleId="WW8Num7z3">
    <w:name w:val="WW8Num7z3"/>
    <w:uiPriority w:val="99"/>
    <w:rPr>
      <w:rFonts w:ascii="Wingdings" w:hAnsi="Wingdings"/>
    </w:rPr>
  </w:style>
  <w:style w:type="character" w:customStyle="1" w:styleId="WW-Absatz-Standardschriftart1111111111111111">
    <w:name w:val="WW-Absatz-Standardschriftart1111111111111111"/>
    <w:uiPriority w:val="99"/>
  </w:style>
  <w:style w:type="character" w:customStyle="1" w:styleId="WW8Num5z3">
    <w:name w:val="WW8Num5z3"/>
    <w:uiPriority w:val="99"/>
    <w:rPr>
      <w:rFonts w:ascii="Symbol" w:hAnsi="Symbol"/>
    </w:rPr>
  </w:style>
  <w:style w:type="character" w:customStyle="1" w:styleId="WW8Num8z3">
    <w:name w:val="WW8Num8z3"/>
    <w:uiPriority w:val="99"/>
    <w:rPr>
      <w:rFonts w:ascii="Symbol" w:hAnsi="Symbol"/>
    </w:rPr>
  </w:style>
  <w:style w:type="character" w:customStyle="1" w:styleId="WW8Num33z3">
    <w:name w:val="WW8Num33z3"/>
    <w:uiPriority w:val="99"/>
    <w:rPr>
      <w:rFonts w:ascii="Symbol" w:hAnsi="Symbol"/>
    </w:rPr>
  </w:style>
  <w:style w:type="character" w:customStyle="1" w:styleId="WW-Absatz-Standardschriftart11111111111111111">
    <w:name w:val="WW-Absatz-Standardschriftart11111111111111111"/>
    <w:uiPriority w:val="99"/>
  </w:style>
  <w:style w:type="character" w:customStyle="1" w:styleId="WW8Num6z2">
    <w:name w:val="WW8Num6z2"/>
    <w:uiPriority w:val="99"/>
    <w:rPr>
      <w:rFonts w:ascii="Wingdings" w:hAnsi="Wingdings"/>
    </w:rPr>
  </w:style>
  <w:style w:type="character" w:customStyle="1" w:styleId="WW8Num6z3">
    <w:name w:val="WW8Num6z3"/>
    <w:uiPriority w:val="99"/>
    <w:rPr>
      <w:rFonts w:ascii="Wingdings" w:hAnsi="Wingdings" w:cs="StarSymbol"/>
      <w:sz w:val="18"/>
      <w:szCs w:val="18"/>
    </w:rPr>
  </w:style>
  <w:style w:type="character" w:customStyle="1" w:styleId="WW8Num9z3">
    <w:name w:val="WW8Num9z3"/>
    <w:uiPriority w:val="99"/>
    <w:rPr>
      <w:rFonts w:ascii="Wingdings" w:hAnsi="Wingdings"/>
    </w:rPr>
  </w:style>
  <w:style w:type="character" w:customStyle="1" w:styleId="WW8Num35z1">
    <w:name w:val="WW8Num35z1"/>
    <w:uiPriority w:val="99"/>
    <w:rPr>
      <w:rFonts w:ascii="Courier New" w:hAnsi="Courier New"/>
    </w:rPr>
  </w:style>
  <w:style w:type="character" w:customStyle="1" w:styleId="WW8Num35z2">
    <w:name w:val="WW8Num35z2"/>
    <w:uiPriority w:val="99"/>
    <w:rPr>
      <w:rFonts w:ascii="Wingdings" w:hAnsi="Wingdings"/>
    </w:rPr>
  </w:style>
  <w:style w:type="character" w:customStyle="1" w:styleId="WW8Num35z3">
    <w:name w:val="WW8Num35z3"/>
    <w:uiPriority w:val="99"/>
    <w:rPr>
      <w:rFonts w:ascii="Symbol" w:hAnsi="Symbol"/>
    </w:rPr>
  </w:style>
  <w:style w:type="character" w:customStyle="1" w:styleId="WW8Num80z1">
    <w:name w:val="WW8Num80z1"/>
    <w:uiPriority w:val="99"/>
  </w:style>
  <w:style w:type="character" w:customStyle="1" w:styleId="WW8Num81z1">
    <w:name w:val="WW8Num81z1"/>
    <w:uiPriority w:val="99"/>
    <w:rPr>
      <w:rFonts w:ascii="Courier New" w:hAnsi="Courier New"/>
    </w:rPr>
  </w:style>
  <w:style w:type="character" w:customStyle="1" w:styleId="WW8Num86z0">
    <w:name w:val="WW8Num86z0"/>
    <w:uiPriority w:val="99"/>
    <w:rPr>
      <w:rFonts w:ascii="Symbol" w:hAnsi="Symbol"/>
    </w:rPr>
  </w:style>
  <w:style w:type="character" w:customStyle="1" w:styleId="WW8Num86z1">
    <w:name w:val="WW8Num86z1"/>
    <w:uiPriority w:val="99"/>
    <w:rPr>
      <w:rFonts w:ascii="Courier New" w:hAnsi="Courier New"/>
    </w:rPr>
  </w:style>
  <w:style w:type="character" w:customStyle="1" w:styleId="WW8Num87z0">
    <w:name w:val="WW8Num87z0"/>
    <w:uiPriority w:val="99"/>
    <w:rPr>
      <w:b/>
    </w:rPr>
  </w:style>
  <w:style w:type="character" w:customStyle="1" w:styleId="WW8Num87z1">
    <w:name w:val="WW8Num87z1"/>
    <w:uiPriority w:val="99"/>
  </w:style>
  <w:style w:type="character" w:customStyle="1" w:styleId="WW8Num88z0">
    <w:name w:val="WW8Num88z0"/>
    <w:uiPriority w:val="99"/>
    <w:rPr>
      <w:b/>
    </w:rPr>
  </w:style>
  <w:style w:type="character" w:customStyle="1" w:styleId="WW8Num88z1">
    <w:name w:val="WW8Num88z1"/>
    <w:uiPriority w:val="99"/>
  </w:style>
  <w:style w:type="character" w:customStyle="1" w:styleId="WW8Num89z0">
    <w:name w:val="WW8Num89z0"/>
    <w:uiPriority w:val="99"/>
    <w:rPr>
      <w:rFonts w:ascii="Times New Roman" w:hAnsi="Times New Roman"/>
      <w:b/>
      <w:bCs/>
      <w:sz w:val="32"/>
      <w:szCs w:val="32"/>
    </w:rPr>
  </w:style>
  <w:style w:type="character" w:customStyle="1" w:styleId="WW8Num89z1">
    <w:name w:val="WW8Num89z1"/>
    <w:uiPriority w:val="99"/>
    <w:rPr>
      <w:rFonts w:ascii="Times New Roman" w:hAnsi="Times New Roman"/>
      <w:b/>
      <w:bCs/>
      <w:sz w:val="28"/>
      <w:szCs w:val="28"/>
    </w:rPr>
  </w:style>
  <w:style w:type="character" w:customStyle="1" w:styleId="WW8Num90z0">
    <w:name w:val="WW8Num90z0"/>
    <w:uiPriority w:val="99"/>
    <w:rPr>
      <w:rFonts w:ascii="Symbol" w:hAnsi="Symbol"/>
    </w:rPr>
  </w:style>
  <w:style w:type="character" w:customStyle="1" w:styleId="WW8Num90z1">
    <w:name w:val="WW8Num90z1"/>
    <w:uiPriority w:val="99"/>
    <w:rPr>
      <w:rFonts w:ascii="Courier New" w:hAnsi="Courier New" w:cs="Courier New"/>
    </w:rPr>
  </w:style>
  <w:style w:type="character" w:customStyle="1" w:styleId="WW8Num90z2">
    <w:name w:val="WW8Num90z2"/>
    <w:uiPriority w:val="99"/>
    <w:rPr>
      <w:rFonts w:ascii="Wingdings" w:hAnsi="Wingdings"/>
    </w:rPr>
  </w:style>
  <w:style w:type="character" w:customStyle="1" w:styleId="WW8Num91z0">
    <w:name w:val="WW8Num91z0"/>
    <w:uiPriority w:val="99"/>
    <w:rPr>
      <w:rFonts w:ascii="Symbol" w:hAnsi="Symbol"/>
    </w:rPr>
  </w:style>
  <w:style w:type="character" w:customStyle="1" w:styleId="WW8Num91z1">
    <w:name w:val="WW8Num91z1"/>
    <w:uiPriority w:val="99"/>
    <w:rPr>
      <w:rFonts w:ascii="Courier New" w:hAnsi="Courier New"/>
    </w:rPr>
  </w:style>
  <w:style w:type="character" w:customStyle="1" w:styleId="WW8Num92z0">
    <w:name w:val="WW8Num92z0"/>
    <w:uiPriority w:val="99"/>
    <w:rPr>
      <w:rFonts w:ascii="Symbol" w:hAnsi="Symbol"/>
    </w:rPr>
  </w:style>
  <w:style w:type="character" w:customStyle="1" w:styleId="WW8Num92z1">
    <w:name w:val="WW8Num92z1"/>
    <w:uiPriority w:val="99"/>
    <w:rPr>
      <w:rFonts w:ascii="Courier New" w:hAnsi="Courier New"/>
    </w:rPr>
  </w:style>
  <w:style w:type="character" w:customStyle="1" w:styleId="WW8Num93z0">
    <w:name w:val="WW8Num93z0"/>
    <w:uiPriority w:val="99"/>
    <w:rPr>
      <w:b/>
    </w:rPr>
  </w:style>
  <w:style w:type="character" w:customStyle="1" w:styleId="WW8Num93z1">
    <w:name w:val="WW8Num93z1"/>
    <w:uiPriority w:val="99"/>
  </w:style>
  <w:style w:type="character" w:customStyle="1" w:styleId="WW8Num94z0">
    <w:name w:val="WW8Num94z0"/>
    <w:uiPriority w:val="99"/>
    <w:rPr>
      <w:rFonts w:ascii="Times New Roman" w:hAnsi="Times New Roman"/>
      <w:b/>
      <w:bCs/>
      <w:sz w:val="32"/>
      <w:szCs w:val="32"/>
    </w:rPr>
  </w:style>
  <w:style w:type="character" w:customStyle="1" w:styleId="WW8Num94z1">
    <w:name w:val="WW8Num94z1"/>
    <w:uiPriority w:val="99"/>
    <w:rPr>
      <w:rFonts w:ascii="Times New Roman" w:hAnsi="Times New Roman"/>
      <w:b/>
      <w:bCs/>
      <w:sz w:val="28"/>
      <w:szCs w:val="28"/>
    </w:rPr>
  </w:style>
  <w:style w:type="character" w:customStyle="1" w:styleId="3f7">
    <w:name w:val="Основной шрифт абзаца3"/>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2ff3">
    <w:name w:val="Основной шрифт абзаца2"/>
    <w:uiPriority w:val="99"/>
  </w:style>
  <w:style w:type="character" w:customStyle="1" w:styleId="WW8NumSt24z0">
    <w:name w:val="WW8NumSt24z0"/>
    <w:uiPriority w:val="99"/>
    <w:rPr>
      <w:rFonts w:ascii="Arial" w:hAnsi="Arial" w:cs="Arial"/>
    </w:rPr>
  </w:style>
  <w:style w:type="character" w:customStyle="1" w:styleId="WW8NumSt25z0">
    <w:name w:val="WW8NumSt25z0"/>
    <w:uiPriority w:val="99"/>
    <w:rPr>
      <w:rFonts w:ascii="Arial" w:hAnsi="Arial" w:cs="Arial"/>
    </w:rPr>
  </w:style>
  <w:style w:type="character" w:customStyle="1" w:styleId="WW8NumSt26z0">
    <w:name w:val="WW8NumSt26z0"/>
    <w:uiPriority w:val="99"/>
    <w:rPr>
      <w:rFonts w:ascii="Arial" w:hAnsi="Arial" w:cs="Arial"/>
    </w:rPr>
  </w:style>
  <w:style w:type="character" w:customStyle="1" w:styleId="MainChar">
    <w:name w:val="Main Char"/>
    <w:uiPriority w:val="99"/>
    <w:rPr>
      <w:rFonts w:cs="Tahoma"/>
      <w:sz w:val="24"/>
      <w:szCs w:val="16"/>
      <w:lang w:val="ru-RU" w:eastAsia="ar-SA" w:bidi="ar-SA"/>
    </w:rPr>
  </w:style>
  <w:style w:type="character" w:customStyle="1" w:styleId="MainCharChar">
    <w:name w:val="Main Char Char"/>
    <w:uiPriority w:val="99"/>
    <w:rPr>
      <w:rFonts w:cs="Tahoma"/>
      <w:sz w:val="24"/>
      <w:szCs w:val="16"/>
      <w:lang w:val="ru-RU" w:eastAsia="ar-SA" w:bidi="ar-SA"/>
    </w:rPr>
  </w:style>
  <w:style w:type="character" w:customStyle="1" w:styleId="Char0">
    <w:name w:val="Char"/>
    <w:rPr>
      <w:b/>
      <w:bCs/>
      <w:sz w:val="24"/>
      <w:szCs w:val="24"/>
      <w:lang w:val="ru-RU" w:eastAsia="ar-SA" w:bidi="ar-SA"/>
    </w:rPr>
  </w:style>
  <w:style w:type="character" w:customStyle="1" w:styleId="mainattraction1">
    <w:name w:val="main_attraction1"/>
    <w:uiPriority w:val="99"/>
    <w:rPr>
      <w:b/>
      <w:bCs/>
    </w:rPr>
  </w:style>
  <w:style w:type="character" w:customStyle="1" w:styleId="text31">
    <w:name w:val="text31"/>
    <w:uiPriority w:val="99"/>
    <w:rPr>
      <w:rFonts w:ascii="Arial" w:hAnsi="Arial" w:cs="Arial"/>
      <w:color w:val="000000"/>
      <w:sz w:val="18"/>
      <w:szCs w:val="18"/>
    </w:rPr>
  </w:style>
  <w:style w:type="character" w:customStyle="1" w:styleId="1ffff3">
    <w:name w:val="Знак сноски1"/>
    <w:uiPriority w:val="99"/>
    <w:rPr>
      <w:vertAlign w:val="superscript"/>
    </w:rPr>
  </w:style>
  <w:style w:type="character" w:customStyle="1" w:styleId="WW-">
    <w:name w:val="WW-Символы концевой сноски"/>
    <w:uiPriority w:val="99"/>
  </w:style>
  <w:style w:type="character" w:customStyle="1" w:styleId="affffffffffff8">
    <w:name w:val="Символ нумерации"/>
    <w:uiPriority w:val="99"/>
  </w:style>
  <w:style w:type="character" w:customStyle="1" w:styleId="affffffffffff9">
    <w:name w:val="Маркеры списка"/>
    <w:uiPriority w:val="99"/>
    <w:rPr>
      <w:rFonts w:ascii="Times New Roman" w:eastAsia="StarSymbol" w:hAnsi="Times New Roman" w:cs="StarSymbol"/>
      <w:sz w:val="18"/>
      <w:szCs w:val="18"/>
    </w:rPr>
  </w:style>
  <w:style w:type="character" w:customStyle="1" w:styleId="2ff4">
    <w:name w:val="Знак сноски2"/>
    <w:uiPriority w:val="99"/>
    <w:rPr>
      <w:vertAlign w:val="superscript"/>
    </w:rPr>
  </w:style>
  <w:style w:type="character" w:customStyle="1" w:styleId="1ffff4">
    <w:name w:val="Знак концевой сноски1"/>
    <w:uiPriority w:val="99"/>
    <w:rPr>
      <w:vertAlign w:val="superscript"/>
    </w:rPr>
  </w:style>
  <w:style w:type="character" w:customStyle="1" w:styleId="WW8Num25z3">
    <w:name w:val="WW8Num25z3"/>
    <w:uiPriority w:val="99"/>
    <w:rPr>
      <w:rFonts w:ascii="Symbol" w:hAnsi="Symbol"/>
    </w:rPr>
  </w:style>
  <w:style w:type="character" w:customStyle="1" w:styleId="WW8Num41z3">
    <w:name w:val="WW8Num41z3"/>
    <w:uiPriority w:val="99"/>
    <w:rPr>
      <w:rFonts w:ascii="Symbol" w:hAnsi="Symbol"/>
    </w:rPr>
  </w:style>
  <w:style w:type="character" w:customStyle="1" w:styleId="WW8Num45z3">
    <w:name w:val="WW8Num45z3"/>
    <w:uiPriority w:val="99"/>
    <w:rPr>
      <w:rFonts w:ascii="Symbol" w:hAnsi="Symbol"/>
    </w:rPr>
  </w:style>
  <w:style w:type="character" w:customStyle="1" w:styleId="WW8Num40z3">
    <w:name w:val="WW8Num40z3"/>
    <w:uiPriority w:val="99"/>
    <w:rPr>
      <w:rFonts w:ascii="Symbol" w:hAnsi="Symbol"/>
    </w:rPr>
  </w:style>
  <w:style w:type="character" w:customStyle="1" w:styleId="WW8Num59z3">
    <w:name w:val="WW8Num59z3"/>
    <w:uiPriority w:val="99"/>
    <w:rPr>
      <w:rFonts w:ascii="Symbol" w:hAnsi="Symbol"/>
    </w:rPr>
  </w:style>
  <w:style w:type="character" w:customStyle="1" w:styleId="WW8Num38z3">
    <w:name w:val="WW8Num38z3"/>
    <w:uiPriority w:val="99"/>
    <w:rPr>
      <w:rFonts w:ascii="Symbol" w:hAnsi="Symbol"/>
    </w:rPr>
  </w:style>
  <w:style w:type="character" w:customStyle="1" w:styleId="WW8Num13z3">
    <w:name w:val="WW8Num13z3"/>
    <w:uiPriority w:val="99"/>
    <w:rPr>
      <w:rFonts w:ascii="Symbol" w:hAnsi="Symbol"/>
    </w:rPr>
  </w:style>
  <w:style w:type="character" w:customStyle="1" w:styleId="WW8Num26z3">
    <w:name w:val="WW8Num26z3"/>
    <w:uiPriority w:val="99"/>
    <w:rPr>
      <w:rFonts w:ascii="Symbol" w:hAnsi="Symbol"/>
    </w:rPr>
  </w:style>
  <w:style w:type="character" w:customStyle="1" w:styleId="3f8">
    <w:name w:val="Знак сноски3"/>
    <w:uiPriority w:val="99"/>
    <w:rPr>
      <w:vertAlign w:val="superscript"/>
    </w:rPr>
  </w:style>
  <w:style w:type="character" w:customStyle="1" w:styleId="2ff5">
    <w:name w:val="Знак концевой сноски2"/>
    <w:uiPriority w:val="99"/>
    <w:rPr>
      <w:vertAlign w:val="superscript"/>
    </w:rPr>
  </w:style>
  <w:style w:type="character" w:customStyle="1" w:styleId="4f5">
    <w:name w:val="Знак сноски4"/>
    <w:uiPriority w:val="99"/>
    <w:rPr>
      <w:vertAlign w:val="superscript"/>
    </w:rPr>
  </w:style>
  <w:style w:type="character" w:customStyle="1" w:styleId="3f9">
    <w:name w:val="Знак концевой сноски3"/>
    <w:uiPriority w:val="99"/>
    <w:rPr>
      <w:vertAlign w:val="superscript"/>
    </w:rPr>
  </w:style>
  <w:style w:type="character" w:customStyle="1" w:styleId="5e">
    <w:name w:val="Знак сноски5"/>
    <w:uiPriority w:val="99"/>
    <w:rPr>
      <w:vertAlign w:val="superscript"/>
    </w:rPr>
  </w:style>
  <w:style w:type="character" w:customStyle="1" w:styleId="4f6">
    <w:name w:val="Знак концевой сноски4"/>
    <w:uiPriority w:val="99"/>
    <w:rPr>
      <w:vertAlign w:val="superscript"/>
    </w:rPr>
  </w:style>
  <w:style w:type="character" w:customStyle="1" w:styleId="6f2">
    <w:name w:val="Знак сноски6"/>
    <w:uiPriority w:val="99"/>
    <w:rPr>
      <w:vertAlign w:val="superscript"/>
    </w:rPr>
  </w:style>
  <w:style w:type="character" w:customStyle="1" w:styleId="5f">
    <w:name w:val="Знак концевой сноски5"/>
    <w:uiPriority w:val="99"/>
    <w:rPr>
      <w:vertAlign w:val="superscript"/>
    </w:rPr>
  </w:style>
  <w:style w:type="character" w:customStyle="1" w:styleId="7e">
    <w:name w:val="Знак сноски7"/>
    <w:uiPriority w:val="99"/>
    <w:rPr>
      <w:vertAlign w:val="superscript"/>
    </w:rPr>
  </w:style>
  <w:style w:type="character" w:customStyle="1" w:styleId="6f3">
    <w:name w:val="Знак концевой сноски6"/>
    <w:uiPriority w:val="99"/>
    <w:rPr>
      <w:vertAlign w:val="superscript"/>
    </w:rPr>
  </w:style>
  <w:style w:type="paragraph" w:customStyle="1" w:styleId="8b">
    <w:name w:val="Название8"/>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ffff5">
    <w:name w:val="Текст примечания1"/>
    <w:basedOn w:val="a7"/>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0"/>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pPr>
      <w:suppressAutoHyphens/>
      <w:spacing w:before="30" w:after="280" w:line="240" w:lineRule="auto"/>
      <w:ind w:left="75"/>
    </w:pPr>
    <w:rPr>
      <w:color w:val="336699"/>
      <w:sz w:val="20"/>
      <w:szCs w:val="20"/>
      <w:lang w:eastAsia="ar-SA"/>
    </w:rPr>
  </w:style>
  <w:style w:type="paragraph" w:customStyle="1" w:styleId="2ff8">
    <w:name w:val="2"/>
    <w:basedOn w:val="a7"/>
    <w:next w:val="afff6"/>
    <w:uiPriority w:val="99"/>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a">
    <w:name w:val="Текст концевой сноски Знак"/>
    <w:uiPriority w:val="99"/>
    <w:rPr>
      <w:lang w:eastAsia="ar-SA"/>
    </w:rPr>
  </w:style>
  <w:style w:type="character" w:customStyle="1" w:styleId="13">
    <w:name w:val="Текст концевой сноски Знак1"/>
    <w:basedOn w:val="a8"/>
    <w:link w:val="af8"/>
    <w:uiPriority w:val="99"/>
    <w:rPr>
      <w:rFonts w:ascii="Arial" w:eastAsia="Times New Roman" w:hAnsi="Arial" w:cs="Arial"/>
      <w:lang w:eastAsia="en-US"/>
    </w:rPr>
  </w:style>
  <w:style w:type="paragraph" w:customStyle="1" w:styleId="1ffff6">
    <w:name w:val="Текст выноски1"/>
    <w:basedOn w:val="a7"/>
    <w:pPr>
      <w:suppressAutoHyphens/>
      <w:spacing w:after="0" w:line="240" w:lineRule="auto"/>
    </w:pPr>
    <w:rPr>
      <w:rFonts w:ascii="Tahoma" w:hAnsi="Tahoma" w:cs="Tahoma"/>
      <w:sz w:val="16"/>
      <w:szCs w:val="16"/>
      <w:lang w:eastAsia="ar-SA"/>
    </w:rPr>
  </w:style>
  <w:style w:type="paragraph" w:customStyle="1" w:styleId="1ffff7">
    <w:name w:val="Маркированный список1"/>
    <w:basedOn w:val="a7"/>
    <w:uiPriority w:val="99"/>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ffff8">
    <w:name w:val="Красная строка1"/>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d"/>
    <w:uiPriority w:val="99"/>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b">
    <w:name w:val="Содержимое списка"/>
    <w:basedOn w:val="a7"/>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pPr>
      <w:suppressAutoHyphens/>
    </w:pPr>
    <w:rPr>
      <w:rFonts w:ascii="Courier New" w:eastAsia="Arial" w:hAnsi="Courier New"/>
      <w:lang w:eastAsia="ar-SA"/>
    </w:rPr>
  </w:style>
  <w:style w:type="paragraph" w:customStyle="1" w:styleId="affffffffffffc">
    <w:name w:val="Текст в заданном формате"/>
    <w:basedOn w:val="a7"/>
    <w:uiPriority w:val="99"/>
    <w:pPr>
      <w:suppressAutoHyphens/>
      <w:spacing w:after="0" w:line="240" w:lineRule="auto"/>
    </w:pPr>
    <w:rPr>
      <w:rFonts w:ascii="Times New Roman" w:hAnsi="Times New Roman" w:cs="Times New Roman"/>
      <w:sz w:val="20"/>
      <w:szCs w:val="20"/>
      <w:lang w:eastAsia="ar-SA"/>
    </w:rPr>
  </w:style>
  <w:style w:type="paragraph" w:customStyle="1" w:styleId="affffffffffffd">
    <w:name w:val="Иллюстрация"/>
    <w:basedOn w:val="7f"/>
    <w:uiPriority w:val="99"/>
  </w:style>
  <w:style w:type="paragraph" w:customStyle="1" w:styleId="affffffffffffe">
    <w:name w:val="Рисунок"/>
    <w:basedOn w:val="7f"/>
    <w:uiPriority w:val="99"/>
  </w:style>
  <w:style w:type="paragraph" w:customStyle="1" w:styleId="104">
    <w:name w:val="Заголовок 10"/>
    <w:basedOn w:val="afff0"/>
    <w:next w:val="aff6"/>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uiPriority w:val="99"/>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9">
    <w:name w:val="Знак Знак Знак Знак Знак1 Знак Знак Знак Знак"/>
    <w:basedOn w:val="a7"/>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Pr>
      <w:rFonts w:ascii="Times New Roman" w:hAnsi="Times New Roman" w:cs="Times New Roman" w:hint="default"/>
      <w:sz w:val="24"/>
      <w:szCs w:val="24"/>
    </w:rPr>
  </w:style>
  <w:style w:type="paragraph" w:customStyle="1" w:styleId="rvps1">
    <w:name w:val="rvps1"/>
    <w:basedOn w:val="a7"/>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
    <w:name w:val="основной текст Знак"/>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0">
    <w:name w:val="основной текст"/>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1">
    <w:name w:val="íàçâàíèå"/>
    <w:basedOn w:val="a7"/>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Pr>
      <w:rFonts w:ascii="Arial" w:eastAsia="Times New Roman" w:hAnsi="Arial"/>
      <w:sz w:val="24"/>
    </w:rPr>
  </w:style>
  <w:style w:type="paragraph" w:customStyle="1" w:styleId="128">
    <w:name w:val="осн.текст 12"/>
    <w:basedOn w:val="a7"/>
    <w:uiPriority w:val="99"/>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Pr>
      <w:rFonts w:ascii="Times New Roman" w:hAnsi="Times New Roman" w:cs="Times New Roman" w:hint="default"/>
      <w:color w:val="000000"/>
      <w:sz w:val="24"/>
      <w:szCs w:val="24"/>
    </w:rPr>
  </w:style>
  <w:style w:type="character" w:customStyle="1" w:styleId="rvts97">
    <w:name w:val="rvts97"/>
    <w:uiPriority w:val="99"/>
    <w:rPr>
      <w:rFonts w:ascii="Times New Roman" w:hAnsi="Times New Roman" w:cs="Times New Roman" w:hint="default"/>
      <w:color w:val="000000"/>
      <w:sz w:val="24"/>
      <w:szCs w:val="24"/>
    </w:rPr>
  </w:style>
  <w:style w:type="paragraph" w:customStyle="1" w:styleId="rvps7">
    <w:name w:val="rvps7"/>
    <w:basedOn w:val="a7"/>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6"/>
    <w:next w:val="1ff6"/>
    <w:uiPriority w:val="99"/>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rPr>
      <w:rFonts w:ascii="Arial" w:hAnsi="Arial" w:cs="Arial"/>
      <w:sz w:val="26"/>
      <w:szCs w:val="26"/>
      <w:lang w:eastAsia="en-US"/>
    </w:rPr>
  </w:style>
  <w:style w:type="paragraph" w:customStyle="1" w:styleId="2ff9">
    <w:name w:val="Обычный (веб)2"/>
    <w:basedOn w:val="a7"/>
    <w:uiPriority w:val="99"/>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locked/>
    <w:rPr>
      <w:rFonts w:ascii="Calibri" w:eastAsia="Calibri" w:hAnsi="Calibri" w:cs="Times New Roman"/>
      <w:lang w:val="en-US" w:bidi="en-US"/>
    </w:rPr>
  </w:style>
  <w:style w:type="paragraph" w:customStyle="1" w:styleId="2ffa">
    <w:name w:val="Стиль Заголовок 2 + По ширине"/>
    <w:basedOn w:val="21"/>
    <w:uiPriority w:val="99"/>
    <w:pPr>
      <w:ind w:left="1789" w:hanging="360"/>
      <w:jc w:val="both"/>
    </w:pPr>
    <w:rPr>
      <w:rFonts w:eastAsia="Times New Roman"/>
      <w:szCs w:val="20"/>
      <w:lang w:val="en-US" w:eastAsia="en-US" w:bidi="en-US"/>
    </w:rPr>
  </w:style>
  <w:style w:type="paragraph" w:customStyle="1" w:styleId="2ffb">
    <w:name w:val="Абзац списка2"/>
    <w:basedOn w:val="a7"/>
    <w:pPr>
      <w:ind w:left="720"/>
    </w:pPr>
    <w:rPr>
      <w:rFonts w:ascii="Calibri" w:hAnsi="Calibri" w:cs="Times New Roman"/>
      <w:sz w:val="22"/>
      <w:szCs w:val="22"/>
    </w:rPr>
  </w:style>
  <w:style w:type="character" w:customStyle="1" w:styleId="FontStyle78">
    <w:name w:val="Font Style78"/>
    <w:uiPriority w:val="99"/>
    <w:rPr>
      <w:rFonts w:ascii="Times New Roman" w:hAnsi="Times New Roman" w:cs="Times New Roman"/>
      <w:color w:val="000000"/>
      <w:sz w:val="26"/>
      <w:szCs w:val="26"/>
    </w:rPr>
  </w:style>
  <w:style w:type="paragraph" w:customStyle="1" w:styleId="afffffffffffff2">
    <w:name w:val="Оновкка"/>
    <w:uiPriority w:val="99"/>
    <w:pPr>
      <w:ind w:firstLine="709"/>
      <w:jc w:val="both"/>
    </w:pPr>
    <w:rPr>
      <w:rFonts w:ascii="Times New Roman" w:eastAsia="Times New Roman" w:hAnsi="Times New Roman"/>
      <w:sz w:val="24"/>
      <w:szCs w:val="28"/>
    </w:rPr>
  </w:style>
  <w:style w:type="paragraph" w:customStyle="1" w:styleId="afffffffffffff3">
    <w:name w:val="Заголовок ПЗ"/>
    <w:uiPriority w:val="99"/>
    <w:pPr>
      <w:jc w:val="center"/>
    </w:pPr>
    <w:rPr>
      <w:rFonts w:ascii="ISOCPEUR" w:eastAsia="Times New Roman" w:hAnsi="ISOCPEUR"/>
      <w:b/>
      <w:i/>
      <w:sz w:val="28"/>
      <w:szCs w:val="24"/>
    </w:rPr>
  </w:style>
  <w:style w:type="paragraph" w:customStyle="1" w:styleId="Style24">
    <w:name w:val="Style24"/>
    <w:basedOn w:val="a7"/>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Pr>
      <w:rFonts w:ascii="Times New Roman" w:hAnsi="Times New Roman" w:cs="Times New Roman"/>
      <w:sz w:val="18"/>
      <w:szCs w:val="18"/>
    </w:rPr>
  </w:style>
  <w:style w:type="character" w:customStyle="1" w:styleId="FontStyle45">
    <w:name w:val="Font Style45"/>
    <w:uiPriority w:val="99"/>
    <w:rPr>
      <w:rFonts w:ascii="Times New Roman" w:hAnsi="Times New Roman" w:cs="Times New Roman"/>
      <w:b/>
      <w:bCs/>
      <w:sz w:val="18"/>
      <w:szCs w:val="18"/>
    </w:rPr>
  </w:style>
  <w:style w:type="paragraph" w:customStyle="1" w:styleId="Style16">
    <w:name w:val="Style16"/>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Pr>
      <w:rFonts w:ascii="Times New Roman" w:hAnsi="Times New Roman" w:cs="Times New Roman"/>
      <w:b/>
      <w:bCs/>
      <w:spacing w:val="-20"/>
      <w:w w:val="150"/>
      <w:sz w:val="22"/>
      <w:szCs w:val="22"/>
    </w:rPr>
  </w:style>
  <w:style w:type="character" w:customStyle="1" w:styleId="FontStyle51">
    <w:name w:val="Font Style51"/>
    <w:uiPriority w:val="99"/>
    <w:rPr>
      <w:rFonts w:ascii="Times New Roman" w:hAnsi="Times New Roman" w:cs="Times New Roman"/>
      <w:sz w:val="18"/>
      <w:szCs w:val="18"/>
    </w:rPr>
  </w:style>
  <w:style w:type="paragraph" w:customStyle="1" w:styleId="bodytext1">
    <w:name w:val="bodytext1"/>
    <w:basedOn w:val="a7"/>
    <w:uiPriority w:val="99"/>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a">
    <w:name w:val="УРОВЕНЬ 1"/>
    <w:next w:val="aff6"/>
    <w:link w:val="1ffffb"/>
    <w:uiPriority w:val="99"/>
    <w:pPr>
      <w:jc w:val="center"/>
      <w:outlineLvl w:val="0"/>
    </w:pPr>
    <w:rPr>
      <w:rFonts w:ascii="Times New Roman" w:eastAsia="Times New Roman" w:hAnsi="Times New Roman"/>
      <w:b/>
      <w:caps/>
      <w:sz w:val="24"/>
      <w:szCs w:val="24"/>
    </w:rPr>
  </w:style>
  <w:style w:type="character" w:customStyle="1" w:styleId="1ffffb">
    <w:name w:val="УРОВЕНЬ 1 Знак"/>
    <w:link w:val="1ffffa"/>
    <w:uiPriority w:val="99"/>
    <w:rPr>
      <w:rFonts w:ascii="Times New Roman" w:eastAsia="Times New Roman" w:hAnsi="Times New Roman"/>
      <w:b/>
      <w:caps/>
      <w:sz w:val="24"/>
      <w:szCs w:val="24"/>
      <w:lang w:bidi="ar-SA"/>
    </w:rPr>
  </w:style>
  <w:style w:type="paragraph" w:customStyle="1" w:styleId="1ffffc">
    <w:name w:val="Знак Знак1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1ffffd">
    <w:name w:val="Знак Знак Знак Знак Знак1"/>
    <w:basedOn w:val="a7"/>
    <w:pPr>
      <w:spacing w:after="160" w:line="240" w:lineRule="exact"/>
    </w:pPr>
    <w:rPr>
      <w:rFonts w:ascii="Verdana" w:hAnsi="Verdana" w:cs="Times New Roman"/>
      <w:sz w:val="24"/>
      <w:szCs w:val="24"/>
      <w:lang w:val="en-US"/>
    </w:rPr>
  </w:style>
  <w:style w:type="character" w:customStyle="1" w:styleId="1ffffe">
    <w:name w:val="Основной текст Знак1"/>
    <w:uiPriority w:val="99"/>
    <w:rPr>
      <w:sz w:val="24"/>
      <w:szCs w:val="24"/>
      <w:lang w:val="ru-RU" w:eastAsia="ru-RU" w:bidi="ar-SA"/>
    </w:rPr>
  </w:style>
  <w:style w:type="paragraph" w:customStyle="1" w:styleId="3fd">
    <w:name w:val="Уровень 3"/>
    <w:next w:val="aff6"/>
    <w:link w:val="3fe"/>
    <w:uiPriority w:val="99"/>
    <w:pPr>
      <w:jc w:val="center"/>
    </w:pPr>
    <w:rPr>
      <w:rFonts w:ascii="Times New Roman" w:eastAsia="Times New Roman" w:hAnsi="Times New Roman"/>
      <w:b/>
      <w:caps/>
      <w:sz w:val="24"/>
      <w:szCs w:val="24"/>
    </w:rPr>
  </w:style>
  <w:style w:type="character" w:customStyle="1" w:styleId="3fe">
    <w:name w:val="Уровень 3 Знак"/>
    <w:link w:val="3fd"/>
    <w:uiPriority w:val="99"/>
    <w:rPr>
      <w:rFonts w:ascii="Times New Roman" w:eastAsia="Times New Roman" w:hAnsi="Times New Roman"/>
      <w:b/>
      <w:caps/>
      <w:sz w:val="24"/>
      <w:szCs w:val="24"/>
      <w:lang w:bidi="ar-SA"/>
    </w:rPr>
  </w:style>
  <w:style w:type="paragraph" w:customStyle="1" w:styleId="2ffc">
    <w:name w:val="УРОВЕНЬ 2"/>
    <w:next w:val="aff6"/>
    <w:link w:val="2ffd"/>
    <w:uiPriority w:val="99"/>
    <w:pPr>
      <w:jc w:val="center"/>
    </w:pPr>
    <w:rPr>
      <w:rFonts w:ascii="Times New Roman" w:eastAsia="Times New Roman" w:hAnsi="Times New Roman"/>
      <w:b/>
      <w:bCs/>
      <w:i/>
      <w:sz w:val="24"/>
    </w:rPr>
  </w:style>
  <w:style w:type="character" w:customStyle="1" w:styleId="2ffd">
    <w:name w:val="УРОВЕНЬ 2 Знак"/>
    <w:link w:val="2ffc"/>
    <w:uiPriority w:val="99"/>
    <w:rPr>
      <w:rFonts w:ascii="Times New Roman" w:eastAsia="Times New Roman" w:hAnsi="Times New Roman"/>
      <w:b/>
      <w:bCs/>
      <w:i/>
      <w:sz w:val="24"/>
      <w:lang w:bidi="ar-SA"/>
    </w:rPr>
  </w:style>
  <w:style w:type="paragraph" w:customStyle="1" w:styleId="afffffffffffff4">
    <w:name w:val="А_текст"/>
    <w:link w:val="afffffffffffff5"/>
    <w:uiPriority w:val="99"/>
    <w:qFormat/>
    <w:pPr>
      <w:ind w:firstLine="720"/>
      <w:jc w:val="both"/>
    </w:pPr>
    <w:rPr>
      <w:rFonts w:ascii="Times New Roman" w:eastAsia="Times New Roman" w:hAnsi="Times New Roman"/>
      <w:sz w:val="24"/>
      <w:szCs w:val="24"/>
    </w:rPr>
  </w:style>
  <w:style w:type="character" w:customStyle="1" w:styleId="afffffffffffff5">
    <w:name w:val="А_текст Знак"/>
    <w:link w:val="afffffffffffff4"/>
    <w:uiPriority w:val="99"/>
    <w:rPr>
      <w:rFonts w:ascii="Times New Roman" w:eastAsia="Times New Roman" w:hAnsi="Times New Roman"/>
      <w:sz w:val="24"/>
      <w:szCs w:val="24"/>
      <w:lang w:bidi="ar-SA"/>
    </w:rPr>
  </w:style>
  <w:style w:type="paragraph" w:customStyle="1" w:styleId="afffffffffffff6">
    <w:name w:val="Основа"/>
    <w:basedOn w:val="a7"/>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7">
    <w:name w:val="Новый абзац"/>
    <w:basedOn w:val="a7"/>
    <w:link w:val="afffffffffffff8"/>
    <w:uiPriority w:val="99"/>
    <w:pPr>
      <w:spacing w:after="120" w:line="240" w:lineRule="auto"/>
      <w:ind w:firstLine="567"/>
      <w:jc w:val="both"/>
    </w:pPr>
    <w:rPr>
      <w:rFonts w:cs="Times New Roman"/>
      <w:sz w:val="24"/>
      <w:szCs w:val="24"/>
    </w:rPr>
  </w:style>
  <w:style w:type="character" w:customStyle="1" w:styleId="afffffffffffff8">
    <w:name w:val="Новый абзац Знак"/>
    <w:link w:val="afffffffffffff7"/>
    <w:uiPriority w:val="99"/>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9">
    <w:name w:val="шапка таблицы"/>
    <w:basedOn w:val="a7"/>
    <w:uiPriority w:val="99"/>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rPr>
      <w:rFonts w:ascii="Arial" w:hAnsi="Arial"/>
      <w:sz w:val="24"/>
      <w:lang w:val="ru-RU" w:eastAsia="ru-RU" w:bidi="ar-SA"/>
    </w:rPr>
  </w:style>
  <w:style w:type="paragraph" w:customStyle="1" w:styleId="4fa">
    <w:name w:val="Уровень 4"/>
    <w:next w:val="aff6"/>
    <w:link w:val="4fb"/>
    <w:uiPriority w:val="99"/>
    <w:pPr>
      <w:spacing w:before="120"/>
    </w:pPr>
    <w:rPr>
      <w:rFonts w:ascii="Times New Roman" w:eastAsia="Times New Roman" w:hAnsi="Times New Roman"/>
      <w:b/>
      <w:i/>
      <w:caps/>
      <w:sz w:val="22"/>
      <w:szCs w:val="22"/>
    </w:rPr>
  </w:style>
  <w:style w:type="character" w:customStyle="1" w:styleId="4fb">
    <w:name w:val="Уровень 4 Знак"/>
    <w:link w:val="4fa"/>
    <w:uiPriority w:val="99"/>
    <w:rPr>
      <w:rFonts w:ascii="Times New Roman" w:eastAsia="Times New Roman" w:hAnsi="Times New Roman"/>
      <w:b/>
      <w:i/>
      <w:caps/>
      <w:sz w:val="22"/>
      <w:szCs w:val="22"/>
      <w:lang w:bidi="ar-SA"/>
    </w:rPr>
  </w:style>
  <w:style w:type="paragraph" w:customStyle="1" w:styleId="1fffff">
    <w:name w:val="Знак1 Знак Знак Знак Знак Знак Знак Знак Знак Знак Знак Знак Знак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pPr>
      <w:spacing w:before="0" w:after="0"/>
      <w:jc w:val="left"/>
    </w:pPr>
    <w:rPr>
      <w:rFonts w:ascii="Calibri" w:eastAsia="Calibri" w:hAnsi="Calibri"/>
      <w:b w:val="0"/>
      <w:sz w:val="22"/>
      <w:szCs w:val="22"/>
      <w:lang w:eastAsia="en-US"/>
    </w:rPr>
  </w:style>
  <w:style w:type="character" w:customStyle="1" w:styleId="125pt">
    <w:name w:val="Основной текст + 12;5 pt"/>
    <w:rPr>
      <w:rFonts w:ascii="Times New Roman" w:hAnsi="Times New Roman"/>
      <w:sz w:val="25"/>
      <w:szCs w:val="25"/>
      <w:shd w:val="clear" w:color="auto" w:fill="FFFFFF"/>
    </w:rPr>
  </w:style>
  <w:style w:type="character" w:customStyle="1" w:styleId="Arial115pt">
    <w:name w:val="Основной текст + Arial;11;5 pt;Курсив"/>
    <w:rPr>
      <w:rFonts w:ascii="Arial" w:eastAsia="Arial" w:hAnsi="Arial" w:cs="Arial"/>
      <w:i/>
      <w:iCs/>
      <w:sz w:val="23"/>
      <w:szCs w:val="23"/>
      <w:shd w:val="clear" w:color="auto" w:fill="FFFFFF"/>
    </w:rPr>
  </w:style>
  <w:style w:type="character" w:customStyle="1" w:styleId="3ff0">
    <w:name w:val="Основной текст3"/>
    <w:basedOn w:val="afffff9"/>
    <w:uiPriority w:val="99"/>
    <w:rPr>
      <w:sz w:val="27"/>
      <w:szCs w:val="27"/>
      <w:shd w:val="clear" w:color="auto" w:fill="FFFFFF"/>
    </w:rPr>
  </w:style>
  <w:style w:type="character" w:customStyle="1" w:styleId="Arial115pt0">
    <w:name w:val="Основной текст + Arial;11;5 pt;Полужирный"/>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rPr>
      <w:rFonts w:ascii="Arial" w:eastAsia="Arial" w:hAnsi="Arial" w:cs="Arial"/>
      <w:sz w:val="17"/>
      <w:szCs w:val="17"/>
      <w:shd w:val="clear" w:color="auto" w:fill="FFFFFF"/>
    </w:rPr>
  </w:style>
  <w:style w:type="paragraph" w:customStyle="1" w:styleId="5f4">
    <w:name w:val="Основной текст (5)"/>
    <w:basedOn w:val="a7"/>
    <w:link w:val="5f3"/>
    <w:uiPriority w:val="99"/>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rPr>
      <w:sz w:val="29"/>
      <w:szCs w:val="29"/>
      <w:shd w:val="clear" w:color="auto" w:fill="FFFFFF"/>
    </w:rPr>
  </w:style>
  <w:style w:type="paragraph" w:customStyle="1" w:styleId="21f4">
    <w:name w:val="Основной текст (2)1"/>
    <w:basedOn w:val="a7"/>
    <w:link w:val="2fff0"/>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6"/>
    <w:pPr>
      <w:ind w:left="-113" w:right="-113"/>
      <w:jc w:val="center"/>
    </w:pPr>
    <w:rPr>
      <w:b/>
      <w:bCs/>
      <w:sz w:val="20"/>
    </w:rPr>
  </w:style>
  <w:style w:type="paragraph" w:customStyle="1" w:styleId="z-1">
    <w:name w:val="z-Конец формы1"/>
    <w:basedOn w:val="a7"/>
    <w:next w:val="a7"/>
    <w:link w:val="z-"/>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rPr>
      <w:rFonts w:ascii="Arial" w:eastAsia="Times New Roman" w:hAnsi="Arial"/>
      <w:vanish/>
      <w:sz w:val="16"/>
      <w:szCs w:val="16"/>
    </w:rPr>
  </w:style>
  <w:style w:type="paragraph" w:customStyle="1" w:styleId="00">
    <w:name w:val="ТитулЗнак0"/>
    <w:basedOn w:val="a7"/>
    <w:pPr>
      <w:spacing w:before="2000" w:after="560" w:line="240" w:lineRule="auto"/>
      <w:jc w:val="center"/>
    </w:pPr>
    <w:rPr>
      <w:rFonts w:ascii="Times New Roman" w:hAnsi="Times New Roman" w:cs="Times New Roman"/>
      <w:sz w:val="24"/>
      <w:szCs w:val="24"/>
      <w:lang w:eastAsia="ru-RU"/>
    </w:rPr>
  </w:style>
  <w:style w:type="character" w:customStyle="1" w:styleId="1fffff0">
    <w:name w:val="ТитулЗнак1"/>
    <w:rPr>
      <w:rFonts w:ascii="Times New Roman" w:hAnsi="Times New Roman" w:cs="Times New Roman" w:hint="default"/>
      <w:b/>
      <w:bCs/>
      <w:sz w:val="28"/>
    </w:rPr>
  </w:style>
  <w:style w:type="paragraph" w:customStyle="1" w:styleId="afffffffffffffa">
    <w:name w:val="Стиль заключения Знак"/>
    <w:basedOn w:val="a7"/>
    <w:link w:val="afffffffffffffb"/>
    <w:pPr>
      <w:spacing w:after="0" w:line="360" w:lineRule="auto"/>
      <w:ind w:firstLine="720"/>
      <w:jc w:val="both"/>
    </w:pPr>
    <w:rPr>
      <w:rFonts w:ascii="Times New Roman" w:hAnsi="Times New Roman" w:cs="Times New Roman"/>
      <w:sz w:val="28"/>
      <w:szCs w:val="28"/>
    </w:rPr>
  </w:style>
  <w:style w:type="character" w:customStyle="1" w:styleId="afffffffffffffb">
    <w:name w:val="Стиль заключения Знак Знак"/>
    <w:link w:val="afffffffffffffa"/>
    <w:rPr>
      <w:rFonts w:ascii="Times New Roman" w:eastAsia="Times New Roman" w:hAnsi="Times New Roman"/>
      <w:sz w:val="28"/>
      <w:szCs w:val="28"/>
    </w:rPr>
  </w:style>
  <w:style w:type="paragraph" w:customStyle="1" w:styleId="afffffffffffffc">
    <w:name w:val="Стиль пункта схемы Знак Знак"/>
    <w:basedOn w:val="a7"/>
    <w:link w:val="afffffffffffffd"/>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d">
    <w:name w:val="Стиль пункта схемы Знак Знак Знак"/>
    <w:link w:val="afffffffffffffc"/>
    <w:rPr>
      <w:rFonts w:ascii="Times New Roman" w:eastAsia="Times New Roman" w:hAnsi="Times New Roman"/>
      <w:sz w:val="28"/>
      <w:szCs w:val="28"/>
    </w:rPr>
  </w:style>
  <w:style w:type="character" w:customStyle="1" w:styleId="2fff1">
    <w:name w:val="Текст Знак2"/>
    <w:rPr>
      <w:rFonts w:ascii="Courier New" w:eastAsia="Times New Roman" w:hAnsi="Courier New" w:cs="Courier New"/>
    </w:rPr>
  </w:style>
  <w:style w:type="character" w:customStyle="1" w:styleId="3ff2">
    <w:name w:val="Стиль3 Знак"/>
    <w:uiPriority w:val="99"/>
    <w:rPr>
      <w:b/>
      <w:bCs/>
      <w:iCs/>
      <w:sz w:val="26"/>
      <w:szCs w:val="28"/>
      <w:lang w:val="en-US" w:eastAsia="en-US" w:bidi="en-US"/>
    </w:rPr>
  </w:style>
  <w:style w:type="character" w:customStyle="1" w:styleId="afff7">
    <w:name w:val="Обычный (веб) Знак"/>
    <w:link w:val="afff6"/>
    <w:uiPriority w:val="99"/>
    <w:rPr>
      <w:rFonts w:ascii="Arial" w:hAnsi="Arial" w:cs="Arial"/>
      <w:sz w:val="24"/>
      <w:szCs w:val="24"/>
    </w:rPr>
  </w:style>
  <w:style w:type="paragraph" w:customStyle="1" w:styleId="1270">
    <w:name w:val="127 см"/>
    <w:basedOn w:val="a7"/>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pPr>
      <w:spacing w:after="160" w:line="240" w:lineRule="exact"/>
    </w:pPr>
    <w:rPr>
      <w:rFonts w:ascii="Verdana" w:hAnsi="Verdana" w:cs="Times New Roman"/>
      <w:sz w:val="20"/>
      <w:szCs w:val="20"/>
      <w:lang w:val="en-US"/>
    </w:rPr>
  </w:style>
  <w:style w:type="paragraph" w:customStyle="1" w:styleId="afffffffffffffe">
    <w:name w:val="Оглавление"/>
    <w:basedOn w:val="2f8"/>
    <w:link w:val="affffffffffffff"/>
    <w:qFormat/>
    <w:pPr>
      <w:suppressAutoHyphens w:val="0"/>
      <w:spacing w:after="200" w:line="276" w:lineRule="auto"/>
    </w:pPr>
    <w:rPr>
      <w:rFonts w:ascii="Arial" w:hAnsi="Arial"/>
      <w:i w:val="0"/>
      <w:iCs w:val="0"/>
      <w:color w:val="auto"/>
      <w:sz w:val="26"/>
      <w:szCs w:val="26"/>
      <w:lang w:bidi="ar-SA"/>
    </w:rPr>
  </w:style>
  <w:style w:type="character" w:customStyle="1" w:styleId="affffffffffffff">
    <w:name w:val="Оглавление Знак"/>
    <w:link w:val="afffffffffffffe"/>
    <w:rPr>
      <w:rFonts w:ascii="Arial" w:eastAsia="Times New Roman" w:hAnsi="Arial" w:cs="Arial"/>
      <w:sz w:val="26"/>
      <w:szCs w:val="26"/>
      <w:lang w:eastAsia="en-US"/>
    </w:rPr>
  </w:style>
  <w:style w:type="paragraph" w:customStyle="1" w:styleId="affffffffffffff0">
    <w:name w:val="Таблица_ужатая"/>
    <w:basedOn w:val="affffffff7"/>
    <w:link w:val="affffffffffffff1"/>
    <w:qFormat/>
    <w:pPr>
      <w:spacing w:after="200" w:line="276" w:lineRule="auto"/>
      <w:jc w:val="left"/>
    </w:pPr>
    <w:rPr>
      <w:rFonts w:ascii="Arial" w:hAnsi="Arial"/>
      <w:sz w:val="26"/>
      <w:szCs w:val="26"/>
      <w:lang w:eastAsia="en-US"/>
    </w:rPr>
  </w:style>
  <w:style w:type="character" w:customStyle="1" w:styleId="affffffffffffff1">
    <w:name w:val="Таблица_ужатая Знак"/>
    <w:link w:val="affffffffffffff0"/>
    <w:rPr>
      <w:rFonts w:ascii="Arial" w:eastAsia="Times New Roman" w:hAnsi="Arial" w:cs="Arial"/>
      <w:sz w:val="26"/>
      <w:szCs w:val="26"/>
      <w:lang w:eastAsia="en-US"/>
    </w:rPr>
  </w:style>
  <w:style w:type="paragraph" w:customStyle="1" w:styleId="affffffffffffff2">
    <w:name w:val="Заголовок_табл"/>
    <w:basedOn w:val="a7"/>
    <w:link w:val="affffffffffffff3"/>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3">
    <w:name w:val="Заголовок_табл Знак"/>
    <w:link w:val="affffffffffffff2"/>
    <w:rPr>
      <w:rFonts w:ascii="Times New Roman" w:eastAsia="Times New Roman" w:hAnsi="Times New Roman"/>
      <w:bCs/>
      <w:i/>
      <w:sz w:val="28"/>
      <w:szCs w:val="28"/>
    </w:rPr>
  </w:style>
  <w:style w:type="paragraph" w:customStyle="1" w:styleId="maintext">
    <w:name w:val="maintext"/>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4">
    <w:name w:val="Текст (лев)"/>
    <w:pPr>
      <w:spacing w:before="60"/>
      <w:ind w:firstLine="567"/>
      <w:jc w:val="both"/>
    </w:pPr>
    <w:rPr>
      <w:rFonts w:ascii="Arial" w:eastAsia="Times New Roman" w:hAnsi="Arial"/>
      <w:sz w:val="18"/>
    </w:rPr>
  </w:style>
  <w:style w:type="character" w:customStyle="1" w:styleId="affffffffffffff5">
    <w:name w:val="Выдел текст"/>
    <w:rPr>
      <w:rFonts w:ascii="Arial" w:hAnsi="Arial"/>
      <w:b/>
      <w:i/>
      <w:sz w:val="18"/>
      <w:lang w:val="ru-RU"/>
    </w:rPr>
  </w:style>
  <w:style w:type="paragraph" w:customStyle="1" w:styleId="affffffffffffff6">
    <w:name w:val="Текст (цнтр)"/>
    <w:basedOn w:val="affffffffffffff4"/>
    <w:next w:val="affffffffffffff4"/>
  </w:style>
  <w:style w:type="character" w:customStyle="1" w:styleId="affffffffffffff7">
    <w:name w:val="Текст в табл"/>
    <w:rPr>
      <w:rFonts w:ascii="Arial" w:hAnsi="Arial"/>
      <w:sz w:val="16"/>
      <w:lang w:val="ru-RU"/>
    </w:rPr>
  </w:style>
  <w:style w:type="paragraph" w:customStyle="1" w:styleId="affffffffffffff8">
    <w:name w:val="Заголовок подраздела"/>
    <w:next w:val="affffffffffffff4"/>
    <w:pPr>
      <w:spacing w:before="60" w:after="60"/>
      <w:jc w:val="center"/>
      <w:outlineLvl w:val="1"/>
    </w:pPr>
    <w:rPr>
      <w:rFonts w:ascii="Arial" w:eastAsia="Times New Roman" w:hAnsi="Arial"/>
      <w:b/>
    </w:rPr>
  </w:style>
  <w:style w:type="character" w:customStyle="1" w:styleId="affffffffffffff9">
    <w:name w:val="Выдел текст табл НК"/>
    <w:rPr>
      <w:rFonts w:ascii="Arial" w:hAnsi="Arial"/>
      <w:b/>
      <w:sz w:val="16"/>
    </w:rPr>
  </w:style>
  <w:style w:type="character" w:customStyle="1" w:styleId="affffffffffffffa">
    <w:name w:val="Выдел текст табл"/>
    <w:rPr>
      <w:rFonts w:ascii="Arial" w:hAnsi="Arial"/>
      <w:b/>
      <w:i/>
      <w:sz w:val="16"/>
      <w:lang w:val="ru-RU"/>
    </w:rPr>
  </w:style>
  <w:style w:type="paragraph" w:customStyle="1" w:styleId="1fffff1">
    <w:name w:val="Заголовок 1._Подзаголовок"/>
    <w:basedOn w:val="a7"/>
    <w:next w:val="a7"/>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2">
    <w:name w:val="Знак Знак1 Знак"/>
    <w:basedOn w:val="a7"/>
    <w:pPr>
      <w:spacing w:after="160" w:line="240" w:lineRule="exact"/>
    </w:pPr>
    <w:rPr>
      <w:rFonts w:ascii="Verdana" w:hAnsi="Verdana" w:cs="Verdana"/>
      <w:sz w:val="20"/>
      <w:szCs w:val="20"/>
      <w:lang w:val="en-US"/>
    </w:rPr>
  </w:style>
  <w:style w:type="paragraph" w:customStyle="1" w:styleId="affffffffffffffb">
    <w:name w:val="Знак Знак Знак Знак Знак Знак Знак Знак Знак Знак Знак Знак Знак Знак Знак Знак Знак Знак Знак Знак Знак Знак"/>
    <w:basedOn w:val="a7"/>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c">
    <w:name w:val="Текст (лп)"/>
    <w:basedOn w:val="affffffffffffff4"/>
    <w:next w:val="affffffffffffff4"/>
  </w:style>
  <w:style w:type="table" w:customStyle="1" w:styleId="11111">
    <w:name w:val="Сетка таблицы1111"/>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7"/>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style>
  <w:style w:type="paragraph" w:customStyle="1" w:styleId="2fff2">
    <w:name w:val="Без интервала2"/>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9"/>
    <w:uiPriority w:val="59"/>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4">
    <w:name w:val="Светлая заливка11"/>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rPr>
      <w:rFonts w:cs="Calibri"/>
      <w:sz w:val="20"/>
      <w:szCs w:val="20"/>
      <w:lang w:eastAsia="en-US"/>
    </w:rPr>
  </w:style>
  <w:style w:type="character" w:customStyle="1" w:styleId="1310">
    <w:name w:val="Знак Знак131"/>
    <w:uiPriority w:val="99"/>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pPr>
      <w:widowControl w:val="0"/>
      <w:suppressAutoHyphens/>
      <w:spacing w:line="276" w:lineRule="auto"/>
      <w:ind w:firstLine="560"/>
      <w:jc w:val="both"/>
    </w:pPr>
    <w:rPr>
      <w:lang w:eastAsia="ar-SA"/>
    </w:rPr>
  </w:style>
  <w:style w:type="paragraph" w:customStyle="1" w:styleId="BodyText24">
    <w:name w:val="Body Text 24"/>
    <w:basedOn w:val="a7"/>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Pr>
      <w:rFonts w:cs="Calibri"/>
      <w:sz w:val="20"/>
      <w:szCs w:val="20"/>
      <w:lang w:eastAsia="en-US"/>
    </w:rPr>
  </w:style>
  <w:style w:type="paragraph" w:customStyle="1" w:styleId="BalloonText1">
    <w:name w:val="Balloon Text1"/>
    <w:basedOn w:val="a7"/>
    <w:uiPriority w:val="99"/>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pPr>
      <w:ind w:left="720"/>
    </w:pPr>
    <w:rPr>
      <w:rFonts w:ascii="Calibri" w:hAnsi="Calibri" w:cs="Calibri"/>
      <w:sz w:val="22"/>
      <w:szCs w:val="22"/>
    </w:rPr>
  </w:style>
  <w:style w:type="paragraph" w:customStyle="1" w:styleId="1fffff3">
    <w:name w:val="Знак Знак Знак1"/>
    <w:basedOn w:val="a7"/>
    <w:uiPriority w:val="99"/>
    <w:pPr>
      <w:spacing w:after="0" w:line="240" w:lineRule="auto"/>
    </w:pPr>
    <w:rPr>
      <w:rFonts w:ascii="Verdana" w:hAnsi="Verdana" w:cs="Verdana"/>
      <w:sz w:val="20"/>
      <w:szCs w:val="20"/>
      <w:lang w:val="en-US"/>
    </w:rPr>
  </w:style>
  <w:style w:type="character" w:customStyle="1" w:styleId="129">
    <w:name w:val="Основной текст + 12"/>
    <w:uiPriority w:val="99"/>
    <w:rPr>
      <w:rFonts w:ascii="Times New Roman" w:hAnsi="Times New Roman" w:cs="Times New Roman"/>
      <w:sz w:val="25"/>
      <w:szCs w:val="25"/>
      <w:shd w:val="clear" w:color="auto" w:fill="FFFFFF"/>
    </w:rPr>
  </w:style>
  <w:style w:type="character" w:customStyle="1" w:styleId="Arial">
    <w:name w:val="Основной текст + Arial"/>
    <w:uiPriority w:val="99"/>
    <w:rPr>
      <w:rFonts w:ascii="Arial" w:eastAsia="Times New Roman" w:hAnsi="Arial" w:cs="Arial"/>
      <w:i/>
      <w:iCs/>
      <w:sz w:val="23"/>
      <w:szCs w:val="23"/>
      <w:shd w:val="clear" w:color="auto" w:fill="FFFFFF"/>
    </w:rPr>
  </w:style>
  <w:style w:type="character" w:customStyle="1" w:styleId="Arial1">
    <w:name w:val="Основной текст + Arial1"/>
    <w:uiPriority w:val="99"/>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Pr>
      <w:rFonts w:ascii="Times New Roman" w:hAnsi="Times New Roman" w:cs="Times New Roman"/>
      <w:sz w:val="22"/>
      <w:szCs w:val="22"/>
    </w:rPr>
  </w:style>
  <w:style w:type="paragraph" w:customStyle="1" w:styleId="Style27">
    <w:name w:val="Style27"/>
    <w:basedOn w:val="a7"/>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d">
    <w:name w:val="Вставка"/>
    <w:uiPriority w:val="99"/>
    <w:rPr>
      <w:rFonts w:ascii="Arial" w:hAnsi="Arial" w:cs="Arial"/>
      <w:color w:val="FF00FF"/>
      <w:sz w:val="26"/>
      <w:szCs w:val="26"/>
    </w:rPr>
  </w:style>
  <w:style w:type="character" w:customStyle="1" w:styleId="FontStyle46">
    <w:name w:val="Font Style46"/>
    <w:uiPriority w:val="99"/>
    <w:rPr>
      <w:rFonts w:ascii="Times New Roman" w:hAnsi="Times New Roman" w:cs="Times New Roman"/>
      <w:b/>
      <w:bCs/>
      <w:sz w:val="22"/>
      <w:szCs w:val="22"/>
    </w:rPr>
  </w:style>
  <w:style w:type="character" w:customStyle="1" w:styleId="FontStyle47">
    <w:name w:val="Font Style47"/>
    <w:uiPriority w:val="99"/>
    <w:rPr>
      <w:rFonts w:ascii="Times New Roman" w:hAnsi="Times New Roman" w:cs="Times New Roman"/>
      <w:b/>
      <w:bCs/>
      <w:sz w:val="22"/>
      <w:szCs w:val="22"/>
    </w:rPr>
  </w:style>
  <w:style w:type="paragraph" w:customStyle="1" w:styleId="Style28">
    <w:name w:val="Style28"/>
    <w:basedOn w:val="a7"/>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style>
  <w:style w:type="character" w:customStyle="1" w:styleId="placeholder-c01">
    <w:name w:val="placeholder-c01"/>
    <w:uiPriority w:val="99"/>
    <w:rPr>
      <w:rFonts w:ascii="Arial" w:hAnsi="Arial" w:cs="Arial"/>
      <w:color w:val="800000"/>
      <w:sz w:val="20"/>
      <w:szCs w:val="20"/>
    </w:rPr>
  </w:style>
  <w:style w:type="character" w:customStyle="1" w:styleId="rvts9">
    <w:name w:val="rvts9"/>
    <w:uiPriority w:val="99"/>
  </w:style>
  <w:style w:type="character" w:customStyle="1" w:styleId="rvts6">
    <w:name w:val="rvts6"/>
    <w:uiPriority w:val="99"/>
  </w:style>
  <w:style w:type="paragraph" w:customStyle="1" w:styleId="Iauiue3">
    <w:name w:val="Iau?iue3"/>
    <w:uiPriority w:val="99"/>
    <w:pPr>
      <w:widowControl w:val="0"/>
      <w:suppressAutoHyphens/>
    </w:pPr>
    <w:rPr>
      <w:lang w:eastAsia="ar-SA"/>
    </w:rPr>
  </w:style>
  <w:style w:type="paragraph" w:customStyle="1" w:styleId="BodyTxt">
    <w:name w:val="Body Txt"/>
    <w:basedOn w:val="a7"/>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fffff4">
    <w:name w:val="Стиль1 Знак"/>
    <w:basedOn w:val="30"/>
    <w:uiPriority w:val="99"/>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pPr>
      <w:keepNext/>
    </w:pPr>
    <w:rPr>
      <w:b/>
      <w:bCs/>
      <w:sz w:val="24"/>
      <w:szCs w:val="24"/>
      <w:u w:val="single"/>
    </w:rPr>
  </w:style>
  <w:style w:type="paragraph" w:customStyle="1" w:styleId="Iauiue1">
    <w:name w:val="Iau?iue1"/>
    <w:uiPriority w:val="99"/>
    <w:pPr>
      <w:widowControl w:val="0"/>
    </w:pPr>
    <w:rPr>
      <w:rFonts w:ascii="Times New Roman" w:eastAsia="Times New Roman" w:hAnsi="Times New Roman"/>
    </w:rPr>
  </w:style>
  <w:style w:type="paragraph" w:customStyle="1" w:styleId="caaieiaie6">
    <w:name w:val="caaieiaie 6"/>
    <w:basedOn w:val="Iauiue1"/>
    <w:next w:val="Iauiue1"/>
    <w:uiPriority w:val="99"/>
    <w:pPr>
      <w:keepNext/>
      <w:ind w:firstLine="567"/>
      <w:jc w:val="both"/>
    </w:pPr>
    <w:rPr>
      <w:b/>
      <w:bCs/>
      <w:color w:val="000000"/>
      <w:u w:val="single"/>
    </w:rPr>
  </w:style>
  <w:style w:type="paragraph" w:customStyle="1" w:styleId="caaieiaie5">
    <w:name w:val="caaieiaie 5"/>
    <w:basedOn w:val="Iauiue1"/>
    <w:next w:val="Iauiue1"/>
    <w:uiPriority w:val="99"/>
    <w:pPr>
      <w:keepNext/>
      <w:ind w:firstLine="567"/>
      <w:jc w:val="both"/>
    </w:pPr>
    <w:rPr>
      <w:b/>
      <w:bCs/>
      <w:u w:val="single"/>
    </w:rPr>
  </w:style>
  <w:style w:type="paragraph" w:customStyle="1" w:styleId="caaieiaie51">
    <w:name w:val="caaieiaie 51"/>
    <w:basedOn w:val="Iauiue2"/>
    <w:next w:val="Iauiue2"/>
    <w:uiPriority w:val="99"/>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pPr>
      <w:ind w:firstLine="567"/>
      <w:jc w:val="both"/>
    </w:pPr>
  </w:style>
  <w:style w:type="paragraph" w:customStyle="1" w:styleId="caaieiaie8">
    <w:name w:val="caaieiaie 8"/>
    <w:basedOn w:val="Iauiue1"/>
    <w:next w:val="Iauiue1"/>
    <w:uiPriority w:val="99"/>
    <w:pPr>
      <w:keepNext/>
      <w:ind w:firstLine="720"/>
      <w:jc w:val="both"/>
    </w:pPr>
    <w:rPr>
      <w:b/>
      <w:bCs/>
      <w:sz w:val="24"/>
      <w:szCs w:val="24"/>
    </w:rPr>
  </w:style>
  <w:style w:type="paragraph" w:customStyle="1" w:styleId="caaieiaie7">
    <w:name w:val="caaieiaie 7"/>
    <w:basedOn w:val="Iauiue1"/>
    <w:next w:val="Iauiue1"/>
    <w:uiPriority w:val="99"/>
    <w:pPr>
      <w:keepNext/>
      <w:ind w:firstLine="567"/>
      <w:jc w:val="both"/>
    </w:pPr>
    <w:rPr>
      <w:b/>
      <w:bCs/>
      <w:color w:val="000000"/>
      <w:sz w:val="24"/>
      <w:szCs w:val="24"/>
    </w:rPr>
  </w:style>
  <w:style w:type="paragraph" w:customStyle="1" w:styleId="Iniiaiieoaeno1">
    <w:name w:val="Iniiaiie oaeno1"/>
    <w:basedOn w:val="Iauiue1"/>
    <w:uiPriority w:val="99"/>
    <w:rPr>
      <w:b/>
      <w:bCs/>
      <w:sz w:val="24"/>
      <w:szCs w:val="24"/>
    </w:rPr>
  </w:style>
  <w:style w:type="paragraph" w:customStyle="1" w:styleId="nienie1">
    <w:name w:val="nienie1"/>
    <w:basedOn w:val="Iauiue2"/>
    <w:uiPriority w:val="99"/>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pPr>
      <w:ind w:firstLine="720"/>
      <w:jc w:val="both"/>
    </w:pPr>
    <w:rPr>
      <w:color w:val="000000"/>
      <w:sz w:val="24"/>
      <w:szCs w:val="24"/>
    </w:rPr>
  </w:style>
  <w:style w:type="paragraph" w:customStyle="1" w:styleId="Iniiaiieoaenonionooiii31">
    <w:name w:val="Iniiaiie oaeno n ionooiii 31"/>
    <w:basedOn w:val="Iauiue2"/>
    <w:uiPriority w:val="99"/>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pPr>
      <w:keepNext/>
      <w:suppressAutoHyphens w:val="0"/>
      <w:ind w:left="1701" w:hanging="1"/>
    </w:pPr>
    <w:rPr>
      <w:rFonts w:ascii="Times New Roman" w:eastAsia="Times New Roman" w:hAnsi="Times New Roman"/>
      <w:sz w:val="24"/>
      <w:szCs w:val="24"/>
      <w:lang w:eastAsia="ru-RU"/>
    </w:rPr>
  </w:style>
  <w:style w:type="paragraph" w:customStyle="1" w:styleId="affffffffffffffe">
    <w:name w:val="ñïèñîê"/>
    <w:basedOn w:val="a7"/>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
    <w:name w:val="Адресат"/>
    <w:basedOn w:val="a7"/>
    <w:next w:val="a7"/>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1"/>
    <w:uiPriority w:val="99"/>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pPr>
      <w:spacing w:after="0" w:line="240" w:lineRule="auto"/>
      <w:ind w:firstLine="100"/>
    </w:pPr>
    <w:rPr>
      <w:rFonts w:ascii="Times New Roman" w:hAnsi="Times New Roman" w:cs="Times New Roman"/>
      <w:sz w:val="24"/>
      <w:szCs w:val="24"/>
      <w:lang w:eastAsia="ru-RU"/>
    </w:rPr>
  </w:style>
  <w:style w:type="character" w:customStyle="1" w:styleId="afffffffffffffff0">
    <w:name w:val="Узел"/>
    <w:uiPriority w:val="99"/>
    <w:rPr>
      <w:i/>
      <w:iCs/>
    </w:rPr>
  </w:style>
  <w:style w:type="character" w:customStyle="1" w:styleId="1fffff5">
    <w:name w:val="Стиль1 Знак Знак"/>
    <w:uiPriority w:val="99"/>
    <w:rPr>
      <w:rFonts w:ascii="Arial" w:hAnsi="Arial" w:cs="Arial"/>
      <w:b/>
      <w:bCs/>
      <w:sz w:val="22"/>
      <w:szCs w:val="22"/>
      <w:lang w:val="ru-RU" w:eastAsia="ru-RU"/>
    </w:rPr>
  </w:style>
  <w:style w:type="paragraph" w:customStyle="1" w:styleId="1fffff6">
    <w:name w:val="Знак Знак Знак1 Знак Знак Знак Знак"/>
    <w:basedOn w:val="a7"/>
    <w:uiPriority w:val="99"/>
    <w:pPr>
      <w:spacing w:after="0" w:line="240" w:lineRule="auto"/>
    </w:pPr>
    <w:rPr>
      <w:rFonts w:ascii="Verdana" w:hAnsi="Verdana" w:cs="Verdana"/>
      <w:sz w:val="20"/>
      <w:szCs w:val="20"/>
      <w:lang w:val="en-US"/>
    </w:rPr>
  </w:style>
  <w:style w:type="paragraph" w:customStyle="1" w:styleId="uni">
    <w:name w:val="uni"/>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pPr>
      <w:spacing w:after="0" w:line="240" w:lineRule="auto"/>
    </w:pPr>
    <w:rPr>
      <w:rFonts w:ascii="Times New Roman" w:hAnsi="Times New Roman" w:cs="Times New Roman"/>
      <w:b/>
      <w:bCs/>
      <w:lang w:eastAsia="ru-RU"/>
    </w:rPr>
  </w:style>
  <w:style w:type="paragraph" w:customStyle="1" w:styleId="dr">
    <w:name w:val="dr"/>
    <w:basedOn w:val="a7"/>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1">
    <w:name w:val="Текст (лев. подпись)"/>
    <w:basedOn w:val="a7"/>
    <w:next w:val="a7"/>
    <w:uiPriority w:val="99"/>
    <w:pPr>
      <w:widowControl w:val="0"/>
      <w:autoSpaceDE w:val="0"/>
      <w:autoSpaceDN w:val="0"/>
      <w:adjustRightInd w:val="0"/>
      <w:spacing w:after="0" w:line="240" w:lineRule="auto"/>
    </w:pPr>
    <w:rPr>
      <w:sz w:val="20"/>
      <w:szCs w:val="20"/>
      <w:lang w:eastAsia="ru-RU"/>
    </w:rPr>
  </w:style>
  <w:style w:type="paragraph" w:customStyle="1" w:styleId="afffffffffffffff2">
    <w:name w:val="Текст (прав. подпись)"/>
    <w:basedOn w:val="a7"/>
    <w:next w:val="a7"/>
    <w:uiPriority w:val="99"/>
    <w:pPr>
      <w:widowControl w:val="0"/>
      <w:autoSpaceDE w:val="0"/>
      <w:autoSpaceDN w:val="0"/>
      <w:adjustRightInd w:val="0"/>
      <w:spacing w:after="0" w:line="240" w:lineRule="auto"/>
      <w:jc w:val="right"/>
    </w:pPr>
    <w:rPr>
      <w:sz w:val="20"/>
      <w:szCs w:val="20"/>
      <w:lang w:eastAsia="ru-RU"/>
    </w:rPr>
  </w:style>
  <w:style w:type="paragraph" w:customStyle="1" w:styleId="afffffffffffffff3">
    <w:name w:val="Стиль"/>
    <w:basedOn w:val="a7"/>
    <w:uiPriority w:val="99"/>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Pr>
      <w:rFonts w:ascii="Cambria" w:hAnsi="Cambria" w:cs="Cambria"/>
      <w:i/>
      <w:iCs/>
      <w:color w:val="243F60"/>
    </w:rPr>
  </w:style>
  <w:style w:type="character" w:customStyle="1" w:styleId="1fffff7">
    <w:name w:val="Название Знак1"/>
    <w:uiPriority w:val="10"/>
    <w:rPr>
      <w:rFonts w:ascii="Times New Roman" w:hAnsi="Times New Roman" w:cs="Times New Roman"/>
      <w:b/>
      <w:bCs/>
      <w:sz w:val="28"/>
      <w:szCs w:val="28"/>
      <w:lang w:eastAsia="ru-RU"/>
    </w:rPr>
  </w:style>
  <w:style w:type="paragraph" w:customStyle="1" w:styleId="p1">
    <w:name w:val="p1"/>
    <w:basedOn w:val="a7"/>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4">
    <w:name w:val="Заголовок записки Знак"/>
    <w:basedOn w:val="a8"/>
    <w:uiPriority w:val="99"/>
    <w:rPr>
      <w:rFonts w:ascii="Arial" w:eastAsia="Times New Roman" w:hAnsi="Arial" w:cs="Arial"/>
      <w:sz w:val="26"/>
      <w:szCs w:val="26"/>
      <w:lang w:eastAsia="en-US"/>
    </w:rPr>
  </w:style>
  <w:style w:type="character" w:customStyle="1" w:styleId="16">
    <w:name w:val="Заголовок записки Знак1"/>
    <w:link w:val="affa"/>
    <w:uiPriority w:val="99"/>
    <w:locked/>
    <w:rPr>
      <w:rFonts w:ascii="Times New Roman" w:eastAsia="Times New Roman" w:hAnsi="Times New Roman"/>
      <w:b/>
      <w:bCs/>
      <w:sz w:val="28"/>
      <w:szCs w:val="28"/>
    </w:rPr>
  </w:style>
  <w:style w:type="table" w:customStyle="1" w:styleId="317">
    <w:name w:val="Сетка таблицы3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locked/>
    <w:rPr>
      <w:rFonts w:ascii="Times New Roman" w:hAnsi="Times New Roman"/>
      <w:sz w:val="28"/>
      <w:szCs w:val="28"/>
      <w:lang w:eastAsia="en-US"/>
    </w:rPr>
  </w:style>
  <w:style w:type="table" w:customStyle="1" w:styleId="11f7">
    <w:name w:val="Классическая таблица 11"/>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8">
    <w:name w:val="обычный 1"/>
    <w:basedOn w:val="a7"/>
    <w:link w:val="1fffff9"/>
    <w:uiPriority w:val="99"/>
    <w:pPr>
      <w:spacing w:line="360" w:lineRule="auto"/>
      <w:ind w:firstLine="708"/>
      <w:jc w:val="both"/>
    </w:pPr>
    <w:rPr>
      <w:rFonts w:ascii="Times New Roman" w:eastAsia="Calibri" w:hAnsi="Times New Roman" w:cs="Times New Roman"/>
      <w:sz w:val="28"/>
      <w:szCs w:val="28"/>
    </w:rPr>
  </w:style>
  <w:style w:type="character" w:customStyle="1" w:styleId="1fffff9">
    <w:name w:val="обычный 1 Знак"/>
    <w:link w:val="1fffff8"/>
    <w:uiPriority w:val="99"/>
    <w:locked/>
    <w:rPr>
      <w:rFonts w:ascii="Times New Roman" w:hAnsi="Times New Roman"/>
      <w:sz w:val="28"/>
      <w:szCs w:val="28"/>
      <w:lang w:eastAsia="en-US"/>
    </w:rPr>
  </w:style>
  <w:style w:type="character" w:customStyle="1" w:styleId="r">
    <w:name w:val="r"/>
    <w:basedOn w:val="a8"/>
    <w:uiPriority w:val="99"/>
  </w:style>
  <w:style w:type="paragraph" w:customStyle="1" w:styleId="WW-0">
    <w:name w:val="WW-Обычный (веб)"/>
    <w:basedOn w:val="a7"/>
    <w:uiPriority w:val="99"/>
    <w:pPr>
      <w:suppressAutoHyphens/>
      <w:spacing w:before="21" w:after="21" w:line="252" w:lineRule="auto"/>
      <w:ind w:firstLine="215"/>
      <w:jc w:val="both"/>
    </w:pPr>
    <w:rPr>
      <w:sz w:val="18"/>
      <w:szCs w:val="18"/>
      <w:lang w:val="en-US"/>
    </w:rPr>
  </w:style>
  <w:style w:type="paragraph" w:customStyle="1" w:styleId="1fffffa">
    <w:name w:val="Список_маркерный_1_уровень"/>
    <w:link w:val="1fffffb"/>
    <w:uiPriority w:val="99"/>
    <w:pPr>
      <w:spacing w:before="60" w:after="100"/>
      <w:ind w:left="426"/>
      <w:jc w:val="both"/>
    </w:pPr>
    <w:rPr>
      <w:rFonts w:ascii="Times New Roman" w:hAnsi="Times New Roman"/>
      <w:sz w:val="24"/>
      <w:szCs w:val="24"/>
    </w:rPr>
  </w:style>
  <w:style w:type="character" w:customStyle="1" w:styleId="1fffffb">
    <w:name w:val="Список_маркерный_1_уровень Знак"/>
    <w:link w:val="1fffffa"/>
    <w:uiPriority w:val="99"/>
    <w:locked/>
    <w:rPr>
      <w:rFonts w:ascii="Times New Roman" w:hAnsi="Times New Roman"/>
      <w:sz w:val="24"/>
      <w:szCs w:val="24"/>
      <w:lang w:bidi="ar-SA"/>
    </w:rPr>
  </w:style>
  <w:style w:type="character" w:customStyle="1" w:styleId="afffffffffffffff5">
    <w:name w:val="Текст_Обычный"/>
    <w:uiPriority w:val="99"/>
  </w:style>
  <w:style w:type="table" w:customStyle="1" w:styleId="512">
    <w:name w:val="Сетка таблицы5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6">
    <w:name w:val="Обычный + по центру"/>
    <w:basedOn w:val="a7"/>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Pr>
      <w:rFonts w:ascii="Verdana" w:hAnsi="Verdana" w:hint="default"/>
      <w:color w:val="25416B"/>
      <w:sz w:val="17"/>
      <w:szCs w:val="17"/>
      <w:u w:val="none"/>
    </w:rPr>
  </w:style>
  <w:style w:type="paragraph" w:customStyle="1" w:styleId="1fffffc">
    <w:name w:val="Знак Знак Знак Знак Знак Знак Знак Знак1"/>
    <w:basedOn w:val="a7"/>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7">
    <w:name w:val="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pPr>
      <w:spacing w:before="100" w:beforeAutospacing="1" w:after="100" w:afterAutospacing="1" w:line="240" w:lineRule="auto"/>
    </w:pPr>
    <w:rPr>
      <w:sz w:val="20"/>
      <w:szCs w:val="20"/>
      <w:lang w:eastAsia="ru-RU"/>
    </w:rPr>
  </w:style>
  <w:style w:type="paragraph" w:customStyle="1" w:styleId="afffffffffffffff8">
    <w:name w:val="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pPr>
      <w:spacing w:before="100" w:beforeAutospacing="1" w:after="100" w:afterAutospacing="1" w:line="240" w:lineRule="auto"/>
    </w:pPr>
    <w:rPr>
      <w:sz w:val="20"/>
      <w:szCs w:val="20"/>
      <w:lang w:eastAsia="ru-RU"/>
    </w:rPr>
  </w:style>
  <w:style w:type="paragraph" w:customStyle="1" w:styleId="xl183">
    <w:name w:val="xl18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ветлая заливка13"/>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0">
    <w:name w:val="Основной текст (128)_"/>
    <w:link w:val="1281"/>
    <w:uiPriority w:val="99"/>
    <w:rPr>
      <w:sz w:val="23"/>
      <w:szCs w:val="23"/>
      <w:shd w:val="clear" w:color="auto" w:fill="FFFFFF"/>
    </w:rPr>
  </w:style>
  <w:style w:type="paragraph" w:customStyle="1" w:styleId="1281">
    <w:name w:val="Основной текст (128)1"/>
    <w:basedOn w:val="a7"/>
    <w:link w:val="1280"/>
    <w:uiPriority w:val="99"/>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rPr>
      <w:rFonts w:ascii="Candara" w:hAnsi="Candara" w:cs="Candara"/>
      <w:sz w:val="20"/>
      <w:szCs w:val="20"/>
      <w:shd w:val="clear" w:color="auto" w:fill="FFFFFF"/>
    </w:rPr>
  </w:style>
  <w:style w:type="character" w:customStyle="1" w:styleId="1500">
    <w:name w:val="Основной текст (150)_"/>
    <w:link w:val="1501"/>
    <w:uiPriority w:val="99"/>
    <w:locked/>
    <w:rPr>
      <w:rFonts w:ascii="Arial Narrow" w:hAnsi="Arial Narrow" w:cs="Arial Narrow"/>
      <w:shd w:val="clear" w:color="auto" w:fill="FFFFFF"/>
    </w:rPr>
  </w:style>
  <w:style w:type="paragraph" w:customStyle="1" w:styleId="1501">
    <w:name w:val="Основной текст (150)"/>
    <w:basedOn w:val="a7"/>
    <w:link w:val="150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rPr>
      <w:rFonts w:ascii="Candara" w:hAnsi="Candara" w:cs="Candara"/>
      <w:shd w:val="clear" w:color="auto" w:fill="FFFFFF"/>
    </w:rPr>
  </w:style>
  <w:style w:type="character" w:customStyle="1" w:styleId="159">
    <w:name w:val="Основной текст (159)_"/>
    <w:link w:val="1590"/>
    <w:uiPriority w:val="99"/>
    <w:locked/>
    <w:rPr>
      <w:rFonts w:ascii="Arial Narrow" w:hAnsi="Arial Narrow" w:cs="Arial Narrow"/>
      <w:shd w:val="clear" w:color="auto" w:fill="FFFFFF"/>
    </w:rPr>
  </w:style>
  <w:style w:type="paragraph" w:customStyle="1" w:styleId="1590">
    <w:name w:val="Основной текст (159)"/>
    <w:basedOn w:val="a7"/>
    <w:link w:val="159"/>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rPr>
      <w:rFonts w:ascii="Candara" w:hAnsi="Candara"/>
      <w:sz w:val="20"/>
    </w:rPr>
  </w:style>
  <w:style w:type="character" w:customStyle="1" w:styleId="507">
    <w:name w:val="Основной текст (507)_"/>
    <w:link w:val="5070"/>
    <w:uiPriority w:val="99"/>
    <w:locked/>
    <w:rPr>
      <w:rFonts w:ascii="Candara" w:hAnsi="Candara" w:cs="Candara"/>
      <w:shd w:val="clear" w:color="auto" w:fill="FFFFFF"/>
    </w:rPr>
  </w:style>
  <w:style w:type="paragraph" w:customStyle="1" w:styleId="5070">
    <w:name w:val="Основной текст (507)"/>
    <w:basedOn w:val="a7"/>
    <w:link w:val="507"/>
    <w:uiPriority w:val="99"/>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locked/>
    <w:rPr>
      <w:rFonts w:ascii="Arial Narrow" w:hAnsi="Arial Narrow" w:cs="Arial Narrow"/>
      <w:shd w:val="clear" w:color="auto" w:fill="FFFFFF"/>
    </w:rPr>
  </w:style>
  <w:style w:type="paragraph" w:customStyle="1" w:styleId="1490">
    <w:name w:val="Основной текст (149)"/>
    <w:basedOn w:val="a7"/>
    <w:link w:val="149"/>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rPr>
      <w:rFonts w:ascii="Candara" w:hAnsi="Candara" w:cs="Candara"/>
      <w:shd w:val="clear" w:color="auto" w:fill="FFFFFF"/>
    </w:rPr>
  </w:style>
  <w:style w:type="character" w:customStyle="1" w:styleId="158">
    <w:name w:val="Основной текст (158)_"/>
    <w:link w:val="1580"/>
    <w:uiPriority w:val="99"/>
    <w:locked/>
    <w:rPr>
      <w:rFonts w:ascii="Arial Narrow" w:hAnsi="Arial Narrow" w:cs="Arial Narrow"/>
      <w:shd w:val="clear" w:color="auto" w:fill="FFFFFF"/>
    </w:rPr>
  </w:style>
  <w:style w:type="paragraph" w:customStyle="1" w:styleId="1580">
    <w:name w:val="Основной текст (158)"/>
    <w:basedOn w:val="a7"/>
    <w:link w:val="158"/>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rPr>
      <w:rFonts w:ascii="Candara" w:hAnsi="Candara" w:cs="Candara"/>
      <w:shd w:val="clear" w:color="auto" w:fill="FFFFFF"/>
    </w:rPr>
  </w:style>
  <w:style w:type="character" w:customStyle="1" w:styleId="508">
    <w:name w:val="Основной текст (508)_"/>
    <w:link w:val="5080"/>
    <w:uiPriority w:val="99"/>
    <w:locked/>
    <w:rPr>
      <w:rFonts w:ascii="Candara" w:hAnsi="Candara" w:cs="Candara"/>
      <w:shd w:val="clear" w:color="auto" w:fill="FFFFFF"/>
    </w:rPr>
  </w:style>
  <w:style w:type="paragraph" w:customStyle="1" w:styleId="5080">
    <w:name w:val="Основной текст (508)"/>
    <w:basedOn w:val="a7"/>
    <w:link w:val="508"/>
    <w:uiPriority w:val="99"/>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locked/>
    <w:rPr>
      <w:rFonts w:ascii="Arial Narrow" w:hAnsi="Arial Narrow" w:cs="Arial Narrow"/>
      <w:shd w:val="clear" w:color="auto" w:fill="FFFFFF"/>
    </w:rPr>
  </w:style>
  <w:style w:type="paragraph" w:customStyle="1" w:styleId="1560">
    <w:name w:val="Основной текст (156)"/>
    <w:basedOn w:val="a7"/>
    <w:link w:val="156"/>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rPr>
      <w:rFonts w:ascii="Candara" w:hAnsi="Candara" w:cs="Candara"/>
      <w:shd w:val="clear" w:color="auto" w:fill="FFFFFF"/>
    </w:rPr>
  </w:style>
  <w:style w:type="character" w:customStyle="1" w:styleId="1430">
    <w:name w:val="Основной текст (143)_"/>
    <w:link w:val="1431"/>
    <w:uiPriority w:val="99"/>
    <w:locked/>
    <w:rPr>
      <w:rFonts w:ascii="Arial Narrow" w:hAnsi="Arial Narrow" w:cs="Arial Narrow"/>
      <w:shd w:val="clear" w:color="auto" w:fill="FFFFFF"/>
    </w:rPr>
  </w:style>
  <w:style w:type="paragraph" w:customStyle="1" w:styleId="1431">
    <w:name w:val="Основной текст (143)"/>
    <w:basedOn w:val="a7"/>
    <w:link w:val="143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rPr>
      <w:rFonts w:ascii="Candara" w:hAnsi="Candara" w:cs="Candara"/>
      <w:shd w:val="clear" w:color="auto" w:fill="FFFFFF"/>
    </w:rPr>
  </w:style>
  <w:style w:type="character" w:customStyle="1" w:styleId="1511">
    <w:name w:val="Основной текст (151)_"/>
    <w:link w:val="1512"/>
    <w:uiPriority w:val="99"/>
    <w:locked/>
    <w:rPr>
      <w:rFonts w:ascii="Arial Narrow" w:hAnsi="Arial Narrow" w:cs="Arial Narrow"/>
      <w:shd w:val="clear" w:color="auto" w:fill="FFFFFF"/>
    </w:rPr>
  </w:style>
  <w:style w:type="paragraph" w:customStyle="1" w:styleId="1512">
    <w:name w:val="Основной текст (151)"/>
    <w:basedOn w:val="a7"/>
    <w:link w:val="1511"/>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rPr>
      <w:rFonts w:ascii="Candara" w:hAnsi="Candara" w:cs="Candara"/>
      <w:shd w:val="clear" w:color="auto" w:fill="FFFFFF"/>
    </w:rPr>
  </w:style>
  <w:style w:type="character" w:customStyle="1" w:styleId="157">
    <w:name w:val="Основной текст (157)_"/>
    <w:link w:val="1570"/>
    <w:uiPriority w:val="99"/>
    <w:locked/>
    <w:rPr>
      <w:rFonts w:ascii="Arial Narrow" w:hAnsi="Arial Narrow" w:cs="Arial Narrow"/>
      <w:shd w:val="clear" w:color="auto" w:fill="FFFFFF"/>
    </w:rPr>
  </w:style>
  <w:style w:type="paragraph" w:customStyle="1" w:styleId="1570">
    <w:name w:val="Основной текст (157)"/>
    <w:basedOn w:val="a7"/>
    <w:link w:val="157"/>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rPr>
      <w:rFonts w:ascii="Candara" w:hAnsi="Candara" w:cs="Candara"/>
      <w:shd w:val="clear" w:color="auto" w:fill="FFFFFF"/>
    </w:rPr>
  </w:style>
  <w:style w:type="character" w:customStyle="1" w:styleId="6210">
    <w:name w:val="Основной текст (621)_"/>
    <w:link w:val="6211"/>
    <w:uiPriority w:val="99"/>
    <w:locked/>
    <w:rPr>
      <w:rFonts w:ascii="Candara" w:hAnsi="Candara" w:cs="Candara"/>
      <w:shd w:val="clear" w:color="auto" w:fill="FFFFFF"/>
    </w:rPr>
  </w:style>
  <w:style w:type="paragraph" w:customStyle="1" w:styleId="6211">
    <w:name w:val="Основной текст (621)"/>
    <w:basedOn w:val="a7"/>
    <w:link w:val="6210"/>
    <w:uiPriority w:val="99"/>
    <w:pPr>
      <w:shd w:val="clear" w:color="auto" w:fill="FFFFFF"/>
      <w:spacing w:after="0" w:line="240" w:lineRule="atLeast"/>
    </w:pPr>
    <w:rPr>
      <w:rFonts w:ascii="Candara" w:eastAsia="Calibri" w:hAnsi="Candara" w:cs="Times New Roman"/>
      <w:sz w:val="20"/>
      <w:szCs w:val="20"/>
    </w:rPr>
  </w:style>
  <w:style w:type="character" w:customStyle="1" w:styleId="st1">
    <w:name w:val="st1"/>
  </w:style>
  <w:style w:type="character" w:customStyle="1" w:styleId="272">
    <w:name w:val="Основной текст (27)_"/>
    <w:link w:val="2710"/>
    <w:uiPriority w:val="99"/>
    <w:locked/>
    <w:rPr>
      <w:sz w:val="21"/>
      <w:szCs w:val="21"/>
      <w:shd w:val="clear" w:color="auto" w:fill="FFFFFF"/>
    </w:rPr>
  </w:style>
  <w:style w:type="paragraph" w:customStyle="1" w:styleId="2710">
    <w:name w:val="Основной текст (27)1"/>
    <w:basedOn w:val="a7"/>
    <w:link w:val="272"/>
    <w:uiPriority w:val="99"/>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rPr>
      <w:rFonts w:ascii="Times New Roman" w:hAnsi="Times New Roman"/>
      <w:sz w:val="21"/>
      <w:szCs w:val="21"/>
      <w:shd w:val="clear" w:color="auto" w:fill="FFFFFF"/>
    </w:rPr>
  </w:style>
  <w:style w:type="character" w:customStyle="1" w:styleId="562">
    <w:name w:val="Основной текст (562)_"/>
    <w:link w:val="5620"/>
    <w:uiPriority w:val="99"/>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locked/>
    <w:rPr>
      <w:sz w:val="8"/>
      <w:szCs w:val="8"/>
      <w:shd w:val="clear" w:color="auto" w:fill="FFFFFF"/>
    </w:rPr>
  </w:style>
  <w:style w:type="paragraph" w:customStyle="1" w:styleId="6340">
    <w:name w:val="Основной текст (634)"/>
    <w:basedOn w:val="a7"/>
    <w:link w:val="634"/>
    <w:uiPriority w:val="99"/>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locked/>
    <w:rPr>
      <w:sz w:val="8"/>
      <w:szCs w:val="8"/>
      <w:shd w:val="clear" w:color="auto" w:fill="FFFFFF"/>
    </w:rPr>
  </w:style>
  <w:style w:type="paragraph" w:customStyle="1" w:styleId="6330">
    <w:name w:val="Основной текст (633)"/>
    <w:basedOn w:val="a7"/>
    <w:link w:val="633"/>
    <w:uiPriority w:val="99"/>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rPr>
      <w:sz w:val="23"/>
      <w:szCs w:val="23"/>
      <w:shd w:val="clear" w:color="auto" w:fill="FFFFFF"/>
    </w:rPr>
  </w:style>
  <w:style w:type="paragraph" w:customStyle="1" w:styleId="912">
    <w:name w:val="Заголовок №91"/>
    <w:basedOn w:val="a7"/>
    <w:link w:val="99"/>
    <w:uiPriority w:val="99"/>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style>
  <w:style w:type="character" w:customStyle="1" w:styleId="docaccesstitle1">
    <w:name w:val="docaccess_title1"/>
    <w:rPr>
      <w:rFonts w:ascii="Times New Roman" w:hAnsi="Times New Roman" w:cs="Times New Roman" w:hint="default"/>
      <w:sz w:val="28"/>
      <w:szCs w:val="28"/>
    </w:rPr>
  </w:style>
  <w:style w:type="character" w:customStyle="1" w:styleId="docaccessactnever">
    <w:name w:val="docaccess_act_never"/>
  </w:style>
  <w:style w:type="character" w:customStyle="1" w:styleId="docaccessbase">
    <w:name w:val="docaccess_base"/>
  </w:style>
  <w:style w:type="table" w:customStyle="1" w:styleId="281">
    <w:name w:val="Сетка таблицы28"/>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style>
  <w:style w:type="table" w:customStyle="1" w:styleId="291">
    <w:name w:val="Сетка таблицы29"/>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 Знак Знак Знак Знак Знак Знак Знак Знак Знак Знак Знак Знак Знак1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style>
  <w:style w:type="table" w:customStyle="1" w:styleId="361">
    <w:name w:val="Сетка таблицы36"/>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Pr>
      <w:spacing w:val="2"/>
      <w:sz w:val="10"/>
      <w:szCs w:val="10"/>
      <w:shd w:val="clear" w:color="auto" w:fill="FFFFFF"/>
    </w:rPr>
  </w:style>
  <w:style w:type="paragraph" w:customStyle="1" w:styleId="175">
    <w:name w:val="Основной текст (17)"/>
    <w:basedOn w:val="a7"/>
    <w:link w:val="17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rPr>
      <w:sz w:val="24"/>
      <w:szCs w:val="24"/>
      <w:shd w:val="clear" w:color="auto" w:fill="FFFFFF"/>
    </w:rPr>
  </w:style>
  <w:style w:type="paragraph" w:customStyle="1" w:styleId="Bodytext310">
    <w:name w:val="Body text (31)"/>
    <w:basedOn w:val="a7"/>
    <w:link w:val="Bodytext31"/>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rPr>
      <w:b/>
      <w:bCs/>
      <w:sz w:val="28"/>
      <w:szCs w:val="28"/>
      <w:shd w:val="clear" w:color="auto" w:fill="FFFFFF"/>
    </w:rPr>
  </w:style>
  <w:style w:type="paragraph" w:customStyle="1" w:styleId="Heading30">
    <w:name w:val="Heading #3"/>
    <w:basedOn w:val="a7"/>
    <w:link w:val="Heading3"/>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rPr>
      <w:i/>
      <w:iCs/>
      <w:sz w:val="26"/>
      <w:szCs w:val="26"/>
      <w:shd w:val="clear" w:color="auto" w:fill="FFFFFF"/>
    </w:rPr>
  </w:style>
  <w:style w:type="paragraph" w:customStyle="1" w:styleId="Bodytext180">
    <w:name w:val="Body text (18)"/>
    <w:basedOn w:val="a7"/>
    <w:link w:val="Bodytext18"/>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rPr>
      <w:sz w:val="26"/>
      <w:szCs w:val="26"/>
      <w:u w:val="none"/>
    </w:rPr>
  </w:style>
  <w:style w:type="table" w:customStyle="1" w:styleId="301">
    <w:name w:val="Сетка таблицы30"/>
    <w:basedOn w:val="a9"/>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d">
    <w:name w:val="Обычный4"/>
    <w:pPr>
      <w:snapToGrid w:val="0"/>
    </w:pPr>
    <w:rPr>
      <w:rFonts w:ascii="Times New Roman" w:eastAsia="Times New Roman" w:hAnsi="Times New Roman"/>
      <w:sz w:val="22"/>
      <w:szCs w:val="24"/>
    </w:rPr>
  </w:style>
  <w:style w:type="paragraph" w:customStyle="1" w:styleId="252">
    <w:name w:val="Основной текст 25"/>
    <w:basedOn w:val="a7"/>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style>
  <w:style w:type="paragraph" w:customStyle="1" w:styleId="3ff5">
    <w:name w:val="Абзац списка3"/>
    <w:basedOn w:val="a7"/>
    <w:pPr>
      <w:ind w:left="720"/>
    </w:pPr>
    <w:rPr>
      <w:rFonts w:ascii="Calibri" w:hAnsi="Calibri" w:cs="Times New Roman"/>
      <w:sz w:val="22"/>
      <w:szCs w:val="22"/>
    </w:rPr>
  </w:style>
  <w:style w:type="paragraph" w:customStyle="1" w:styleId="4fe">
    <w:name w:val="Основной текст с отступом4"/>
    <w:basedOn w:val="a7"/>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Сетка таблицы117"/>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e">
    <w:name w:val="Обычный 1 Знак"/>
    <w:basedOn w:val="a7"/>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olor w:val="000000"/>
      <w:szCs w:val="22"/>
      <w:lang w:bidi="ar-SA"/>
    </w:rPr>
  </w:style>
  <w:style w:type="character" w:customStyle="1" w:styleId="footnotemark">
    <w:name w:val="footnote mark"/>
    <w:rPr>
      <w:rFonts w:ascii="Times New Roman" w:eastAsia="Times New Roman" w:hAnsi="Times New Roman" w:cs="Times New Roman"/>
      <w:color w:val="000000"/>
      <w:sz w:val="20"/>
      <w:vertAlign w:val="superscript"/>
    </w:rPr>
  </w:style>
  <w:style w:type="character" w:customStyle="1" w:styleId="FontStyle168">
    <w:name w:val="Font Style168"/>
    <w:rPr>
      <w:rFonts w:ascii="Times New Roman" w:hAnsi="Times New Roman" w:cs="Times New Roman"/>
      <w:sz w:val="26"/>
      <w:szCs w:val="26"/>
    </w:rPr>
  </w:style>
  <w:style w:type="paragraph" w:customStyle="1" w:styleId="Style62">
    <w:name w:val="Style62"/>
    <w:basedOn w:val="a7"/>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Pr>
      <w:rFonts w:ascii="Times New Roman" w:hAnsi="Times New Roman" w:cs="Times New Roman"/>
      <w:i/>
      <w:iCs/>
      <w:sz w:val="26"/>
      <w:szCs w:val="26"/>
    </w:rPr>
  </w:style>
  <w:style w:type="paragraph" w:customStyle="1" w:styleId="Style100">
    <w:name w:val="Style100"/>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Pr>
      <w:rFonts w:ascii="Times New Roman" w:hAnsi="Times New Roman" w:cs="Times New Roman"/>
      <w:b/>
      <w:bCs/>
      <w:sz w:val="22"/>
      <w:szCs w:val="22"/>
    </w:rPr>
  </w:style>
  <w:style w:type="character" w:customStyle="1" w:styleId="FontStyle166">
    <w:name w:val="Font Style166"/>
    <w:rPr>
      <w:rFonts w:ascii="Times New Roman" w:hAnsi="Times New Roman" w:cs="Times New Roman"/>
      <w:sz w:val="22"/>
      <w:szCs w:val="22"/>
    </w:rPr>
  </w:style>
  <w:style w:type="character" w:customStyle="1" w:styleId="FontStyle40">
    <w:name w:val="Font Style40"/>
    <w:basedOn w:val="a8"/>
    <w:uiPriority w:val="99"/>
    <w:rPr>
      <w:rFonts w:ascii="Times New Roman" w:hAnsi="Times New Roman" w:cs="Times New Roman" w:hint="default"/>
      <w:b/>
      <w:bCs/>
      <w:spacing w:val="10"/>
      <w:sz w:val="24"/>
      <w:szCs w:val="24"/>
    </w:rPr>
  </w:style>
  <w:style w:type="paragraph" w:customStyle="1" w:styleId="2fff9">
    <w:name w:val="Основной текст (2)"/>
    <w:basedOn w:val="a7"/>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rPr>
      <w:rFonts w:cs="Times New Roman"/>
      <w:sz w:val="24"/>
      <w:szCs w:val="24"/>
    </w:rPr>
  </w:style>
  <w:style w:type="paragraph" w:customStyle="1" w:styleId="TimesNewRoman">
    <w:name w:val="Обычный + Times New Roman"/>
    <w:basedOn w:val="a7"/>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locked/>
    <w:rPr>
      <w:rFonts w:cs="Times New Roman"/>
      <w:sz w:val="24"/>
      <w:szCs w:val="24"/>
      <w:lang w:val="ru-RU" w:eastAsia="ru-RU"/>
    </w:rPr>
  </w:style>
  <w:style w:type="character" w:customStyle="1" w:styleId="news1">
    <w:name w:val="news1"/>
    <w:rPr>
      <w:b/>
      <w:bCs/>
      <w:color w:val="9D302B"/>
    </w:rPr>
  </w:style>
  <w:style w:type="character" w:customStyle="1" w:styleId="style351">
    <w:name w:val="style351"/>
    <w:rPr>
      <w:color w:val="FF0000"/>
    </w:rPr>
  </w:style>
  <w:style w:type="paragraph" w:customStyle="1" w:styleId="HEADERTEXT0">
    <w:name w:val=".HEADERTEXT"/>
    <w:uiPriority w:val="99"/>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style>
  <w:style w:type="paragraph" w:customStyle="1" w:styleId="1ffffff">
    <w:name w:val="Знак Знак Знак Знак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locked/>
    <w:rPr>
      <w:rFonts w:ascii="Arial" w:eastAsia="Times New Roman" w:hAnsi="Arial" w:cs="Arial"/>
      <w:sz w:val="26"/>
      <w:szCs w:val="26"/>
    </w:rPr>
  </w:style>
  <w:style w:type="character" w:customStyle="1" w:styleId="extended-textshort">
    <w:name w:val="extended-text__short"/>
    <w:basedOn w:val="a8"/>
  </w:style>
  <w:style w:type="paragraph" w:customStyle="1" w:styleId="center">
    <w:name w:val="center"/>
    <w:basedOn w:val="a7"/>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style>
  <w:style w:type="character" w:customStyle="1" w:styleId="highlightsearch">
    <w:name w:val="highlightsearch"/>
    <w:basedOn w:val="a8"/>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9">
    <w:name w:val="a"/>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a">
    <w:name w:val="Заголовок Знак"/>
    <w:uiPriority w:val="10"/>
    <w:rPr>
      <w:rFonts w:ascii="Calibri Light" w:eastAsia="Times New Roman" w:hAnsi="Calibri Light" w:cs="Times New Roman"/>
      <w:b/>
      <w:bCs/>
      <w:kern w:val="28"/>
      <w:sz w:val="32"/>
      <w:szCs w:val="32"/>
      <w:lang w:eastAsia="en-US"/>
    </w:rPr>
  </w:style>
  <w:style w:type="character" w:customStyle="1" w:styleId="ConsPlusNormal10">
    <w:name w:val="ConsPlusNormal1"/>
    <w:locked/>
    <w:rPr>
      <w:rFonts w:ascii="Arial" w:hAnsi="Arial" w:cs="Arial"/>
      <w:sz w:val="16"/>
      <w:szCs w:val="16"/>
    </w:rPr>
  </w:style>
  <w:style w:type="character" w:customStyle="1" w:styleId="fontstyle01">
    <w:name w:val="fontstyle01"/>
    <w:basedOn w:val="a8"/>
    <w:rPr>
      <w:rFonts w:ascii="TimesNewRomanPSMT" w:hAnsi="TimesNewRomanPSMT" w:hint="default"/>
      <w:color w:val="000000"/>
      <w:sz w:val="30"/>
      <w:szCs w:val="30"/>
    </w:rPr>
  </w:style>
  <w:style w:type="paragraph" w:customStyle="1" w:styleId="unformattext">
    <w:name w:val="unformat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style>
  <w:style w:type="paragraph" w:customStyle="1" w:styleId="msonormalmrcssattr">
    <w:name w:val="msonormal_mr_css_attr"/>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 w:type="numbering" w:customStyle="1" w:styleId="1ffffff0">
    <w:name w:val="Нет списка1"/>
    <w:next w:val="aa"/>
    <w:uiPriority w:val="99"/>
    <w:semiHidden/>
    <w:unhideWhenUsed/>
    <w:rsid w:val="001E1FDB"/>
  </w:style>
  <w:style w:type="table" w:customStyle="1" w:styleId="351">
    <w:name w:val="Сетка таблицы35"/>
    <w:basedOn w:val="a9"/>
    <w:next w:val="affff2"/>
    <w:rsid w:val="001E1F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b">
    <w:name w:val="ТЕКСТ ГРАД"/>
    <w:basedOn w:val="a7"/>
    <w:link w:val="afffffffffffffffc"/>
    <w:qFormat/>
    <w:rsid w:val="001E1FDB"/>
    <w:pPr>
      <w:spacing w:after="0" w:line="360" w:lineRule="auto"/>
      <w:ind w:firstLine="709"/>
      <w:jc w:val="both"/>
    </w:pPr>
    <w:rPr>
      <w:rFonts w:ascii="Times New Roman" w:hAnsi="Times New Roman" w:cs="Times New Roman"/>
      <w:sz w:val="24"/>
      <w:szCs w:val="24"/>
      <w:lang w:eastAsia="ru-RU"/>
    </w:rPr>
  </w:style>
  <w:style w:type="character" w:customStyle="1" w:styleId="afffffffffffffffc">
    <w:name w:val="ТЕКСТ ГРАД Знак"/>
    <w:link w:val="afffffffffffffffb"/>
    <w:rsid w:val="001E1FDB"/>
    <w:rPr>
      <w:rFonts w:ascii="Times New Roman" w:eastAsia="Times New Roman" w:hAnsi="Times New Roman"/>
      <w:sz w:val="24"/>
      <w:szCs w:val="24"/>
    </w:rPr>
  </w:style>
  <w:style w:type="paragraph" w:customStyle="1" w:styleId="afffffffffffffffd">
    <w:name w:val="ООО  «Институт Территориального Планирования"/>
    <w:basedOn w:val="a7"/>
    <w:link w:val="afffffffffffffffe"/>
    <w:qFormat/>
    <w:rsid w:val="001E1FDB"/>
    <w:pPr>
      <w:spacing w:after="0" w:line="360" w:lineRule="auto"/>
      <w:ind w:left="709"/>
      <w:jc w:val="right"/>
    </w:pPr>
    <w:rPr>
      <w:rFonts w:ascii="Times New Roman" w:hAnsi="Times New Roman" w:cs="Times New Roman"/>
      <w:sz w:val="24"/>
      <w:szCs w:val="24"/>
      <w:lang w:eastAsia="ru-RU"/>
    </w:rPr>
  </w:style>
  <w:style w:type="character" w:customStyle="1" w:styleId="afffffffffffffffe">
    <w:name w:val="ООО  «Институт Территориального Планирования Знак"/>
    <w:link w:val="afffffffffffffffd"/>
    <w:rsid w:val="001E1FDB"/>
    <w:rPr>
      <w:rFonts w:ascii="Times New Roman" w:eastAsia="Times New Roman" w:hAnsi="Times New Roman"/>
      <w:sz w:val="24"/>
      <w:szCs w:val="24"/>
    </w:rPr>
  </w:style>
  <w:style w:type="paragraph" w:customStyle="1" w:styleId="affffffffffffffff">
    <w:name w:val="Заголовок титульного листа"/>
    <w:basedOn w:val="a7"/>
    <w:next w:val="a7"/>
    <w:semiHidden/>
    <w:rsid w:val="001E1FDB"/>
    <w:pPr>
      <w:spacing w:after="0" w:line="360" w:lineRule="auto"/>
      <w:ind w:left="3060"/>
      <w:jc w:val="right"/>
    </w:pPr>
    <w:rPr>
      <w:rFonts w:ascii="Times New Roman" w:hAnsi="Times New Roman" w:cs="Times New Roman"/>
      <w:b/>
      <w:caps/>
      <w:sz w:val="24"/>
      <w:szCs w:val="24"/>
      <w:lang w:eastAsia="ru-RU"/>
    </w:rPr>
  </w:style>
  <w:style w:type="paragraph" w:customStyle="1" w:styleId="1ffffff1">
    <w:name w:val="текст 1"/>
    <w:basedOn w:val="a7"/>
    <w:next w:val="a7"/>
    <w:rsid w:val="001E1FDB"/>
    <w:pPr>
      <w:spacing w:after="0" w:line="240" w:lineRule="auto"/>
      <w:ind w:firstLine="540"/>
      <w:jc w:val="both"/>
    </w:pPr>
    <w:rPr>
      <w:rFonts w:ascii="Times New Roman" w:hAnsi="Times New Roman" w:cs="Times New Roman"/>
      <w:sz w:val="20"/>
      <w:szCs w:val="24"/>
      <w:lang w:eastAsia="ru-RU"/>
    </w:rPr>
  </w:style>
  <w:style w:type="paragraph" w:styleId="affffffffffffffff0">
    <w:name w:val="TOC Heading"/>
    <w:basedOn w:val="11"/>
    <w:next w:val="a7"/>
    <w:uiPriority w:val="39"/>
    <w:unhideWhenUsed/>
    <w:qFormat/>
    <w:rsid w:val="001E1FDB"/>
    <w:pPr>
      <w:keepLines/>
      <w:spacing w:before="480" w:after="0" w:line="276" w:lineRule="auto"/>
      <w:outlineLvl w:val="9"/>
    </w:pPr>
    <w:rPr>
      <w:rFonts w:asciiTheme="majorHAnsi" w:eastAsiaTheme="majorEastAsia" w:hAnsiTheme="majorHAnsi" w:cstheme="majorBidi"/>
      <w:b/>
      <w:bCs/>
      <w:color w:val="365F91" w:themeColor="accent1" w:themeShade="BF"/>
      <w:kern w:val="0"/>
      <w:sz w:val="28"/>
      <w:szCs w:val="28"/>
    </w:rPr>
  </w:style>
  <w:style w:type="numbering" w:customStyle="1" w:styleId="11f8">
    <w:name w:val="Нет списка11"/>
    <w:next w:val="aa"/>
    <w:uiPriority w:val="99"/>
    <w:semiHidden/>
    <w:unhideWhenUsed/>
    <w:rsid w:val="001E1FDB"/>
  </w:style>
  <w:style w:type="numbering" w:customStyle="1" w:styleId="1114">
    <w:name w:val="Нет списка111"/>
    <w:next w:val="aa"/>
    <w:uiPriority w:val="99"/>
    <w:semiHidden/>
    <w:unhideWhenUsed/>
    <w:rsid w:val="001E1FDB"/>
  </w:style>
  <w:style w:type="numbering" w:customStyle="1" w:styleId="11113">
    <w:name w:val="Нет списка1111"/>
    <w:next w:val="aa"/>
    <w:uiPriority w:val="99"/>
    <w:semiHidden/>
    <w:unhideWhenUsed/>
    <w:rsid w:val="001E1FDB"/>
  </w:style>
  <w:style w:type="numbering" w:customStyle="1" w:styleId="111111">
    <w:name w:val="Нет списка11111"/>
    <w:next w:val="aa"/>
    <w:uiPriority w:val="99"/>
    <w:semiHidden/>
    <w:rsid w:val="001E1FDB"/>
  </w:style>
  <w:style w:type="paragraph" w:styleId="affffffffffffffff1">
    <w:name w:val="Revision"/>
    <w:hidden/>
    <w:uiPriority w:val="99"/>
    <w:semiHidden/>
    <w:rsid w:val="001E1FDB"/>
    <w:rPr>
      <w:rFonts w:ascii="Times New Roman" w:eastAsia="Times New Roman" w:hAnsi="Times New Roman"/>
      <w:sz w:val="24"/>
      <w:szCs w:val="24"/>
    </w:rPr>
  </w:style>
  <w:style w:type="numbering" w:customStyle="1" w:styleId="1111110">
    <w:name w:val="Нет списка111111"/>
    <w:next w:val="aa"/>
    <w:uiPriority w:val="99"/>
    <w:semiHidden/>
    <w:unhideWhenUsed/>
    <w:rsid w:val="001E1FDB"/>
  </w:style>
  <w:style w:type="table" w:customStyle="1" w:styleId="1180">
    <w:name w:val="Сетка таблицы118"/>
    <w:basedOn w:val="a9"/>
    <w:next w:val="affff2"/>
    <w:uiPriority w:val="39"/>
    <w:rsid w:val="001E1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9B9441-A4A4-46FC-9AC2-5A2F94A3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39</Pages>
  <Words>19053</Words>
  <Characters>108606</Characters>
  <Application>Microsoft Office Word</Application>
  <DocSecurity>0</DocSecurity>
  <Lines>905</Lines>
  <Paragraphs>254</Paragraphs>
  <ScaleCrop>false</ScaleCrop>
  <Company>Reanimator Extreme Edition</Company>
  <LinksUpToDate>false</LinksUpToDate>
  <CharactersWithSpaces>127405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52</cp:revision>
  <cp:lastPrinted>2020-01-27T09:56:00Z</cp:lastPrinted>
  <dcterms:created xsi:type="dcterms:W3CDTF">2019-07-30T03:57:00Z</dcterms:created>
  <dcterms:modified xsi:type="dcterms:W3CDTF">2025-02-13T05:45:00Z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1049-12.2.0.13412</vt:lpwstr>
  </property>
  <property fmtid="{D5CDD505-2E9C-101B-9397-08002B2CF9AE}" pid="3" name="ICV">
    <vt:lpwstr>629A57DC8C294A7A9C5DABC54974AAF6_12</vt:lpwstr>
  </property>
</Properties>
</file>