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288C9A" w14:textId="77777777" w:rsidR="00924F94" w:rsidRPr="00924F94" w:rsidRDefault="00924F94" w:rsidP="002251FA">
      <w:pPr>
        <w:widowControl w:val="0"/>
        <w:autoSpaceDE w:val="0"/>
        <w:autoSpaceDN w:val="0"/>
        <w:adjustRightInd w:val="0"/>
        <w:spacing w:after="0" w:line="240" w:lineRule="auto"/>
        <w:ind w:firstLine="567"/>
        <w:rPr>
          <w:rFonts w:ascii="Times New Roman" w:eastAsia="SimSun" w:hAnsi="Times New Roman" w:cs="Times New Roman"/>
          <w:sz w:val="20"/>
          <w:szCs w:val="20"/>
          <w:lang w:eastAsia="zh-CN"/>
        </w:rPr>
      </w:pPr>
      <w:r w:rsidRPr="00924F94">
        <w:rPr>
          <w:rFonts w:ascii="Times New Roman" w:eastAsia="SimSun" w:hAnsi="Times New Roman" w:cs="Times New Roman"/>
          <w:noProof/>
          <w:sz w:val="20"/>
          <w:szCs w:val="20"/>
          <w:lang w:eastAsia="ru-RU"/>
        </w:rPr>
        <w:drawing>
          <wp:anchor distT="0" distB="0" distL="114300" distR="114300" simplePos="0" relativeHeight="251659264" behindDoc="0" locked="0" layoutInCell="1" allowOverlap="1" wp14:anchorId="5B71D468" wp14:editId="38EE702D">
            <wp:simplePos x="0" y="0"/>
            <wp:positionH relativeFrom="column">
              <wp:posOffset>2682875</wp:posOffset>
            </wp:positionH>
            <wp:positionV relativeFrom="paragraph">
              <wp:posOffset>-57150</wp:posOffset>
            </wp:positionV>
            <wp:extent cx="590550" cy="740410"/>
            <wp:effectExtent l="0" t="0" r="0" b="0"/>
            <wp:wrapNone/>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pic:cNvPicPr>
                      <a:picLocks noChangeAspect="1" noChangeArrowheads="1"/>
                    </pic:cNvPicPr>
                  </pic:nvPicPr>
                  <pic:blipFill>
                    <a:blip r:embed="rId9" cstate="print">
                      <a:extLst>
                        <a:ext uri="{28A0092B-C50C-407E-A947-70E740481C1C}">
                          <a14:useLocalDpi xmlns:a14="http://schemas.microsoft.com/office/drawing/2010/main" val="0"/>
                        </a:ext>
                      </a:extLst>
                    </a:blip>
                    <a:srcRect l="10048" t="16817" r="9666" b="8185"/>
                    <a:stretch>
                      <a:fillRect/>
                    </a:stretch>
                  </pic:blipFill>
                  <pic:spPr bwMode="auto">
                    <a:xfrm>
                      <a:off x="0" y="0"/>
                      <a:ext cx="590550" cy="740410"/>
                    </a:xfrm>
                    <a:prstGeom prst="rect">
                      <a:avLst/>
                    </a:prstGeom>
                    <a:noFill/>
                  </pic:spPr>
                </pic:pic>
              </a:graphicData>
            </a:graphic>
          </wp:anchor>
        </w:drawing>
      </w:r>
    </w:p>
    <w:p w14:paraId="4DA6A7B1" w14:textId="77777777" w:rsidR="00924F94" w:rsidRPr="00924F94" w:rsidRDefault="00924F94" w:rsidP="002251FA">
      <w:pPr>
        <w:widowControl w:val="0"/>
        <w:autoSpaceDE w:val="0"/>
        <w:autoSpaceDN w:val="0"/>
        <w:adjustRightInd w:val="0"/>
        <w:spacing w:after="0" w:line="240" w:lineRule="auto"/>
        <w:ind w:firstLine="567"/>
        <w:rPr>
          <w:rFonts w:ascii="Times New Roman" w:eastAsia="SimSun" w:hAnsi="Times New Roman" w:cs="Times New Roman"/>
          <w:sz w:val="20"/>
          <w:szCs w:val="20"/>
          <w:lang w:eastAsia="zh-CN"/>
        </w:rPr>
      </w:pPr>
    </w:p>
    <w:p w14:paraId="0D7C108A" w14:textId="77777777" w:rsidR="00924F94" w:rsidRPr="00924F94" w:rsidRDefault="00924F94" w:rsidP="002251FA">
      <w:pPr>
        <w:widowControl w:val="0"/>
        <w:autoSpaceDE w:val="0"/>
        <w:autoSpaceDN w:val="0"/>
        <w:adjustRightInd w:val="0"/>
        <w:spacing w:after="0" w:line="240" w:lineRule="auto"/>
        <w:ind w:right="18" w:firstLine="567"/>
        <w:rPr>
          <w:rFonts w:ascii="Times New Roman" w:eastAsia="SimSun" w:hAnsi="Times New Roman" w:cs="Times New Roman"/>
          <w:b/>
          <w:sz w:val="25"/>
          <w:szCs w:val="25"/>
          <w:lang w:eastAsia="zh-CN"/>
        </w:rPr>
      </w:pPr>
    </w:p>
    <w:p w14:paraId="6B932C70" w14:textId="77777777" w:rsidR="00924F94" w:rsidRPr="00924F94" w:rsidRDefault="00924F94" w:rsidP="002251FA">
      <w:pPr>
        <w:widowControl w:val="0"/>
        <w:autoSpaceDE w:val="0"/>
        <w:autoSpaceDN w:val="0"/>
        <w:adjustRightInd w:val="0"/>
        <w:spacing w:after="0" w:line="240" w:lineRule="auto"/>
        <w:ind w:right="18" w:firstLine="567"/>
        <w:rPr>
          <w:rFonts w:ascii="Times New Roman" w:eastAsia="SimSun" w:hAnsi="Times New Roman" w:cs="Times New Roman"/>
          <w:b/>
          <w:sz w:val="25"/>
          <w:szCs w:val="25"/>
          <w:lang w:eastAsia="zh-CN"/>
        </w:rPr>
      </w:pPr>
    </w:p>
    <w:p w14:paraId="081CA845" w14:textId="77777777" w:rsidR="00924F94" w:rsidRPr="00924F94" w:rsidRDefault="00924F94" w:rsidP="002251FA">
      <w:pPr>
        <w:widowControl w:val="0"/>
        <w:autoSpaceDE w:val="0"/>
        <w:autoSpaceDN w:val="0"/>
        <w:adjustRightInd w:val="0"/>
        <w:spacing w:after="0" w:line="240" w:lineRule="auto"/>
        <w:ind w:right="18" w:firstLine="567"/>
        <w:rPr>
          <w:rFonts w:ascii="Times New Roman" w:eastAsia="SimSun" w:hAnsi="Times New Roman" w:cs="Times New Roman"/>
          <w:b/>
          <w:sz w:val="20"/>
          <w:szCs w:val="20"/>
          <w:lang w:eastAsia="zh-CN"/>
        </w:rPr>
      </w:pPr>
    </w:p>
    <w:p w14:paraId="4E7021FA"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b/>
          <w:sz w:val="25"/>
          <w:szCs w:val="25"/>
          <w:lang w:eastAsia="zh-CN"/>
        </w:rPr>
      </w:pPr>
      <w:r w:rsidRPr="00924F94">
        <w:rPr>
          <w:rFonts w:ascii="Times New Roman" w:eastAsia="SimSun" w:hAnsi="Times New Roman" w:cs="Times New Roman"/>
          <w:b/>
          <w:sz w:val="25"/>
          <w:szCs w:val="25"/>
          <w:lang w:eastAsia="zh-CN"/>
        </w:rPr>
        <w:t>Муниципальное образование сельское поселение Усть-Юган</w:t>
      </w:r>
    </w:p>
    <w:p w14:paraId="3ED45587"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b/>
          <w:sz w:val="25"/>
          <w:szCs w:val="25"/>
          <w:lang w:eastAsia="zh-CN"/>
        </w:rPr>
      </w:pPr>
      <w:r w:rsidRPr="00924F94">
        <w:rPr>
          <w:rFonts w:ascii="Times New Roman" w:eastAsia="SimSun" w:hAnsi="Times New Roman" w:cs="Times New Roman"/>
          <w:b/>
          <w:sz w:val="25"/>
          <w:szCs w:val="25"/>
          <w:lang w:eastAsia="zh-CN"/>
        </w:rPr>
        <w:t>Нефтеюганский муниципальный район</w:t>
      </w:r>
    </w:p>
    <w:p w14:paraId="72E1F07C"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b/>
          <w:sz w:val="25"/>
          <w:szCs w:val="25"/>
          <w:lang w:eastAsia="zh-CN"/>
        </w:rPr>
      </w:pPr>
      <w:r w:rsidRPr="00924F94">
        <w:rPr>
          <w:rFonts w:ascii="Times New Roman" w:eastAsia="SimSun" w:hAnsi="Times New Roman" w:cs="Times New Roman"/>
          <w:b/>
          <w:sz w:val="25"/>
          <w:szCs w:val="25"/>
          <w:lang w:eastAsia="zh-CN"/>
        </w:rPr>
        <w:t>Ханты-Мансийский автономный округ – Югра</w:t>
      </w:r>
    </w:p>
    <w:p w14:paraId="60D3BA15"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sz w:val="20"/>
          <w:szCs w:val="20"/>
          <w:lang w:eastAsia="zh-CN"/>
        </w:rPr>
      </w:pPr>
    </w:p>
    <w:p w14:paraId="3596AD58"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b/>
          <w:sz w:val="36"/>
          <w:szCs w:val="36"/>
          <w:lang w:eastAsia="zh-CN"/>
        </w:rPr>
      </w:pPr>
      <w:r w:rsidRPr="00924F94">
        <w:rPr>
          <w:rFonts w:ascii="Times New Roman" w:eastAsia="SimSun" w:hAnsi="Times New Roman" w:cs="Times New Roman"/>
          <w:b/>
          <w:sz w:val="36"/>
          <w:szCs w:val="36"/>
          <w:lang w:eastAsia="zh-CN"/>
        </w:rPr>
        <w:t>АДМИНИСТРАЦИЯ СЕЛЬСКОГО ПОСЕЛЕНИЯ</w:t>
      </w:r>
    </w:p>
    <w:p w14:paraId="7084CA27"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sz w:val="36"/>
          <w:szCs w:val="36"/>
          <w:lang w:eastAsia="zh-CN"/>
        </w:rPr>
      </w:pPr>
      <w:r w:rsidRPr="00924F94">
        <w:rPr>
          <w:rFonts w:ascii="Times New Roman" w:eastAsia="SimSun" w:hAnsi="Times New Roman" w:cs="Times New Roman"/>
          <w:b/>
          <w:sz w:val="36"/>
          <w:szCs w:val="36"/>
          <w:lang w:eastAsia="zh-CN"/>
        </w:rPr>
        <w:t>УСТЬ-ЮГАН</w:t>
      </w:r>
    </w:p>
    <w:p w14:paraId="314C3B6C"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sz w:val="20"/>
          <w:szCs w:val="20"/>
          <w:lang w:eastAsia="zh-CN"/>
        </w:rPr>
      </w:pPr>
    </w:p>
    <w:p w14:paraId="54905E72" w14:textId="201EC712"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b/>
          <w:sz w:val="32"/>
          <w:szCs w:val="32"/>
          <w:lang w:eastAsia="zh-CN"/>
        </w:rPr>
      </w:pPr>
      <w:r w:rsidRPr="00924F94">
        <w:rPr>
          <w:rFonts w:ascii="Times New Roman" w:eastAsia="SimSun" w:hAnsi="Times New Roman" w:cs="Times New Roman"/>
          <w:b/>
          <w:sz w:val="32"/>
          <w:szCs w:val="32"/>
          <w:lang w:eastAsia="zh-CN"/>
        </w:rPr>
        <w:t>ПОСТАНОВЛЕНИ</w:t>
      </w:r>
      <w:r w:rsidR="00555A1E">
        <w:rPr>
          <w:rFonts w:ascii="Times New Roman" w:eastAsia="SimSun" w:hAnsi="Times New Roman" w:cs="Times New Roman"/>
          <w:b/>
          <w:sz w:val="32"/>
          <w:szCs w:val="32"/>
          <w:lang w:eastAsia="zh-CN"/>
        </w:rPr>
        <w:t>Е</w:t>
      </w:r>
    </w:p>
    <w:p w14:paraId="41842ECE"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sz w:val="20"/>
          <w:szCs w:val="20"/>
          <w:lang w:eastAsia="zh-CN"/>
        </w:rPr>
      </w:pPr>
    </w:p>
    <w:p w14:paraId="07046430" w14:textId="436B354B" w:rsidR="00924F94" w:rsidRPr="00924F94" w:rsidRDefault="00555A1E" w:rsidP="002251FA">
      <w:pPr>
        <w:widowControl w:val="0"/>
        <w:autoSpaceDE w:val="0"/>
        <w:autoSpaceDN w:val="0"/>
        <w:adjustRightInd w:val="0"/>
        <w:spacing w:after="0" w:line="240" w:lineRule="auto"/>
        <w:ind w:right="18" w:firstLine="567"/>
        <w:jc w:val="both"/>
        <w:rPr>
          <w:rFonts w:ascii="Times New Roman" w:eastAsia="SimSun" w:hAnsi="Times New Roman" w:cs="Times New Roman"/>
          <w:b/>
          <w:sz w:val="28"/>
          <w:szCs w:val="28"/>
          <w:u w:val="single"/>
          <w:lang w:eastAsia="zh-CN"/>
        </w:rPr>
      </w:pPr>
      <w:r>
        <w:rPr>
          <w:rFonts w:ascii="Times New Roman" w:eastAsia="SimSun" w:hAnsi="Times New Roman" w:cs="Times New Roman"/>
          <w:sz w:val="28"/>
          <w:szCs w:val="28"/>
          <w:u w:val="single"/>
          <w:lang w:eastAsia="zh-CN"/>
        </w:rPr>
        <w:t>01.03.2022</w:t>
      </w:r>
      <w:r w:rsidR="00924F94" w:rsidRPr="00924F94">
        <w:rPr>
          <w:rFonts w:ascii="Times New Roman" w:eastAsia="SimSun" w:hAnsi="Times New Roman" w:cs="Times New Roman"/>
          <w:sz w:val="28"/>
          <w:szCs w:val="28"/>
          <w:lang w:eastAsia="zh-CN"/>
        </w:rPr>
        <w:t xml:space="preserve">                                                                                         № </w:t>
      </w:r>
      <w:r>
        <w:rPr>
          <w:rFonts w:ascii="Times New Roman" w:eastAsia="SimSun" w:hAnsi="Times New Roman" w:cs="Times New Roman"/>
          <w:sz w:val="28"/>
          <w:szCs w:val="28"/>
          <w:u w:val="single"/>
          <w:lang w:eastAsia="zh-CN"/>
        </w:rPr>
        <w:t>27-па-нпа</w:t>
      </w:r>
    </w:p>
    <w:p w14:paraId="4E8446A0" w14:textId="77777777" w:rsidR="00924F94" w:rsidRPr="00924F94" w:rsidRDefault="00924F94" w:rsidP="002251FA">
      <w:pPr>
        <w:widowControl w:val="0"/>
        <w:autoSpaceDE w:val="0"/>
        <w:autoSpaceDN w:val="0"/>
        <w:adjustRightInd w:val="0"/>
        <w:spacing w:after="0" w:line="240" w:lineRule="auto"/>
        <w:ind w:right="18" w:firstLine="567"/>
        <w:jc w:val="center"/>
        <w:rPr>
          <w:rFonts w:ascii="Times New Roman" w:eastAsia="SimSun" w:hAnsi="Times New Roman" w:cs="Times New Roman"/>
          <w:sz w:val="20"/>
          <w:szCs w:val="20"/>
          <w:lang w:eastAsia="zh-CN"/>
        </w:rPr>
      </w:pPr>
      <w:r w:rsidRPr="00924F94">
        <w:rPr>
          <w:rFonts w:ascii="Times New Roman" w:eastAsia="SimSun" w:hAnsi="Times New Roman" w:cs="Times New Roman"/>
          <w:sz w:val="20"/>
          <w:szCs w:val="20"/>
          <w:lang w:eastAsia="zh-CN"/>
        </w:rPr>
        <w:t>п. Усть-Юган</w:t>
      </w:r>
    </w:p>
    <w:p w14:paraId="43964303" w14:textId="77777777" w:rsidR="00A3299C" w:rsidRDefault="00A3299C" w:rsidP="002251FA">
      <w:pPr>
        <w:spacing w:after="0"/>
        <w:ind w:firstLine="567"/>
        <w:jc w:val="center"/>
        <w:rPr>
          <w:rFonts w:ascii="Times New Roman" w:eastAsia="Times New Roman" w:hAnsi="Times New Roman" w:cs="Times New Roman"/>
          <w:sz w:val="28"/>
          <w:szCs w:val="28"/>
          <w:lang w:eastAsia="ru-RU"/>
        </w:rPr>
      </w:pPr>
    </w:p>
    <w:p w14:paraId="7695B097" w14:textId="77777777" w:rsidR="00A23434" w:rsidRPr="00364078" w:rsidRDefault="00A23434" w:rsidP="002251FA">
      <w:pPr>
        <w:pStyle w:val="a4"/>
        <w:ind w:firstLine="567"/>
        <w:rPr>
          <w:b w:val="0"/>
          <w:sz w:val="28"/>
          <w:szCs w:val="28"/>
        </w:rPr>
      </w:pPr>
      <w:r w:rsidRPr="00364078">
        <w:rPr>
          <w:b w:val="0"/>
          <w:sz w:val="28"/>
          <w:szCs w:val="28"/>
        </w:rPr>
        <w:t xml:space="preserve">Об утверждении </w:t>
      </w:r>
      <w:r w:rsidRPr="00984C6C">
        <w:rPr>
          <w:b w:val="0"/>
          <w:sz w:val="28"/>
          <w:szCs w:val="28"/>
        </w:rPr>
        <w:t>проект</w:t>
      </w:r>
      <w:r>
        <w:rPr>
          <w:b w:val="0"/>
          <w:sz w:val="28"/>
          <w:szCs w:val="28"/>
        </w:rPr>
        <w:t>а</w:t>
      </w:r>
      <w:r w:rsidRPr="00984C6C">
        <w:rPr>
          <w:b w:val="0"/>
          <w:sz w:val="28"/>
          <w:szCs w:val="28"/>
        </w:rPr>
        <w:t xml:space="preserve"> планировки и проект</w:t>
      </w:r>
      <w:r>
        <w:rPr>
          <w:b w:val="0"/>
          <w:sz w:val="28"/>
          <w:szCs w:val="28"/>
        </w:rPr>
        <w:t>а</w:t>
      </w:r>
      <w:r w:rsidRPr="00984C6C">
        <w:rPr>
          <w:b w:val="0"/>
          <w:sz w:val="28"/>
          <w:szCs w:val="28"/>
        </w:rPr>
        <w:t xml:space="preserve"> межевания территории </w:t>
      </w:r>
      <w:r w:rsidRPr="006318C2">
        <w:rPr>
          <w:b w:val="0"/>
          <w:sz w:val="28"/>
          <w:szCs w:val="28"/>
        </w:rPr>
        <w:t>в границах планировочного микрорайона 01:05(1) поселка Юганская Обь      муниципального образования сельское поселение Усть-Юган</w:t>
      </w:r>
      <w:r w:rsidRPr="00984C6C">
        <w:rPr>
          <w:b w:val="0"/>
          <w:sz w:val="28"/>
          <w:szCs w:val="28"/>
        </w:rPr>
        <w:t xml:space="preserve"> Нефтеюганского района Ханты-Мансийского автономного округа - Югры</w:t>
      </w:r>
    </w:p>
    <w:p w14:paraId="67A47D46" w14:textId="77777777" w:rsidR="00A23434" w:rsidRPr="00364078" w:rsidRDefault="00A23434" w:rsidP="002251FA">
      <w:pPr>
        <w:pStyle w:val="a4"/>
        <w:ind w:firstLine="567"/>
        <w:rPr>
          <w:b w:val="0"/>
          <w:sz w:val="28"/>
          <w:szCs w:val="28"/>
          <w:lang w:eastAsia="ru-RU"/>
        </w:rPr>
      </w:pPr>
    </w:p>
    <w:p w14:paraId="2C66E057" w14:textId="77777777" w:rsidR="00A23434" w:rsidRPr="00364078" w:rsidRDefault="00A23434" w:rsidP="002251FA">
      <w:pPr>
        <w:spacing w:after="0" w:line="240" w:lineRule="auto"/>
        <w:ind w:firstLine="567"/>
        <w:jc w:val="center"/>
        <w:rPr>
          <w:rFonts w:ascii="Times New Roman" w:eastAsia="Times New Roman" w:hAnsi="Times New Roman" w:cs="Times New Roman"/>
          <w:sz w:val="28"/>
          <w:szCs w:val="28"/>
          <w:lang w:eastAsia="ru-RU"/>
        </w:rPr>
      </w:pPr>
    </w:p>
    <w:p w14:paraId="01B93164" w14:textId="638A59A4" w:rsidR="00A23434" w:rsidRDefault="00A23434" w:rsidP="002251FA">
      <w:pPr>
        <w:spacing w:after="0" w:line="240" w:lineRule="auto"/>
        <w:ind w:firstLine="567"/>
        <w:jc w:val="both"/>
        <w:rPr>
          <w:rFonts w:ascii="Times New Roman" w:hAnsi="Times New Roman" w:cs="Times New Roman"/>
          <w:color w:val="000000" w:themeColor="text1"/>
          <w:sz w:val="28"/>
          <w:szCs w:val="28"/>
        </w:rPr>
      </w:pPr>
      <w:r w:rsidRPr="003C2454">
        <w:rPr>
          <w:rFonts w:ascii="Times New Roman" w:eastAsia="Times New Roman" w:hAnsi="Times New Roman" w:cs="Times New Roman"/>
          <w:sz w:val="28"/>
          <w:szCs w:val="28"/>
          <w:lang w:eastAsia="ru-RU"/>
        </w:rPr>
        <w:t xml:space="preserve">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w:t>
      </w:r>
      <w:r w:rsidRPr="003C2454">
        <w:rPr>
          <w:rFonts w:ascii="Times New Roman" w:hAnsi="Times New Roman" w:cs="Times New Roman"/>
          <w:sz w:val="28"/>
          <w:szCs w:val="28"/>
        </w:rPr>
        <w:t>Уставом</w:t>
      </w:r>
      <w:r w:rsidR="00567EE6" w:rsidRPr="003C2454">
        <w:rPr>
          <w:rFonts w:ascii="Times New Roman" w:eastAsia="Calibri" w:hAnsi="Times New Roman" w:cs="Times New Roman"/>
          <w:sz w:val="28"/>
          <w:szCs w:val="28"/>
        </w:rPr>
        <w:t xml:space="preserve">  муниципального образования сельское поселение Усть-Юган Нефтеюганского района Ханты-Мансийского автономного округа – Югры</w:t>
      </w:r>
      <w:r w:rsidRPr="003C2454">
        <w:rPr>
          <w:rFonts w:ascii="Times New Roman" w:hAnsi="Times New Roman" w:cs="Times New Roman"/>
          <w:sz w:val="28"/>
          <w:szCs w:val="28"/>
        </w:rPr>
        <w:t>, постановлением администрации сельского поселения Усть-Юган 22.09.2020 № 148-па-нпа «Об утверждении порядка подготовки документации по планировке территории, разрабатываемой на основании решений органов местного самоуправления сельского поселения Усть-Юган», постановлением администрации сельского поселения Усть-Юган от 04.05.2021 № 41-па «О подготовке документации по планировке территории в границах планировочного микрорайона 01:05(1) поселка Юганская Обь муниципального образования сельское поселение Усть-Юган Нефтеюганского района Ханты - Мансийского автономного округа - Югры»</w:t>
      </w:r>
      <w:r w:rsidRPr="003C2454">
        <w:rPr>
          <w:rFonts w:ascii="Times New Roman" w:hAnsi="Times New Roman" w:cs="Times New Roman"/>
          <w:color w:val="000000" w:themeColor="text1"/>
          <w:sz w:val="28"/>
          <w:szCs w:val="28"/>
        </w:rPr>
        <w:t>, учитывая протокол</w:t>
      </w:r>
      <w:r w:rsidRPr="00364078">
        <w:rPr>
          <w:rFonts w:ascii="Times New Roman" w:hAnsi="Times New Roman" w:cs="Times New Roman"/>
          <w:color w:val="000000" w:themeColor="text1"/>
          <w:sz w:val="28"/>
          <w:szCs w:val="28"/>
        </w:rPr>
        <w:t xml:space="preserve"> публичных слушаний от </w:t>
      </w:r>
      <w:r>
        <w:rPr>
          <w:rFonts w:ascii="Times New Roman" w:hAnsi="Times New Roman" w:cs="Times New Roman"/>
          <w:color w:val="000000" w:themeColor="text1"/>
          <w:sz w:val="28"/>
          <w:szCs w:val="28"/>
        </w:rPr>
        <w:t>26</w:t>
      </w:r>
      <w:r w:rsidRPr="0036407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11</w:t>
      </w:r>
      <w:r w:rsidRPr="00364078">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rPr>
        <w:t>1 № 08</w:t>
      </w:r>
      <w:r w:rsidRPr="00364078">
        <w:rPr>
          <w:rFonts w:ascii="Times New Roman" w:hAnsi="Times New Roman" w:cs="Times New Roman"/>
          <w:color w:val="000000" w:themeColor="text1"/>
          <w:sz w:val="28"/>
          <w:szCs w:val="28"/>
        </w:rPr>
        <w:t xml:space="preserve"> и заключения о результатах публичных слушаний от </w:t>
      </w:r>
      <w:r>
        <w:rPr>
          <w:rFonts w:ascii="Times New Roman" w:hAnsi="Times New Roman" w:cs="Times New Roman"/>
          <w:color w:val="000000" w:themeColor="text1"/>
          <w:sz w:val="28"/>
          <w:szCs w:val="28"/>
        </w:rPr>
        <w:t>26</w:t>
      </w:r>
      <w:r w:rsidRPr="0036407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11</w:t>
      </w:r>
      <w:r w:rsidRPr="00364078">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rPr>
        <w:t>1</w:t>
      </w:r>
      <w:r w:rsidRPr="00364078">
        <w:rPr>
          <w:rFonts w:ascii="Times New Roman" w:hAnsi="Times New Roman" w:cs="Times New Roman"/>
          <w:color w:val="000000" w:themeColor="text1"/>
          <w:sz w:val="28"/>
          <w:szCs w:val="28"/>
        </w:rPr>
        <w:t xml:space="preserve"> </w:t>
      </w:r>
      <w:r w:rsidR="00893B9B">
        <w:rPr>
          <w:rFonts w:ascii="Times New Roman" w:hAnsi="Times New Roman" w:cs="Times New Roman"/>
          <w:color w:val="000000" w:themeColor="text1"/>
          <w:sz w:val="28"/>
          <w:szCs w:val="28"/>
        </w:rPr>
        <w:t xml:space="preserve">                             </w:t>
      </w:r>
      <w:r w:rsidRPr="00364078">
        <w:rPr>
          <w:rFonts w:ascii="Times New Roman" w:hAnsi="Times New Roman" w:cs="Times New Roman"/>
          <w:color w:val="000000" w:themeColor="text1"/>
          <w:sz w:val="28"/>
          <w:szCs w:val="28"/>
        </w:rPr>
        <w:t>п о с т а н о в л я ю:</w:t>
      </w:r>
    </w:p>
    <w:p w14:paraId="38A87D41" w14:textId="77777777" w:rsidR="00A23434" w:rsidRPr="00364078" w:rsidRDefault="00A23434" w:rsidP="002251FA">
      <w:pPr>
        <w:spacing w:after="0" w:line="240" w:lineRule="auto"/>
        <w:ind w:firstLine="567"/>
        <w:jc w:val="both"/>
        <w:rPr>
          <w:rFonts w:ascii="Times New Roman" w:hAnsi="Times New Roman" w:cs="Times New Roman"/>
          <w:color w:val="000000" w:themeColor="text1"/>
          <w:sz w:val="28"/>
          <w:szCs w:val="28"/>
        </w:rPr>
      </w:pPr>
    </w:p>
    <w:p w14:paraId="32D9FBBC" w14:textId="77777777" w:rsidR="00A23434" w:rsidRDefault="00A23434" w:rsidP="002251FA">
      <w:pPr>
        <w:pStyle w:val="a5"/>
        <w:numPr>
          <w:ilvl w:val="0"/>
          <w:numId w:val="1"/>
        </w:numPr>
        <w:tabs>
          <w:tab w:val="left" w:pos="993"/>
        </w:tabs>
        <w:spacing w:after="0" w:line="240" w:lineRule="auto"/>
        <w:ind w:left="0" w:firstLine="567"/>
        <w:jc w:val="both"/>
        <w:rPr>
          <w:rFonts w:ascii="Times New Roman" w:hAnsi="Times New Roman" w:cs="Times New Roman"/>
          <w:sz w:val="28"/>
          <w:szCs w:val="28"/>
          <w:lang w:eastAsia="ru-RU"/>
        </w:rPr>
      </w:pPr>
      <w:r w:rsidRPr="00364078">
        <w:rPr>
          <w:rFonts w:ascii="Times New Roman" w:hAnsi="Times New Roman" w:cs="Times New Roman"/>
          <w:sz w:val="28"/>
          <w:szCs w:val="28"/>
          <w:lang w:eastAsia="ru-RU"/>
        </w:rPr>
        <w:t xml:space="preserve">Утвердить проект планировки и проект межевания территории </w:t>
      </w:r>
      <w:r w:rsidRPr="006318C2">
        <w:rPr>
          <w:rFonts w:ascii="Times New Roman" w:eastAsia="Times New Roman" w:hAnsi="Times New Roman" w:cs="Times New Roman"/>
          <w:color w:val="000000"/>
          <w:sz w:val="28"/>
          <w:szCs w:val="28"/>
          <w:lang w:eastAsia="ru-RU"/>
        </w:rPr>
        <w:t>в границах планировочного микрорайона</w:t>
      </w:r>
      <w:r w:rsidR="002251FA">
        <w:rPr>
          <w:rFonts w:ascii="Times New Roman" w:eastAsia="Times New Roman" w:hAnsi="Times New Roman" w:cs="Times New Roman"/>
          <w:color w:val="000000"/>
          <w:sz w:val="28"/>
          <w:szCs w:val="28"/>
          <w:lang w:eastAsia="ru-RU"/>
        </w:rPr>
        <w:t xml:space="preserve"> 01:05(1) поселка Юганская Обь </w:t>
      </w:r>
      <w:r w:rsidRPr="006318C2">
        <w:rPr>
          <w:rFonts w:ascii="Times New Roman" w:eastAsia="Times New Roman" w:hAnsi="Times New Roman" w:cs="Times New Roman"/>
          <w:color w:val="000000"/>
          <w:sz w:val="28"/>
          <w:szCs w:val="28"/>
          <w:lang w:eastAsia="ru-RU"/>
        </w:rPr>
        <w:t xml:space="preserve">муниципального образования сельское поселение Усть-Юган </w:t>
      </w:r>
      <w:r w:rsidRPr="00984C6C">
        <w:rPr>
          <w:rFonts w:ascii="Times New Roman" w:eastAsia="Times New Roman" w:hAnsi="Times New Roman" w:cs="Times New Roman"/>
          <w:color w:val="000000"/>
          <w:sz w:val="28"/>
          <w:szCs w:val="28"/>
          <w:lang w:eastAsia="ru-RU"/>
        </w:rPr>
        <w:t>Нефтеюганского района Ханты-Мансийского автономного округа - Югры</w:t>
      </w:r>
      <w:r w:rsidRPr="00364078">
        <w:rPr>
          <w:rFonts w:ascii="Times New Roman" w:hAnsi="Times New Roman" w:cs="Times New Roman"/>
          <w:sz w:val="28"/>
          <w:szCs w:val="28"/>
        </w:rPr>
        <w:t xml:space="preserve">, </w:t>
      </w:r>
      <w:r>
        <w:rPr>
          <w:rFonts w:ascii="Times New Roman" w:hAnsi="Times New Roman" w:cs="Times New Roman"/>
          <w:sz w:val="28"/>
          <w:szCs w:val="28"/>
          <w:lang w:eastAsia="ru-RU"/>
        </w:rPr>
        <w:t>согласно приложению к настоящему постановлению.</w:t>
      </w:r>
    </w:p>
    <w:p w14:paraId="6F9B32F6" w14:textId="77777777" w:rsidR="00313E80" w:rsidRDefault="007B4A38" w:rsidP="002251FA">
      <w:pPr>
        <w:pStyle w:val="a5"/>
        <w:numPr>
          <w:ilvl w:val="0"/>
          <w:numId w:val="1"/>
        </w:numPr>
        <w:tabs>
          <w:tab w:val="left" w:pos="993"/>
        </w:tabs>
        <w:spacing w:after="0" w:line="240" w:lineRule="auto"/>
        <w:ind w:left="0" w:firstLine="567"/>
        <w:jc w:val="both"/>
        <w:rPr>
          <w:rFonts w:ascii="Times New Roman" w:hAnsi="Times New Roman" w:cs="Times New Roman"/>
          <w:sz w:val="28"/>
          <w:szCs w:val="28"/>
          <w:lang w:eastAsia="ru-RU"/>
        </w:rPr>
      </w:pPr>
      <w:r w:rsidRPr="00A23434">
        <w:rPr>
          <w:rFonts w:ascii="Times New Roman" w:hAnsi="Times New Roman" w:cs="Times New Roman"/>
          <w:sz w:val="28"/>
          <w:szCs w:val="28"/>
        </w:rPr>
        <w:lastRenderedPageBreak/>
        <w:t>Настоящее постановление подлежит опубликованию в бюллетене «</w:t>
      </w:r>
      <w:r w:rsidR="005C22EC" w:rsidRPr="00A23434">
        <w:rPr>
          <w:rFonts w:ascii="Times New Roman" w:hAnsi="Times New Roman" w:cs="Times New Roman"/>
          <w:sz w:val="28"/>
          <w:szCs w:val="28"/>
        </w:rPr>
        <w:t>Усть-Ю</w:t>
      </w:r>
      <w:r w:rsidR="00CA1F73" w:rsidRPr="00A23434">
        <w:rPr>
          <w:rFonts w:ascii="Times New Roman" w:hAnsi="Times New Roman" w:cs="Times New Roman"/>
          <w:sz w:val="28"/>
          <w:szCs w:val="28"/>
        </w:rPr>
        <w:t>ганский</w:t>
      </w:r>
      <w:r w:rsidRPr="00A23434">
        <w:rPr>
          <w:rFonts w:ascii="Times New Roman" w:hAnsi="Times New Roman" w:cs="Times New Roman"/>
          <w:sz w:val="28"/>
          <w:szCs w:val="28"/>
        </w:rPr>
        <w:t xml:space="preserve"> вестник» и размещению на официальном сайте муниципального образования сельского поселения </w:t>
      </w:r>
      <w:r w:rsidR="00CA1F73" w:rsidRPr="00A23434">
        <w:rPr>
          <w:rFonts w:ascii="Times New Roman" w:hAnsi="Times New Roman" w:cs="Times New Roman"/>
          <w:sz w:val="28"/>
          <w:szCs w:val="28"/>
        </w:rPr>
        <w:t>Усть-Юган.</w:t>
      </w:r>
    </w:p>
    <w:p w14:paraId="2FFEF523" w14:textId="77777777" w:rsidR="00313E80" w:rsidRPr="00313E80" w:rsidRDefault="001B4C93" w:rsidP="002251FA">
      <w:pPr>
        <w:pStyle w:val="a5"/>
        <w:numPr>
          <w:ilvl w:val="0"/>
          <w:numId w:val="1"/>
        </w:numPr>
        <w:tabs>
          <w:tab w:val="left" w:pos="993"/>
        </w:tabs>
        <w:spacing w:after="0" w:line="240" w:lineRule="auto"/>
        <w:ind w:left="0" w:firstLine="567"/>
        <w:jc w:val="both"/>
        <w:rPr>
          <w:rFonts w:ascii="Times New Roman" w:hAnsi="Times New Roman" w:cs="Times New Roman"/>
          <w:sz w:val="28"/>
          <w:szCs w:val="28"/>
          <w:lang w:eastAsia="ru-RU"/>
        </w:rPr>
      </w:pPr>
      <w:r w:rsidRPr="00313E80">
        <w:rPr>
          <w:rFonts w:ascii="Times New Roman" w:hAnsi="Times New Roman"/>
          <w:sz w:val="28"/>
          <w:szCs w:val="28"/>
          <w:lang w:eastAsia="ru-RU"/>
        </w:rPr>
        <w:t>Настоящее постановление вступает в силу после официального опубликования (обнародования) в бюллетене «Усть-Юганский вестник».</w:t>
      </w:r>
    </w:p>
    <w:p w14:paraId="630F1D99" w14:textId="77777777" w:rsidR="007B4A38" w:rsidRPr="00313E80" w:rsidRDefault="007B4A38" w:rsidP="002251FA">
      <w:pPr>
        <w:pStyle w:val="a5"/>
        <w:numPr>
          <w:ilvl w:val="0"/>
          <w:numId w:val="1"/>
        </w:numPr>
        <w:tabs>
          <w:tab w:val="left" w:pos="993"/>
        </w:tabs>
        <w:spacing w:after="0" w:line="240" w:lineRule="auto"/>
        <w:ind w:left="0" w:firstLine="567"/>
        <w:jc w:val="both"/>
        <w:rPr>
          <w:rFonts w:ascii="Times New Roman" w:hAnsi="Times New Roman" w:cs="Times New Roman"/>
          <w:sz w:val="28"/>
          <w:szCs w:val="28"/>
          <w:lang w:eastAsia="ru-RU"/>
        </w:rPr>
      </w:pPr>
      <w:r w:rsidRPr="00313E80">
        <w:rPr>
          <w:rFonts w:ascii="Times New Roman" w:hAnsi="Times New Roman" w:cs="Times New Roman"/>
          <w:sz w:val="28"/>
          <w:szCs w:val="28"/>
        </w:rPr>
        <w:t>Контроль за исполнением настоящего постановления оставляю за собой.</w:t>
      </w:r>
    </w:p>
    <w:p w14:paraId="55EF6746" w14:textId="77777777" w:rsidR="007B4A38" w:rsidRDefault="007B4A38" w:rsidP="002251FA">
      <w:pPr>
        <w:tabs>
          <w:tab w:val="left" w:pos="993"/>
        </w:tabs>
        <w:spacing w:after="0" w:line="240" w:lineRule="auto"/>
        <w:ind w:firstLine="567"/>
        <w:jc w:val="both"/>
        <w:rPr>
          <w:rFonts w:ascii="Times New Roman" w:eastAsia="Times New Roman" w:hAnsi="Times New Roman" w:cs="Times New Roman"/>
          <w:sz w:val="28"/>
          <w:szCs w:val="28"/>
          <w:lang w:eastAsia="ru-RU"/>
        </w:rPr>
      </w:pPr>
    </w:p>
    <w:p w14:paraId="5C59C976" w14:textId="77777777" w:rsidR="00313E80" w:rsidRDefault="00313E80" w:rsidP="002251FA">
      <w:pPr>
        <w:tabs>
          <w:tab w:val="left" w:pos="993"/>
        </w:tabs>
        <w:spacing w:after="0" w:line="240" w:lineRule="auto"/>
        <w:ind w:firstLine="567"/>
        <w:jc w:val="both"/>
        <w:rPr>
          <w:rFonts w:ascii="Times New Roman" w:eastAsia="Times New Roman" w:hAnsi="Times New Roman" w:cs="Times New Roman"/>
          <w:sz w:val="28"/>
          <w:szCs w:val="28"/>
          <w:lang w:eastAsia="ru-RU"/>
        </w:rPr>
      </w:pPr>
    </w:p>
    <w:p w14:paraId="7B929652" w14:textId="77777777" w:rsidR="00313E80" w:rsidRPr="00364078" w:rsidRDefault="00313E80" w:rsidP="002251FA">
      <w:pPr>
        <w:tabs>
          <w:tab w:val="left" w:pos="993"/>
        </w:tabs>
        <w:spacing w:after="0" w:line="240" w:lineRule="auto"/>
        <w:ind w:firstLine="567"/>
        <w:jc w:val="both"/>
        <w:rPr>
          <w:rFonts w:ascii="Times New Roman" w:eastAsia="Times New Roman" w:hAnsi="Times New Roman" w:cs="Times New Roman"/>
          <w:sz w:val="28"/>
          <w:szCs w:val="28"/>
          <w:lang w:eastAsia="ru-RU"/>
        </w:rPr>
      </w:pPr>
    </w:p>
    <w:p w14:paraId="419DBB8E" w14:textId="77777777" w:rsidR="00924F94" w:rsidRDefault="007B4A38" w:rsidP="002251FA">
      <w:pPr>
        <w:pStyle w:val="a9"/>
        <w:ind w:firstLine="567"/>
        <w:jc w:val="both"/>
        <w:rPr>
          <w:rFonts w:ascii="Times New Roman" w:hAnsi="Times New Roman" w:cs="Times New Roman"/>
          <w:sz w:val="28"/>
          <w:szCs w:val="28"/>
        </w:rPr>
      </w:pPr>
      <w:r w:rsidRPr="00364078">
        <w:rPr>
          <w:rFonts w:ascii="Times New Roman" w:hAnsi="Times New Roman" w:cs="Times New Roman"/>
          <w:sz w:val="28"/>
          <w:szCs w:val="28"/>
        </w:rPr>
        <w:t>Глава</w:t>
      </w:r>
      <w:r w:rsidR="00924F94">
        <w:rPr>
          <w:rFonts w:ascii="Times New Roman" w:hAnsi="Times New Roman" w:cs="Times New Roman"/>
          <w:sz w:val="28"/>
          <w:szCs w:val="28"/>
        </w:rPr>
        <w:t xml:space="preserve"> сельского</w:t>
      </w:r>
    </w:p>
    <w:p w14:paraId="5B31027D" w14:textId="77777777" w:rsidR="00264287" w:rsidRDefault="00924F94" w:rsidP="002251FA">
      <w:pPr>
        <w:pStyle w:val="a9"/>
        <w:ind w:firstLine="567"/>
        <w:jc w:val="both"/>
        <w:rPr>
          <w:rFonts w:ascii="Times New Roman" w:hAnsi="Times New Roman" w:cs="Times New Roman"/>
          <w:sz w:val="28"/>
          <w:szCs w:val="28"/>
        </w:rPr>
      </w:pPr>
      <w:r>
        <w:rPr>
          <w:rFonts w:ascii="Times New Roman" w:hAnsi="Times New Roman" w:cs="Times New Roman"/>
          <w:sz w:val="28"/>
          <w:szCs w:val="28"/>
        </w:rPr>
        <w:t>п</w:t>
      </w:r>
      <w:r w:rsidR="007B4A38" w:rsidRPr="00364078">
        <w:rPr>
          <w:rFonts w:ascii="Times New Roman" w:hAnsi="Times New Roman" w:cs="Times New Roman"/>
          <w:sz w:val="28"/>
          <w:szCs w:val="28"/>
        </w:rPr>
        <w:t>оселения</w:t>
      </w:r>
      <w:r>
        <w:rPr>
          <w:rFonts w:ascii="Times New Roman" w:hAnsi="Times New Roman" w:cs="Times New Roman"/>
          <w:sz w:val="28"/>
          <w:szCs w:val="28"/>
        </w:rPr>
        <w:t xml:space="preserve"> Усть-Юган</w:t>
      </w:r>
      <w:r w:rsidR="007B4A38" w:rsidRPr="00364078">
        <w:rPr>
          <w:rFonts w:ascii="Times New Roman" w:hAnsi="Times New Roman" w:cs="Times New Roman"/>
          <w:sz w:val="28"/>
          <w:szCs w:val="28"/>
        </w:rPr>
        <w:tab/>
      </w:r>
      <w:r w:rsidR="007B4A38" w:rsidRPr="00364078">
        <w:rPr>
          <w:rFonts w:ascii="Times New Roman" w:hAnsi="Times New Roman" w:cs="Times New Roman"/>
          <w:sz w:val="28"/>
          <w:szCs w:val="28"/>
        </w:rPr>
        <w:tab/>
      </w:r>
      <w:r w:rsidR="007B4A38" w:rsidRPr="00364078">
        <w:rPr>
          <w:rFonts w:ascii="Times New Roman" w:hAnsi="Times New Roman" w:cs="Times New Roman"/>
          <w:sz w:val="28"/>
          <w:szCs w:val="28"/>
        </w:rPr>
        <w:tab/>
      </w:r>
      <w:r w:rsidR="007B4A38" w:rsidRPr="00364078">
        <w:rPr>
          <w:rFonts w:ascii="Times New Roman" w:hAnsi="Times New Roman" w:cs="Times New Roman"/>
          <w:sz w:val="28"/>
          <w:szCs w:val="28"/>
        </w:rPr>
        <w:tab/>
      </w:r>
      <w:r w:rsidR="007B4A38" w:rsidRPr="00364078">
        <w:rPr>
          <w:rFonts w:ascii="Times New Roman" w:hAnsi="Times New Roman" w:cs="Times New Roman"/>
          <w:sz w:val="28"/>
          <w:szCs w:val="28"/>
        </w:rPr>
        <w:tab/>
      </w:r>
      <w:r w:rsidR="00CA1F73">
        <w:rPr>
          <w:rFonts w:ascii="Times New Roman" w:hAnsi="Times New Roman" w:cs="Times New Roman"/>
          <w:sz w:val="28"/>
          <w:szCs w:val="28"/>
        </w:rPr>
        <w:t>В.А.</w:t>
      </w:r>
      <w:r>
        <w:rPr>
          <w:rFonts w:ascii="Times New Roman" w:hAnsi="Times New Roman" w:cs="Times New Roman"/>
          <w:sz w:val="28"/>
          <w:szCs w:val="28"/>
        </w:rPr>
        <w:t xml:space="preserve"> </w:t>
      </w:r>
      <w:r w:rsidR="00CA1F73">
        <w:rPr>
          <w:rFonts w:ascii="Times New Roman" w:hAnsi="Times New Roman" w:cs="Times New Roman"/>
          <w:sz w:val="28"/>
          <w:szCs w:val="28"/>
        </w:rPr>
        <w:t>Мякишев</w:t>
      </w:r>
    </w:p>
    <w:p w14:paraId="02394F54" w14:textId="77777777" w:rsidR="00313E80" w:rsidRDefault="00313E80" w:rsidP="002251FA">
      <w:pPr>
        <w:pStyle w:val="a9"/>
        <w:ind w:firstLine="567"/>
        <w:jc w:val="both"/>
        <w:rPr>
          <w:rFonts w:ascii="Times New Roman" w:hAnsi="Times New Roman" w:cs="Times New Roman"/>
          <w:sz w:val="28"/>
          <w:szCs w:val="28"/>
        </w:rPr>
      </w:pPr>
    </w:p>
    <w:p w14:paraId="6BA4FBCA" w14:textId="77777777" w:rsidR="00313E80" w:rsidRDefault="00313E80" w:rsidP="002251FA">
      <w:pPr>
        <w:pStyle w:val="a9"/>
        <w:ind w:firstLine="567"/>
        <w:jc w:val="both"/>
        <w:rPr>
          <w:rFonts w:ascii="Times New Roman" w:hAnsi="Times New Roman" w:cs="Times New Roman"/>
          <w:sz w:val="28"/>
          <w:szCs w:val="28"/>
        </w:rPr>
      </w:pPr>
    </w:p>
    <w:p w14:paraId="335C7005" w14:textId="77777777" w:rsidR="00313E80" w:rsidRDefault="00313E80" w:rsidP="002251FA">
      <w:pPr>
        <w:pStyle w:val="a9"/>
        <w:ind w:firstLine="567"/>
        <w:jc w:val="both"/>
        <w:rPr>
          <w:rFonts w:ascii="Times New Roman" w:hAnsi="Times New Roman" w:cs="Times New Roman"/>
          <w:sz w:val="28"/>
          <w:szCs w:val="28"/>
        </w:rPr>
      </w:pPr>
    </w:p>
    <w:p w14:paraId="7C422F21" w14:textId="77777777" w:rsidR="00313E80" w:rsidRDefault="00313E80" w:rsidP="002251FA">
      <w:pPr>
        <w:pStyle w:val="a9"/>
        <w:ind w:firstLine="567"/>
        <w:jc w:val="both"/>
        <w:rPr>
          <w:rFonts w:ascii="Times New Roman" w:hAnsi="Times New Roman" w:cs="Times New Roman"/>
          <w:sz w:val="28"/>
          <w:szCs w:val="28"/>
        </w:rPr>
      </w:pPr>
    </w:p>
    <w:p w14:paraId="1216F17D" w14:textId="77777777" w:rsidR="00313E80" w:rsidRDefault="00313E80" w:rsidP="002251FA">
      <w:pPr>
        <w:pStyle w:val="a9"/>
        <w:ind w:firstLine="567"/>
        <w:jc w:val="both"/>
        <w:rPr>
          <w:rFonts w:ascii="Times New Roman" w:hAnsi="Times New Roman" w:cs="Times New Roman"/>
          <w:sz w:val="28"/>
          <w:szCs w:val="28"/>
        </w:rPr>
      </w:pPr>
    </w:p>
    <w:p w14:paraId="153AFC7D" w14:textId="77777777" w:rsidR="00313E80" w:rsidRDefault="00313E80" w:rsidP="002251FA">
      <w:pPr>
        <w:pStyle w:val="a9"/>
        <w:ind w:firstLine="567"/>
        <w:jc w:val="both"/>
        <w:rPr>
          <w:rFonts w:ascii="Times New Roman" w:hAnsi="Times New Roman" w:cs="Times New Roman"/>
          <w:sz w:val="28"/>
          <w:szCs w:val="28"/>
        </w:rPr>
      </w:pPr>
    </w:p>
    <w:p w14:paraId="12F5041B" w14:textId="77777777" w:rsidR="00313E80" w:rsidRDefault="00313E80" w:rsidP="002251FA">
      <w:pPr>
        <w:pStyle w:val="a9"/>
        <w:ind w:firstLine="567"/>
        <w:jc w:val="both"/>
        <w:rPr>
          <w:rFonts w:ascii="Times New Roman" w:hAnsi="Times New Roman" w:cs="Times New Roman"/>
          <w:sz w:val="28"/>
          <w:szCs w:val="28"/>
        </w:rPr>
      </w:pPr>
    </w:p>
    <w:p w14:paraId="5CAB383A" w14:textId="77777777" w:rsidR="00313E80" w:rsidRDefault="00313E80" w:rsidP="002251FA">
      <w:pPr>
        <w:pStyle w:val="a9"/>
        <w:ind w:firstLine="567"/>
        <w:jc w:val="both"/>
        <w:rPr>
          <w:rFonts w:ascii="Times New Roman" w:hAnsi="Times New Roman" w:cs="Times New Roman"/>
          <w:sz w:val="28"/>
          <w:szCs w:val="28"/>
        </w:rPr>
      </w:pPr>
    </w:p>
    <w:p w14:paraId="2F9900A8" w14:textId="77777777" w:rsidR="00313E80" w:rsidRDefault="00313E80" w:rsidP="002251FA">
      <w:pPr>
        <w:pStyle w:val="a9"/>
        <w:ind w:firstLine="567"/>
        <w:jc w:val="both"/>
        <w:rPr>
          <w:rFonts w:ascii="Times New Roman" w:hAnsi="Times New Roman" w:cs="Times New Roman"/>
          <w:sz w:val="28"/>
          <w:szCs w:val="28"/>
        </w:rPr>
      </w:pPr>
    </w:p>
    <w:p w14:paraId="1BBB02FA" w14:textId="77777777" w:rsidR="00313E80" w:rsidRDefault="00313E80" w:rsidP="002251FA">
      <w:pPr>
        <w:pStyle w:val="a9"/>
        <w:ind w:firstLine="567"/>
        <w:jc w:val="both"/>
        <w:rPr>
          <w:rFonts w:ascii="Times New Roman" w:hAnsi="Times New Roman" w:cs="Times New Roman"/>
          <w:sz w:val="28"/>
          <w:szCs w:val="28"/>
        </w:rPr>
      </w:pPr>
    </w:p>
    <w:p w14:paraId="706DF168" w14:textId="77777777" w:rsidR="00313E80" w:rsidRDefault="00313E80" w:rsidP="002251FA">
      <w:pPr>
        <w:pStyle w:val="a9"/>
        <w:ind w:firstLine="567"/>
        <w:jc w:val="both"/>
        <w:rPr>
          <w:rFonts w:ascii="Times New Roman" w:hAnsi="Times New Roman" w:cs="Times New Roman"/>
          <w:sz w:val="28"/>
          <w:szCs w:val="28"/>
        </w:rPr>
      </w:pPr>
    </w:p>
    <w:p w14:paraId="44D312A6" w14:textId="77777777" w:rsidR="00313E80" w:rsidRDefault="00313E80" w:rsidP="002251FA">
      <w:pPr>
        <w:pStyle w:val="a9"/>
        <w:ind w:firstLine="567"/>
        <w:jc w:val="both"/>
        <w:rPr>
          <w:rFonts w:ascii="Times New Roman" w:hAnsi="Times New Roman" w:cs="Times New Roman"/>
          <w:sz w:val="28"/>
          <w:szCs w:val="28"/>
        </w:rPr>
      </w:pPr>
    </w:p>
    <w:p w14:paraId="707F4B7C" w14:textId="77777777" w:rsidR="00313E80" w:rsidRDefault="00313E80" w:rsidP="002251FA">
      <w:pPr>
        <w:pStyle w:val="a9"/>
        <w:ind w:firstLine="567"/>
        <w:jc w:val="both"/>
        <w:rPr>
          <w:rFonts w:ascii="Times New Roman" w:hAnsi="Times New Roman" w:cs="Times New Roman"/>
          <w:sz w:val="28"/>
          <w:szCs w:val="28"/>
        </w:rPr>
      </w:pPr>
    </w:p>
    <w:p w14:paraId="5E7FC470" w14:textId="77777777" w:rsidR="00313E80" w:rsidRDefault="00313E80" w:rsidP="002251FA">
      <w:pPr>
        <w:pStyle w:val="a9"/>
        <w:ind w:firstLine="567"/>
        <w:jc w:val="both"/>
        <w:rPr>
          <w:rFonts w:ascii="Times New Roman" w:hAnsi="Times New Roman" w:cs="Times New Roman"/>
          <w:sz w:val="28"/>
          <w:szCs w:val="28"/>
        </w:rPr>
      </w:pPr>
    </w:p>
    <w:p w14:paraId="669FE835" w14:textId="77777777" w:rsidR="00313E80" w:rsidRDefault="00313E80" w:rsidP="002251FA">
      <w:pPr>
        <w:pStyle w:val="a9"/>
        <w:ind w:firstLine="567"/>
        <w:jc w:val="both"/>
        <w:rPr>
          <w:rFonts w:ascii="Times New Roman" w:hAnsi="Times New Roman" w:cs="Times New Roman"/>
          <w:sz w:val="28"/>
          <w:szCs w:val="28"/>
        </w:rPr>
      </w:pPr>
    </w:p>
    <w:p w14:paraId="1F9C2C32" w14:textId="77777777" w:rsidR="00313E80" w:rsidRDefault="00313E80" w:rsidP="002251FA">
      <w:pPr>
        <w:pStyle w:val="a9"/>
        <w:ind w:firstLine="567"/>
        <w:jc w:val="both"/>
        <w:rPr>
          <w:rFonts w:ascii="Times New Roman" w:hAnsi="Times New Roman" w:cs="Times New Roman"/>
          <w:sz w:val="28"/>
          <w:szCs w:val="28"/>
        </w:rPr>
      </w:pPr>
    </w:p>
    <w:p w14:paraId="45584611" w14:textId="77777777" w:rsidR="00313E80" w:rsidRDefault="00313E80" w:rsidP="002251FA">
      <w:pPr>
        <w:pStyle w:val="a9"/>
        <w:ind w:firstLine="567"/>
        <w:jc w:val="both"/>
        <w:rPr>
          <w:rFonts w:ascii="Times New Roman" w:hAnsi="Times New Roman" w:cs="Times New Roman"/>
          <w:sz w:val="28"/>
          <w:szCs w:val="28"/>
        </w:rPr>
      </w:pPr>
    </w:p>
    <w:p w14:paraId="6684D416" w14:textId="77777777" w:rsidR="00313E80" w:rsidRDefault="00313E80" w:rsidP="002251FA">
      <w:pPr>
        <w:pStyle w:val="a9"/>
        <w:ind w:firstLine="567"/>
        <w:jc w:val="both"/>
        <w:rPr>
          <w:rFonts w:ascii="Times New Roman" w:hAnsi="Times New Roman" w:cs="Times New Roman"/>
          <w:sz w:val="28"/>
          <w:szCs w:val="28"/>
        </w:rPr>
      </w:pPr>
    </w:p>
    <w:p w14:paraId="10C94F00" w14:textId="77777777" w:rsidR="00313E80" w:rsidRDefault="00313E80" w:rsidP="002251FA">
      <w:pPr>
        <w:pStyle w:val="a9"/>
        <w:ind w:firstLine="567"/>
        <w:jc w:val="both"/>
        <w:rPr>
          <w:rFonts w:ascii="Times New Roman" w:hAnsi="Times New Roman" w:cs="Times New Roman"/>
          <w:sz w:val="28"/>
          <w:szCs w:val="28"/>
        </w:rPr>
      </w:pPr>
    </w:p>
    <w:p w14:paraId="15E861E8" w14:textId="77777777" w:rsidR="00313E80" w:rsidRDefault="00313E80" w:rsidP="002251FA">
      <w:pPr>
        <w:pStyle w:val="a9"/>
        <w:ind w:firstLine="567"/>
        <w:jc w:val="both"/>
        <w:rPr>
          <w:rFonts w:ascii="Times New Roman" w:hAnsi="Times New Roman" w:cs="Times New Roman"/>
          <w:sz w:val="28"/>
          <w:szCs w:val="28"/>
        </w:rPr>
      </w:pPr>
    </w:p>
    <w:p w14:paraId="0F00CFE2" w14:textId="77777777" w:rsidR="00313E80" w:rsidRDefault="00313E80" w:rsidP="002251FA">
      <w:pPr>
        <w:pStyle w:val="a9"/>
        <w:ind w:firstLine="567"/>
        <w:jc w:val="both"/>
        <w:rPr>
          <w:rFonts w:ascii="Times New Roman" w:hAnsi="Times New Roman" w:cs="Times New Roman"/>
          <w:sz w:val="28"/>
          <w:szCs w:val="28"/>
        </w:rPr>
      </w:pPr>
    </w:p>
    <w:p w14:paraId="2D33D955" w14:textId="77777777" w:rsidR="00313E80" w:rsidRDefault="00313E80" w:rsidP="002251FA">
      <w:pPr>
        <w:pStyle w:val="a9"/>
        <w:ind w:firstLine="567"/>
        <w:jc w:val="both"/>
        <w:rPr>
          <w:rFonts w:ascii="Times New Roman" w:hAnsi="Times New Roman" w:cs="Times New Roman"/>
          <w:sz w:val="28"/>
          <w:szCs w:val="28"/>
        </w:rPr>
      </w:pPr>
    </w:p>
    <w:p w14:paraId="39256F9D" w14:textId="77777777" w:rsidR="00313E80" w:rsidRDefault="00313E80" w:rsidP="002251FA">
      <w:pPr>
        <w:pStyle w:val="a9"/>
        <w:ind w:firstLine="567"/>
        <w:jc w:val="both"/>
        <w:rPr>
          <w:rFonts w:ascii="Times New Roman" w:hAnsi="Times New Roman" w:cs="Times New Roman"/>
          <w:sz w:val="28"/>
          <w:szCs w:val="28"/>
        </w:rPr>
      </w:pPr>
    </w:p>
    <w:p w14:paraId="6C37BCCA" w14:textId="77777777" w:rsidR="00313E80" w:rsidRDefault="00313E80" w:rsidP="002251FA">
      <w:pPr>
        <w:pStyle w:val="a9"/>
        <w:ind w:firstLine="567"/>
        <w:jc w:val="both"/>
        <w:rPr>
          <w:rFonts w:ascii="Times New Roman" w:hAnsi="Times New Roman" w:cs="Times New Roman"/>
          <w:sz w:val="28"/>
          <w:szCs w:val="28"/>
        </w:rPr>
      </w:pPr>
    </w:p>
    <w:p w14:paraId="31527AA9" w14:textId="77777777" w:rsidR="00313E80" w:rsidRDefault="00313E80" w:rsidP="002251FA">
      <w:pPr>
        <w:pStyle w:val="a9"/>
        <w:ind w:firstLine="567"/>
        <w:jc w:val="both"/>
        <w:rPr>
          <w:rFonts w:ascii="Times New Roman" w:hAnsi="Times New Roman" w:cs="Times New Roman"/>
          <w:sz w:val="28"/>
          <w:szCs w:val="28"/>
        </w:rPr>
      </w:pPr>
    </w:p>
    <w:p w14:paraId="443860D0" w14:textId="77777777" w:rsidR="005B3476" w:rsidRDefault="005B3476" w:rsidP="002251FA">
      <w:pPr>
        <w:pStyle w:val="a9"/>
        <w:ind w:firstLine="567"/>
        <w:jc w:val="both"/>
        <w:rPr>
          <w:rFonts w:ascii="Times New Roman" w:hAnsi="Times New Roman" w:cs="Times New Roman"/>
          <w:sz w:val="28"/>
          <w:szCs w:val="28"/>
        </w:rPr>
      </w:pPr>
    </w:p>
    <w:p w14:paraId="41E6E6FA" w14:textId="77777777" w:rsidR="005B3476" w:rsidRDefault="005B3476" w:rsidP="002251FA">
      <w:pPr>
        <w:pStyle w:val="a9"/>
        <w:ind w:firstLine="567"/>
        <w:jc w:val="both"/>
        <w:rPr>
          <w:rFonts w:ascii="Times New Roman" w:hAnsi="Times New Roman" w:cs="Times New Roman"/>
          <w:sz w:val="28"/>
          <w:szCs w:val="28"/>
        </w:rPr>
      </w:pPr>
    </w:p>
    <w:p w14:paraId="5237CF60" w14:textId="77777777" w:rsidR="005B3476" w:rsidRDefault="005B3476" w:rsidP="002251FA">
      <w:pPr>
        <w:pStyle w:val="a9"/>
        <w:ind w:firstLine="567"/>
        <w:jc w:val="both"/>
        <w:rPr>
          <w:rFonts w:ascii="Times New Roman" w:hAnsi="Times New Roman" w:cs="Times New Roman"/>
          <w:sz w:val="28"/>
          <w:szCs w:val="28"/>
        </w:rPr>
      </w:pPr>
    </w:p>
    <w:p w14:paraId="421B6573" w14:textId="77777777" w:rsidR="005B3476" w:rsidRDefault="005B3476" w:rsidP="002251FA">
      <w:pPr>
        <w:pStyle w:val="a9"/>
        <w:ind w:firstLine="567"/>
        <w:jc w:val="both"/>
        <w:rPr>
          <w:rFonts w:ascii="Times New Roman" w:hAnsi="Times New Roman" w:cs="Times New Roman"/>
          <w:sz w:val="28"/>
          <w:szCs w:val="28"/>
        </w:rPr>
      </w:pPr>
    </w:p>
    <w:p w14:paraId="300FC2DF" w14:textId="77777777" w:rsidR="005B3476" w:rsidRDefault="005B3476" w:rsidP="002251FA">
      <w:pPr>
        <w:pStyle w:val="a9"/>
        <w:ind w:firstLine="567"/>
        <w:jc w:val="both"/>
        <w:rPr>
          <w:rFonts w:ascii="Times New Roman" w:hAnsi="Times New Roman" w:cs="Times New Roman"/>
          <w:sz w:val="28"/>
          <w:szCs w:val="28"/>
        </w:rPr>
      </w:pPr>
    </w:p>
    <w:p w14:paraId="67B3B389" w14:textId="77777777" w:rsidR="005B3476" w:rsidRDefault="005B3476" w:rsidP="002251FA">
      <w:pPr>
        <w:pStyle w:val="a9"/>
        <w:ind w:firstLine="567"/>
        <w:jc w:val="both"/>
        <w:rPr>
          <w:rFonts w:ascii="Times New Roman" w:hAnsi="Times New Roman" w:cs="Times New Roman"/>
          <w:sz w:val="28"/>
          <w:szCs w:val="28"/>
        </w:rPr>
      </w:pPr>
    </w:p>
    <w:p w14:paraId="73FB7664" w14:textId="77777777" w:rsidR="005B3476" w:rsidRDefault="005B3476" w:rsidP="002251FA">
      <w:pPr>
        <w:pStyle w:val="a9"/>
        <w:ind w:firstLine="567"/>
        <w:jc w:val="both"/>
        <w:rPr>
          <w:rFonts w:ascii="Times New Roman" w:hAnsi="Times New Roman" w:cs="Times New Roman"/>
          <w:sz w:val="28"/>
          <w:szCs w:val="28"/>
        </w:rPr>
      </w:pPr>
    </w:p>
    <w:p w14:paraId="10F9E28D" w14:textId="77777777" w:rsidR="005B3476" w:rsidRDefault="005B3476" w:rsidP="002251FA">
      <w:pPr>
        <w:pStyle w:val="a9"/>
        <w:ind w:firstLine="567"/>
        <w:jc w:val="both"/>
        <w:rPr>
          <w:rFonts w:ascii="Times New Roman" w:hAnsi="Times New Roman" w:cs="Times New Roman"/>
          <w:sz w:val="28"/>
          <w:szCs w:val="28"/>
        </w:rPr>
      </w:pPr>
    </w:p>
    <w:p w14:paraId="7199AA82" w14:textId="77777777" w:rsidR="00482C6D" w:rsidRPr="0096171F" w:rsidRDefault="00482C6D" w:rsidP="002251FA">
      <w:pPr>
        <w:pStyle w:val="ConsPlusNormal"/>
        <w:widowControl/>
        <w:ind w:left="5529" w:firstLine="0"/>
        <w:rPr>
          <w:rFonts w:ascii="Times New Roman" w:hAnsi="Times New Roman" w:cs="Times New Roman"/>
          <w:sz w:val="28"/>
          <w:szCs w:val="28"/>
        </w:rPr>
      </w:pPr>
      <w:r w:rsidRPr="0096171F">
        <w:rPr>
          <w:rFonts w:ascii="Times New Roman" w:hAnsi="Times New Roman" w:cs="Times New Roman"/>
          <w:sz w:val="28"/>
          <w:szCs w:val="28"/>
        </w:rPr>
        <w:lastRenderedPageBreak/>
        <w:t xml:space="preserve">Приложение </w:t>
      </w:r>
    </w:p>
    <w:p w14:paraId="2F2F1FC2" w14:textId="77777777" w:rsidR="00482C6D" w:rsidRPr="0096171F" w:rsidRDefault="00482C6D" w:rsidP="002251FA">
      <w:pPr>
        <w:pStyle w:val="ConsPlusNormal"/>
        <w:widowControl/>
        <w:ind w:left="5529" w:firstLine="0"/>
        <w:rPr>
          <w:rFonts w:ascii="Times New Roman" w:hAnsi="Times New Roman" w:cs="Times New Roman"/>
          <w:sz w:val="28"/>
          <w:szCs w:val="28"/>
        </w:rPr>
      </w:pPr>
      <w:r w:rsidRPr="0096171F">
        <w:rPr>
          <w:rFonts w:ascii="Times New Roman" w:hAnsi="Times New Roman" w:cs="Times New Roman"/>
          <w:sz w:val="28"/>
          <w:szCs w:val="28"/>
        </w:rPr>
        <w:t>к</w:t>
      </w:r>
      <w:r>
        <w:rPr>
          <w:rFonts w:ascii="Times New Roman" w:hAnsi="Times New Roman" w:cs="Times New Roman"/>
          <w:sz w:val="28"/>
          <w:szCs w:val="28"/>
        </w:rPr>
        <w:t xml:space="preserve"> </w:t>
      </w:r>
      <w:r w:rsidRPr="0096171F">
        <w:rPr>
          <w:rFonts w:ascii="Times New Roman" w:hAnsi="Times New Roman" w:cs="Times New Roman"/>
          <w:sz w:val="28"/>
          <w:szCs w:val="28"/>
        </w:rPr>
        <w:t>постановлени</w:t>
      </w:r>
      <w:r>
        <w:rPr>
          <w:rFonts w:ascii="Times New Roman" w:hAnsi="Times New Roman" w:cs="Times New Roman"/>
          <w:sz w:val="28"/>
          <w:szCs w:val="28"/>
        </w:rPr>
        <w:t>ю</w:t>
      </w:r>
      <w:r w:rsidRPr="0096171F">
        <w:rPr>
          <w:rFonts w:ascii="Times New Roman" w:hAnsi="Times New Roman" w:cs="Times New Roman"/>
          <w:sz w:val="28"/>
          <w:szCs w:val="28"/>
        </w:rPr>
        <w:t xml:space="preserve"> </w:t>
      </w:r>
      <w:r w:rsidR="002251FA">
        <w:rPr>
          <w:rFonts w:ascii="Times New Roman" w:hAnsi="Times New Roman" w:cs="Times New Roman"/>
          <w:sz w:val="28"/>
          <w:szCs w:val="28"/>
        </w:rPr>
        <w:t>а</w:t>
      </w:r>
      <w:r w:rsidRPr="0096171F">
        <w:rPr>
          <w:rFonts w:ascii="Times New Roman" w:hAnsi="Times New Roman" w:cs="Times New Roman"/>
          <w:sz w:val="28"/>
          <w:szCs w:val="28"/>
        </w:rPr>
        <w:t>дминистрации сельского поселения Усть-Юган</w:t>
      </w:r>
    </w:p>
    <w:p w14:paraId="3DE229EC" w14:textId="32851A10" w:rsidR="00482C6D" w:rsidRDefault="00482C6D" w:rsidP="002251FA">
      <w:pPr>
        <w:pStyle w:val="ConsPlusNormal"/>
        <w:widowControl/>
        <w:ind w:left="5529" w:firstLine="0"/>
        <w:rPr>
          <w:rFonts w:ascii="Times New Roman" w:hAnsi="Times New Roman" w:cs="Times New Roman"/>
          <w:sz w:val="28"/>
        </w:rPr>
      </w:pPr>
      <w:r w:rsidRPr="00244172">
        <w:rPr>
          <w:rFonts w:ascii="Times New Roman" w:hAnsi="Times New Roman" w:cs="Times New Roman"/>
          <w:sz w:val="28"/>
          <w:szCs w:val="28"/>
        </w:rPr>
        <w:t xml:space="preserve">от </w:t>
      </w:r>
      <w:r w:rsidR="00555A1E">
        <w:rPr>
          <w:rFonts w:ascii="Times New Roman" w:hAnsi="Times New Roman" w:cs="Times New Roman"/>
          <w:sz w:val="28"/>
        </w:rPr>
        <w:t>01.03.2022</w:t>
      </w:r>
      <w:r w:rsidRPr="00244172">
        <w:rPr>
          <w:rFonts w:ascii="Times New Roman" w:hAnsi="Times New Roman" w:cs="Times New Roman"/>
          <w:sz w:val="28"/>
        </w:rPr>
        <w:t xml:space="preserve">  </w:t>
      </w:r>
      <w:r w:rsidRPr="00244172">
        <w:rPr>
          <w:rFonts w:ascii="Times New Roman" w:hAnsi="Times New Roman" w:cs="Times New Roman"/>
          <w:sz w:val="28"/>
          <w:szCs w:val="28"/>
        </w:rPr>
        <w:t xml:space="preserve">№ </w:t>
      </w:r>
      <w:r>
        <w:rPr>
          <w:rFonts w:ascii="Times New Roman" w:hAnsi="Times New Roman" w:cs="Times New Roman"/>
          <w:sz w:val="28"/>
        </w:rPr>
        <w:t xml:space="preserve"> </w:t>
      </w:r>
      <w:bookmarkStart w:id="0" w:name="_GoBack"/>
      <w:r w:rsidR="00555A1E" w:rsidRPr="00555A1E">
        <w:rPr>
          <w:rFonts w:ascii="Times New Roman" w:hAnsi="Times New Roman" w:cs="Times New Roman"/>
          <w:sz w:val="28"/>
          <w:u w:val="single"/>
        </w:rPr>
        <w:t>27-па-нпа</w:t>
      </w:r>
      <w:bookmarkEnd w:id="0"/>
    </w:p>
    <w:p w14:paraId="286F1169" w14:textId="77777777" w:rsidR="000C3CFE" w:rsidRDefault="000C3CFE" w:rsidP="002251FA">
      <w:pPr>
        <w:pStyle w:val="ConsPlusNormal"/>
        <w:widowControl/>
        <w:ind w:firstLine="567"/>
        <w:rPr>
          <w:rFonts w:ascii="Times New Roman" w:hAnsi="Times New Roman" w:cs="Times New Roman"/>
          <w:sz w:val="28"/>
        </w:rPr>
      </w:pPr>
    </w:p>
    <w:p w14:paraId="47FBB858" w14:textId="77777777" w:rsidR="000C3CFE" w:rsidRDefault="000C3CFE" w:rsidP="002251FA">
      <w:pPr>
        <w:pStyle w:val="ConsPlusNormal"/>
        <w:widowControl/>
        <w:ind w:firstLine="567"/>
        <w:rPr>
          <w:rFonts w:ascii="Times New Roman" w:hAnsi="Times New Roman" w:cs="Times New Roman"/>
          <w:sz w:val="28"/>
        </w:rPr>
      </w:pPr>
    </w:p>
    <w:p w14:paraId="1EDBE196" w14:textId="77777777" w:rsidR="000C3CFE" w:rsidRPr="005B3476" w:rsidRDefault="000C3CFE" w:rsidP="002251FA">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Состав проекта</w:t>
      </w:r>
    </w:p>
    <w:p w14:paraId="7469F442" w14:textId="77777777" w:rsidR="000C3CFE" w:rsidRPr="005B3476" w:rsidRDefault="000C3CFE" w:rsidP="002251FA">
      <w:pPr>
        <w:spacing w:after="0" w:line="240" w:lineRule="auto"/>
        <w:ind w:firstLine="567"/>
        <w:rPr>
          <w:rFonts w:ascii="Times New Roman" w:eastAsia="Times New Roman" w:hAnsi="Times New Roman" w:cs="Times New Roman"/>
          <w:sz w:val="28"/>
          <w:szCs w:val="28"/>
          <w:lang w:eastAsia="ru-RU"/>
        </w:rPr>
      </w:pPr>
    </w:p>
    <w:tbl>
      <w:tblPr>
        <w:tblpPr w:leftFromText="181" w:rightFromText="181" w:vertAnchor="text" w:horzAnchor="margin" w:tblpY="4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134"/>
        <w:gridCol w:w="5954"/>
        <w:gridCol w:w="1701"/>
      </w:tblGrid>
      <w:tr w:rsidR="000C3CFE" w:rsidRPr="005B3476" w14:paraId="78F308A4" w14:textId="77777777" w:rsidTr="00FC24DF">
        <w:tc>
          <w:tcPr>
            <w:tcW w:w="817" w:type="dxa"/>
          </w:tcPr>
          <w:p w14:paraId="1FCC6DBB" w14:textId="77777777" w:rsidR="000C3CFE" w:rsidRPr="005B3476" w:rsidRDefault="000C3CFE"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п/п</w:t>
            </w:r>
          </w:p>
        </w:tc>
        <w:tc>
          <w:tcPr>
            <w:tcW w:w="1134" w:type="dxa"/>
            <w:tcMar>
              <w:left w:w="57" w:type="dxa"/>
              <w:right w:w="57" w:type="dxa"/>
            </w:tcMar>
          </w:tcPr>
          <w:p w14:paraId="009A6C30" w14:textId="77777777" w:rsidR="000C3CFE" w:rsidRPr="005B3476" w:rsidRDefault="000C3CFE"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w:t>
            </w:r>
          </w:p>
          <w:p w14:paraId="3F352B54" w14:textId="77777777" w:rsidR="000C3CFE" w:rsidRPr="005B3476" w:rsidRDefault="000C3CFE"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чертежа</w:t>
            </w:r>
          </w:p>
        </w:tc>
        <w:tc>
          <w:tcPr>
            <w:tcW w:w="5954" w:type="dxa"/>
          </w:tcPr>
          <w:p w14:paraId="75CC10B4" w14:textId="77777777" w:rsidR="000C3CFE" w:rsidRPr="005B3476" w:rsidRDefault="000C3CFE" w:rsidP="00FC24DF">
            <w:pPr>
              <w:spacing w:after="0" w:line="240" w:lineRule="auto"/>
              <w:ind w:firstLine="34"/>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Наименование документа</w:t>
            </w:r>
          </w:p>
        </w:tc>
        <w:tc>
          <w:tcPr>
            <w:tcW w:w="1701" w:type="dxa"/>
          </w:tcPr>
          <w:p w14:paraId="30A9B0DE" w14:textId="77777777" w:rsidR="000C3CFE" w:rsidRPr="005B3476" w:rsidRDefault="000C3CFE"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Масштаб</w:t>
            </w:r>
          </w:p>
        </w:tc>
      </w:tr>
      <w:tr w:rsidR="000C3CFE" w:rsidRPr="005B3476" w14:paraId="5BD1C806" w14:textId="77777777" w:rsidTr="00FC24DF">
        <w:tc>
          <w:tcPr>
            <w:tcW w:w="817" w:type="dxa"/>
          </w:tcPr>
          <w:p w14:paraId="1E9F6D2C"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1134" w:type="dxa"/>
            <w:tcMar>
              <w:left w:w="57" w:type="dxa"/>
              <w:right w:w="57" w:type="dxa"/>
            </w:tcMar>
          </w:tcPr>
          <w:p w14:paraId="652BF28B"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w:t>
            </w:r>
          </w:p>
        </w:tc>
        <w:tc>
          <w:tcPr>
            <w:tcW w:w="5954" w:type="dxa"/>
          </w:tcPr>
          <w:p w14:paraId="6204BC39" w14:textId="77777777" w:rsidR="000C3CFE" w:rsidRPr="005B3476" w:rsidRDefault="000C3CFE" w:rsidP="00FC24DF">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3</w:t>
            </w:r>
          </w:p>
        </w:tc>
        <w:tc>
          <w:tcPr>
            <w:tcW w:w="1701" w:type="dxa"/>
          </w:tcPr>
          <w:p w14:paraId="6AB5CEF7" w14:textId="77777777" w:rsidR="000C3CFE" w:rsidRPr="005B3476" w:rsidRDefault="000C3CFE" w:rsidP="00893B9B">
            <w:pPr>
              <w:spacing w:after="0" w:line="240" w:lineRule="auto"/>
              <w:ind w:firstLine="567"/>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4</w:t>
            </w:r>
          </w:p>
        </w:tc>
      </w:tr>
      <w:tr w:rsidR="000C3CFE" w:rsidRPr="005B3476" w14:paraId="32A7C4A1" w14:textId="77777777" w:rsidTr="00FC24DF">
        <w:tc>
          <w:tcPr>
            <w:tcW w:w="817" w:type="dxa"/>
          </w:tcPr>
          <w:p w14:paraId="19F37668"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1134" w:type="dxa"/>
            <w:tcMar>
              <w:left w:w="57" w:type="dxa"/>
              <w:right w:w="57" w:type="dxa"/>
            </w:tcMar>
          </w:tcPr>
          <w:p w14:paraId="2C1240A9" w14:textId="77777777" w:rsidR="000C3CFE" w:rsidRPr="005B3476" w:rsidRDefault="000C3CFE" w:rsidP="00893B9B">
            <w:pPr>
              <w:spacing w:after="0" w:line="240" w:lineRule="auto"/>
              <w:ind w:firstLine="567"/>
              <w:jc w:val="center"/>
              <w:rPr>
                <w:rFonts w:ascii="Times New Roman" w:eastAsia="Times New Roman" w:hAnsi="Times New Roman" w:cs="Times New Roman"/>
                <w:sz w:val="28"/>
                <w:szCs w:val="28"/>
                <w:lang w:eastAsia="ru-RU"/>
              </w:rPr>
            </w:pPr>
          </w:p>
        </w:tc>
        <w:tc>
          <w:tcPr>
            <w:tcW w:w="5954" w:type="dxa"/>
          </w:tcPr>
          <w:p w14:paraId="534754CE" w14:textId="77777777" w:rsidR="000C3CFE" w:rsidRPr="005B3476" w:rsidRDefault="000C3CFE" w:rsidP="00FC24DF">
            <w:pPr>
              <w:tabs>
                <w:tab w:val="left" w:pos="6660"/>
              </w:tabs>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Том 1  Положение о характеристиках планируемого развития территории, в том числе о плотности и параметрах застройки территории,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tc>
        <w:tc>
          <w:tcPr>
            <w:tcW w:w="1701" w:type="dxa"/>
          </w:tcPr>
          <w:p w14:paraId="728D52A0" w14:textId="77777777" w:rsidR="000C3CFE" w:rsidRPr="005B3476" w:rsidRDefault="000C3CFE" w:rsidP="00FC24DF">
            <w:pPr>
              <w:spacing w:after="0" w:line="240" w:lineRule="auto"/>
              <w:ind w:firstLine="567"/>
              <w:jc w:val="center"/>
              <w:rPr>
                <w:rFonts w:ascii="Times New Roman" w:eastAsia="Times New Roman" w:hAnsi="Times New Roman" w:cs="Times New Roman"/>
                <w:sz w:val="28"/>
                <w:szCs w:val="28"/>
                <w:lang w:eastAsia="ru-RU"/>
              </w:rPr>
            </w:pPr>
          </w:p>
        </w:tc>
      </w:tr>
      <w:tr w:rsidR="000C3CFE" w:rsidRPr="005B3476" w14:paraId="642C49C3" w14:textId="77777777" w:rsidTr="00FC24DF">
        <w:trPr>
          <w:trHeight w:val="337"/>
        </w:trPr>
        <w:tc>
          <w:tcPr>
            <w:tcW w:w="817" w:type="dxa"/>
          </w:tcPr>
          <w:p w14:paraId="692F1BBE"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w:t>
            </w:r>
          </w:p>
        </w:tc>
        <w:tc>
          <w:tcPr>
            <w:tcW w:w="1134" w:type="dxa"/>
            <w:tcMar>
              <w:left w:w="57" w:type="dxa"/>
              <w:right w:w="57" w:type="dxa"/>
            </w:tcMar>
          </w:tcPr>
          <w:p w14:paraId="4F483E42"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5954" w:type="dxa"/>
          </w:tcPr>
          <w:p w14:paraId="21895BF2" w14:textId="77777777" w:rsidR="000C3CFE" w:rsidRPr="005B3476" w:rsidRDefault="000C3CFE" w:rsidP="00FC24DF">
            <w:pPr>
              <w:tabs>
                <w:tab w:val="left" w:pos="6660"/>
              </w:tabs>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Чертеж планировки территории                    </w:t>
            </w:r>
          </w:p>
        </w:tc>
        <w:tc>
          <w:tcPr>
            <w:tcW w:w="1701" w:type="dxa"/>
          </w:tcPr>
          <w:p w14:paraId="2D9910F5"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4157BDDD" w14:textId="77777777" w:rsidTr="00FC24DF">
        <w:trPr>
          <w:trHeight w:val="337"/>
        </w:trPr>
        <w:tc>
          <w:tcPr>
            <w:tcW w:w="817" w:type="dxa"/>
          </w:tcPr>
          <w:p w14:paraId="1216B7FA"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3</w:t>
            </w:r>
          </w:p>
        </w:tc>
        <w:tc>
          <w:tcPr>
            <w:tcW w:w="1134" w:type="dxa"/>
            <w:tcMar>
              <w:left w:w="57" w:type="dxa"/>
              <w:right w:w="57" w:type="dxa"/>
            </w:tcMar>
          </w:tcPr>
          <w:p w14:paraId="0C9CA826"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w:t>
            </w:r>
          </w:p>
        </w:tc>
        <w:tc>
          <w:tcPr>
            <w:tcW w:w="5954" w:type="dxa"/>
          </w:tcPr>
          <w:p w14:paraId="70EB615D" w14:textId="77777777" w:rsidR="000C3CFE" w:rsidRPr="005B3476" w:rsidRDefault="000C3CFE" w:rsidP="00FC24DF">
            <w:pPr>
              <w:tabs>
                <w:tab w:val="left" w:pos="6660"/>
              </w:tabs>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Разбивочный чертеж красных линий</w:t>
            </w:r>
          </w:p>
        </w:tc>
        <w:tc>
          <w:tcPr>
            <w:tcW w:w="1701" w:type="dxa"/>
          </w:tcPr>
          <w:p w14:paraId="11032965"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19A33873" w14:textId="77777777" w:rsidTr="00FC24DF">
        <w:trPr>
          <w:trHeight w:val="242"/>
        </w:trPr>
        <w:tc>
          <w:tcPr>
            <w:tcW w:w="817" w:type="dxa"/>
          </w:tcPr>
          <w:p w14:paraId="5E1BADA3"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4</w:t>
            </w:r>
          </w:p>
        </w:tc>
        <w:tc>
          <w:tcPr>
            <w:tcW w:w="1134" w:type="dxa"/>
            <w:tcMar>
              <w:left w:w="57" w:type="dxa"/>
              <w:right w:w="57" w:type="dxa"/>
            </w:tcMar>
          </w:tcPr>
          <w:p w14:paraId="66E124B3" w14:textId="77777777" w:rsidR="000C3CFE" w:rsidRPr="005B3476" w:rsidRDefault="000C3CFE" w:rsidP="00893B9B">
            <w:pPr>
              <w:spacing w:after="0" w:line="240" w:lineRule="auto"/>
              <w:ind w:firstLine="567"/>
              <w:jc w:val="center"/>
              <w:rPr>
                <w:rFonts w:ascii="Times New Roman" w:eastAsia="Times New Roman" w:hAnsi="Times New Roman" w:cs="Times New Roman"/>
                <w:sz w:val="28"/>
                <w:szCs w:val="28"/>
                <w:lang w:eastAsia="ru-RU"/>
              </w:rPr>
            </w:pPr>
          </w:p>
        </w:tc>
        <w:tc>
          <w:tcPr>
            <w:tcW w:w="5954" w:type="dxa"/>
          </w:tcPr>
          <w:p w14:paraId="6649C2BD" w14:textId="77777777" w:rsidR="000C3CFE" w:rsidRPr="005B3476" w:rsidRDefault="000C3CFE" w:rsidP="00FC24DF">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Том 2. Материалы по обоснованию. Пояснительная записка</w:t>
            </w:r>
          </w:p>
        </w:tc>
        <w:tc>
          <w:tcPr>
            <w:tcW w:w="1701" w:type="dxa"/>
          </w:tcPr>
          <w:p w14:paraId="36C0B317"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p>
        </w:tc>
      </w:tr>
      <w:tr w:rsidR="000C3CFE" w:rsidRPr="005B3476" w14:paraId="520964B2" w14:textId="77777777" w:rsidTr="00FC24DF">
        <w:trPr>
          <w:trHeight w:val="566"/>
        </w:trPr>
        <w:tc>
          <w:tcPr>
            <w:tcW w:w="817" w:type="dxa"/>
          </w:tcPr>
          <w:p w14:paraId="25B94502"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5</w:t>
            </w:r>
          </w:p>
        </w:tc>
        <w:tc>
          <w:tcPr>
            <w:tcW w:w="1134" w:type="dxa"/>
            <w:tcMar>
              <w:left w:w="57" w:type="dxa"/>
              <w:right w:w="57" w:type="dxa"/>
            </w:tcMar>
          </w:tcPr>
          <w:p w14:paraId="4F991E2A"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5954" w:type="dxa"/>
          </w:tcPr>
          <w:p w14:paraId="40271330" w14:textId="77777777" w:rsidR="000C3CFE" w:rsidRPr="005B3476" w:rsidRDefault="000C3CFE" w:rsidP="00FC24DF">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Фрагмент карты планировочной структуры территории сельского поселения Усть-Юган Нефтеюганского района Ханты - Мансийского автономного округа - Югры с отображением границ элементов планировочной структуры</w:t>
            </w:r>
          </w:p>
        </w:tc>
        <w:tc>
          <w:tcPr>
            <w:tcW w:w="1701" w:type="dxa"/>
          </w:tcPr>
          <w:p w14:paraId="361801CA"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1:3 000</w:t>
            </w:r>
          </w:p>
        </w:tc>
      </w:tr>
      <w:tr w:rsidR="000C3CFE" w:rsidRPr="005B3476" w14:paraId="61D7C950" w14:textId="77777777" w:rsidTr="00FC24DF">
        <w:trPr>
          <w:trHeight w:val="566"/>
        </w:trPr>
        <w:tc>
          <w:tcPr>
            <w:tcW w:w="817" w:type="dxa"/>
          </w:tcPr>
          <w:p w14:paraId="4D68D0FD"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6</w:t>
            </w:r>
          </w:p>
        </w:tc>
        <w:tc>
          <w:tcPr>
            <w:tcW w:w="1134" w:type="dxa"/>
            <w:tcMar>
              <w:left w:w="57" w:type="dxa"/>
              <w:right w:w="57" w:type="dxa"/>
            </w:tcMar>
          </w:tcPr>
          <w:p w14:paraId="492648F6"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w:t>
            </w:r>
          </w:p>
        </w:tc>
        <w:tc>
          <w:tcPr>
            <w:tcW w:w="5954" w:type="dxa"/>
          </w:tcPr>
          <w:p w14:paraId="5CC9D10B" w14:textId="77777777" w:rsidR="000C3CFE" w:rsidRPr="005B3476" w:rsidRDefault="000C3CFE" w:rsidP="00FC24DF">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Схема, отображающая местоположение существующих объектов капитального строительства, в том числе линейных объектов, </w:t>
            </w:r>
          </w:p>
          <w:p w14:paraId="45657E5E" w14:textId="77777777" w:rsidR="000C3CFE" w:rsidRPr="005B3476" w:rsidRDefault="000C3CFE" w:rsidP="00FC24DF">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701" w:type="dxa"/>
          </w:tcPr>
          <w:p w14:paraId="61ADC126"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252C34F8" w14:textId="77777777" w:rsidTr="00FC24DF">
        <w:trPr>
          <w:trHeight w:val="566"/>
        </w:trPr>
        <w:tc>
          <w:tcPr>
            <w:tcW w:w="817" w:type="dxa"/>
          </w:tcPr>
          <w:p w14:paraId="2E52DB3B"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7</w:t>
            </w:r>
          </w:p>
        </w:tc>
        <w:tc>
          <w:tcPr>
            <w:tcW w:w="1134" w:type="dxa"/>
            <w:tcMar>
              <w:left w:w="57" w:type="dxa"/>
              <w:right w:w="57" w:type="dxa"/>
            </w:tcMar>
          </w:tcPr>
          <w:p w14:paraId="3BB11FC1"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3</w:t>
            </w:r>
          </w:p>
        </w:tc>
        <w:tc>
          <w:tcPr>
            <w:tcW w:w="5954" w:type="dxa"/>
          </w:tcPr>
          <w:p w14:paraId="151C073B" w14:textId="77777777" w:rsidR="000C3CFE" w:rsidRPr="005B3476" w:rsidRDefault="000C3CFE" w:rsidP="00893B9B">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Схема границ зон с особыми условиями территории </w:t>
            </w:r>
          </w:p>
        </w:tc>
        <w:tc>
          <w:tcPr>
            <w:tcW w:w="1701" w:type="dxa"/>
          </w:tcPr>
          <w:p w14:paraId="6F4E2D49"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18D95AEE" w14:textId="77777777" w:rsidTr="00FC24DF">
        <w:trPr>
          <w:trHeight w:val="308"/>
        </w:trPr>
        <w:tc>
          <w:tcPr>
            <w:tcW w:w="817" w:type="dxa"/>
          </w:tcPr>
          <w:p w14:paraId="2BF8D3DB"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8</w:t>
            </w:r>
          </w:p>
        </w:tc>
        <w:tc>
          <w:tcPr>
            <w:tcW w:w="1134" w:type="dxa"/>
            <w:tcMar>
              <w:left w:w="57" w:type="dxa"/>
              <w:right w:w="57" w:type="dxa"/>
            </w:tcMar>
          </w:tcPr>
          <w:p w14:paraId="03E43029"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4</w:t>
            </w:r>
          </w:p>
        </w:tc>
        <w:tc>
          <w:tcPr>
            <w:tcW w:w="5954" w:type="dxa"/>
          </w:tcPr>
          <w:p w14:paraId="64183FD4" w14:textId="77777777" w:rsidR="000C3CFE" w:rsidRPr="005B3476" w:rsidRDefault="000C3CFE" w:rsidP="00893B9B">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Схема организации движения транспорта, а также схема организации улично-дорожной сети</w:t>
            </w:r>
          </w:p>
        </w:tc>
        <w:tc>
          <w:tcPr>
            <w:tcW w:w="1701" w:type="dxa"/>
          </w:tcPr>
          <w:p w14:paraId="115584EE"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07C86D0B" w14:textId="77777777" w:rsidTr="00FC24DF">
        <w:trPr>
          <w:trHeight w:val="308"/>
        </w:trPr>
        <w:tc>
          <w:tcPr>
            <w:tcW w:w="817" w:type="dxa"/>
          </w:tcPr>
          <w:p w14:paraId="65822657"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9</w:t>
            </w:r>
          </w:p>
        </w:tc>
        <w:tc>
          <w:tcPr>
            <w:tcW w:w="1134" w:type="dxa"/>
            <w:tcMar>
              <w:left w:w="57" w:type="dxa"/>
              <w:right w:w="57" w:type="dxa"/>
            </w:tcMar>
          </w:tcPr>
          <w:p w14:paraId="4D05B531"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5</w:t>
            </w:r>
          </w:p>
        </w:tc>
        <w:tc>
          <w:tcPr>
            <w:tcW w:w="5954" w:type="dxa"/>
          </w:tcPr>
          <w:p w14:paraId="6F04ED9E" w14:textId="77777777" w:rsidR="000C3CFE" w:rsidRPr="005B3476" w:rsidRDefault="000C3CFE" w:rsidP="00893B9B">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Схема вертикальной планировки территории, инженерной подготовки и инженерной защиты территории</w:t>
            </w:r>
          </w:p>
        </w:tc>
        <w:tc>
          <w:tcPr>
            <w:tcW w:w="1701" w:type="dxa"/>
          </w:tcPr>
          <w:p w14:paraId="2B1CB7EB"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3584B1EB" w14:textId="77777777" w:rsidTr="00FC24DF">
        <w:trPr>
          <w:trHeight w:val="167"/>
        </w:trPr>
        <w:tc>
          <w:tcPr>
            <w:tcW w:w="817" w:type="dxa"/>
          </w:tcPr>
          <w:p w14:paraId="2F0BFB17"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10</w:t>
            </w:r>
          </w:p>
        </w:tc>
        <w:tc>
          <w:tcPr>
            <w:tcW w:w="1134" w:type="dxa"/>
            <w:tcMar>
              <w:left w:w="57" w:type="dxa"/>
              <w:right w:w="57" w:type="dxa"/>
            </w:tcMar>
          </w:tcPr>
          <w:p w14:paraId="79AC6EC1"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6</w:t>
            </w:r>
          </w:p>
        </w:tc>
        <w:tc>
          <w:tcPr>
            <w:tcW w:w="5954" w:type="dxa"/>
          </w:tcPr>
          <w:p w14:paraId="6721D44D" w14:textId="77777777" w:rsidR="000C3CFE" w:rsidRPr="005B3476" w:rsidRDefault="000C3CFE" w:rsidP="00893B9B">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Вариант планировочных и (или) объемно-пространственных решений застройки территории в отношении элементов планировочной структуры</w:t>
            </w:r>
          </w:p>
        </w:tc>
        <w:tc>
          <w:tcPr>
            <w:tcW w:w="1701" w:type="dxa"/>
          </w:tcPr>
          <w:p w14:paraId="17DA8749"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r w:rsidR="000C3CFE" w:rsidRPr="005B3476" w14:paraId="119B6C6F" w14:textId="77777777" w:rsidTr="00FC24DF">
        <w:trPr>
          <w:trHeight w:val="167"/>
        </w:trPr>
        <w:tc>
          <w:tcPr>
            <w:tcW w:w="817" w:type="dxa"/>
          </w:tcPr>
          <w:p w14:paraId="3EAA5944"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11</w:t>
            </w:r>
          </w:p>
        </w:tc>
        <w:tc>
          <w:tcPr>
            <w:tcW w:w="1134" w:type="dxa"/>
            <w:tcMar>
              <w:left w:w="57" w:type="dxa"/>
              <w:right w:w="57" w:type="dxa"/>
            </w:tcMar>
          </w:tcPr>
          <w:p w14:paraId="282F57D4" w14:textId="77777777" w:rsidR="000C3CFE" w:rsidRPr="005B3476" w:rsidRDefault="000C3CFE" w:rsidP="00893B9B">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7</w:t>
            </w:r>
          </w:p>
        </w:tc>
        <w:tc>
          <w:tcPr>
            <w:tcW w:w="5954" w:type="dxa"/>
          </w:tcPr>
          <w:p w14:paraId="3B49167D" w14:textId="77777777" w:rsidR="000C3CFE" w:rsidRPr="005B3476" w:rsidRDefault="000C3CFE" w:rsidP="00893B9B">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Вариант № 2 планировочных и (или) объемно-пространственных решений застройки территории в отношении элементов планировочной структуры</w:t>
            </w:r>
          </w:p>
        </w:tc>
        <w:tc>
          <w:tcPr>
            <w:tcW w:w="1701" w:type="dxa"/>
          </w:tcPr>
          <w:p w14:paraId="7DF09545" w14:textId="77777777" w:rsidR="000C3CFE" w:rsidRPr="005B3476" w:rsidRDefault="000C3CFE" w:rsidP="00FC24DF">
            <w:pPr>
              <w:spacing w:after="0" w:line="240" w:lineRule="auto"/>
              <w:ind w:firstLine="33"/>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 1:500</w:t>
            </w:r>
          </w:p>
        </w:tc>
      </w:tr>
    </w:tbl>
    <w:p w14:paraId="129B9540" w14:textId="77777777" w:rsidR="000C3CFE" w:rsidRPr="005B3476" w:rsidRDefault="000C3CFE" w:rsidP="002251FA">
      <w:pPr>
        <w:tabs>
          <w:tab w:val="left" w:pos="994"/>
        </w:tabs>
        <w:spacing w:after="0" w:line="240" w:lineRule="auto"/>
        <w:ind w:firstLine="567"/>
        <w:jc w:val="center"/>
        <w:rPr>
          <w:rFonts w:ascii="Times New Roman" w:eastAsia="Times New Roman" w:hAnsi="Times New Roman" w:cs="Times New Roman"/>
          <w:b/>
          <w:sz w:val="28"/>
          <w:szCs w:val="28"/>
          <w:lang w:eastAsia="ru-RU"/>
        </w:rPr>
      </w:pPr>
    </w:p>
    <w:p w14:paraId="75B97131" w14:textId="77777777" w:rsidR="000C3CFE" w:rsidRDefault="000C3CFE" w:rsidP="002251FA">
      <w:pPr>
        <w:pStyle w:val="ConsPlusNormal"/>
        <w:widowControl/>
        <w:ind w:firstLine="567"/>
        <w:rPr>
          <w:rFonts w:ascii="Times New Roman" w:hAnsi="Times New Roman" w:cs="Times New Roman"/>
          <w:sz w:val="28"/>
        </w:rPr>
      </w:pPr>
    </w:p>
    <w:p w14:paraId="663866CD" w14:textId="77777777" w:rsidR="000C3CFE" w:rsidRDefault="000C3CFE" w:rsidP="002251FA">
      <w:pPr>
        <w:pStyle w:val="ConsPlusNormal"/>
        <w:widowControl/>
        <w:ind w:firstLine="567"/>
        <w:rPr>
          <w:rFonts w:ascii="Times New Roman" w:hAnsi="Times New Roman" w:cs="Times New Roman"/>
          <w:sz w:val="28"/>
        </w:rPr>
      </w:pPr>
    </w:p>
    <w:p w14:paraId="1CCCA602" w14:textId="77777777" w:rsidR="000C3CFE" w:rsidRDefault="000C3CFE" w:rsidP="002251FA">
      <w:pPr>
        <w:pStyle w:val="ConsPlusNormal"/>
        <w:widowControl/>
        <w:ind w:firstLine="567"/>
        <w:rPr>
          <w:rFonts w:ascii="Times New Roman" w:hAnsi="Times New Roman" w:cs="Times New Roman"/>
          <w:sz w:val="28"/>
        </w:rPr>
      </w:pPr>
    </w:p>
    <w:p w14:paraId="720964E7" w14:textId="77777777" w:rsidR="000C3CFE" w:rsidRDefault="000C3CFE" w:rsidP="002251FA">
      <w:pPr>
        <w:pStyle w:val="ConsPlusNormal"/>
        <w:widowControl/>
        <w:ind w:firstLine="567"/>
        <w:rPr>
          <w:rFonts w:ascii="Times New Roman" w:hAnsi="Times New Roman" w:cs="Times New Roman"/>
          <w:sz w:val="28"/>
        </w:rPr>
      </w:pPr>
    </w:p>
    <w:p w14:paraId="6D70EB60" w14:textId="77777777" w:rsidR="000C3CFE" w:rsidRDefault="000C3CFE" w:rsidP="002251FA">
      <w:pPr>
        <w:pStyle w:val="ConsPlusNormal"/>
        <w:widowControl/>
        <w:ind w:firstLine="567"/>
        <w:rPr>
          <w:rFonts w:ascii="Times New Roman" w:hAnsi="Times New Roman" w:cs="Times New Roman"/>
          <w:sz w:val="28"/>
        </w:rPr>
      </w:pPr>
    </w:p>
    <w:p w14:paraId="2002ACA6" w14:textId="77777777" w:rsidR="000C3CFE" w:rsidRDefault="000C3CFE" w:rsidP="002251FA">
      <w:pPr>
        <w:pStyle w:val="ConsPlusNormal"/>
        <w:widowControl/>
        <w:ind w:firstLine="567"/>
        <w:rPr>
          <w:rFonts w:ascii="Times New Roman" w:hAnsi="Times New Roman" w:cs="Times New Roman"/>
          <w:sz w:val="28"/>
        </w:rPr>
      </w:pPr>
    </w:p>
    <w:p w14:paraId="21A63000" w14:textId="77777777" w:rsidR="000C3CFE" w:rsidRDefault="000C3CFE" w:rsidP="002251FA">
      <w:pPr>
        <w:pStyle w:val="ConsPlusNormal"/>
        <w:widowControl/>
        <w:ind w:firstLine="567"/>
        <w:rPr>
          <w:rFonts w:ascii="Times New Roman" w:hAnsi="Times New Roman" w:cs="Times New Roman"/>
          <w:sz w:val="28"/>
        </w:rPr>
      </w:pPr>
    </w:p>
    <w:p w14:paraId="7F8C45B7" w14:textId="77777777" w:rsidR="00FC24DF" w:rsidRDefault="00FC24DF" w:rsidP="002251FA">
      <w:pPr>
        <w:pStyle w:val="ConsPlusNormal"/>
        <w:widowControl/>
        <w:ind w:firstLine="567"/>
        <w:rPr>
          <w:rFonts w:ascii="Times New Roman" w:hAnsi="Times New Roman" w:cs="Times New Roman"/>
          <w:sz w:val="28"/>
        </w:rPr>
      </w:pPr>
    </w:p>
    <w:p w14:paraId="435B75E4" w14:textId="77777777" w:rsidR="00FC24DF" w:rsidRDefault="00FC24DF" w:rsidP="002251FA">
      <w:pPr>
        <w:pStyle w:val="ConsPlusNormal"/>
        <w:widowControl/>
        <w:ind w:firstLine="567"/>
        <w:rPr>
          <w:rFonts w:ascii="Times New Roman" w:hAnsi="Times New Roman" w:cs="Times New Roman"/>
          <w:sz w:val="28"/>
        </w:rPr>
      </w:pPr>
    </w:p>
    <w:p w14:paraId="26C681C6" w14:textId="77777777" w:rsidR="000C3CFE" w:rsidRDefault="000C3CFE" w:rsidP="002251FA">
      <w:pPr>
        <w:pStyle w:val="ConsPlusNormal"/>
        <w:widowControl/>
        <w:ind w:firstLine="567"/>
        <w:rPr>
          <w:rFonts w:ascii="Times New Roman" w:hAnsi="Times New Roman" w:cs="Times New Roman"/>
          <w:sz w:val="28"/>
        </w:rPr>
      </w:pPr>
    </w:p>
    <w:p w14:paraId="286D4985" w14:textId="77777777" w:rsidR="000C3CFE" w:rsidRDefault="000C3CFE" w:rsidP="002251FA">
      <w:pPr>
        <w:pStyle w:val="ConsPlusNormal"/>
        <w:widowControl/>
        <w:ind w:firstLine="567"/>
        <w:rPr>
          <w:rFonts w:ascii="Times New Roman" w:hAnsi="Times New Roman" w:cs="Times New Roman"/>
          <w:sz w:val="28"/>
        </w:rPr>
      </w:pPr>
    </w:p>
    <w:p w14:paraId="03AA3CD3" w14:textId="77777777" w:rsidR="000C3CFE" w:rsidRDefault="000C3CFE" w:rsidP="002251FA">
      <w:pPr>
        <w:pStyle w:val="ConsPlusNormal"/>
        <w:widowControl/>
        <w:ind w:firstLine="567"/>
        <w:rPr>
          <w:rFonts w:ascii="Times New Roman" w:hAnsi="Times New Roman" w:cs="Times New Roman"/>
          <w:sz w:val="28"/>
        </w:rPr>
      </w:pPr>
    </w:p>
    <w:p w14:paraId="34EC2566" w14:textId="77777777" w:rsidR="000C3CFE" w:rsidRDefault="000C3CFE" w:rsidP="002251FA">
      <w:pPr>
        <w:pStyle w:val="ConsPlusNormal"/>
        <w:widowControl/>
        <w:ind w:firstLine="567"/>
        <w:rPr>
          <w:rFonts w:ascii="Times New Roman" w:hAnsi="Times New Roman" w:cs="Times New Roman"/>
          <w:sz w:val="28"/>
        </w:rPr>
      </w:pPr>
    </w:p>
    <w:p w14:paraId="62637D1D" w14:textId="77777777" w:rsidR="000C3CFE" w:rsidRDefault="000C3CFE" w:rsidP="002251FA">
      <w:pPr>
        <w:pStyle w:val="ConsPlusNormal"/>
        <w:widowControl/>
        <w:ind w:firstLine="567"/>
        <w:rPr>
          <w:rFonts w:ascii="Times New Roman" w:hAnsi="Times New Roman" w:cs="Times New Roman"/>
          <w:sz w:val="28"/>
        </w:rPr>
      </w:pPr>
    </w:p>
    <w:p w14:paraId="1DC3B12E" w14:textId="77777777" w:rsidR="000C3CFE" w:rsidRDefault="000C3CFE" w:rsidP="002251FA">
      <w:pPr>
        <w:pStyle w:val="ConsPlusNormal"/>
        <w:widowControl/>
        <w:ind w:firstLine="567"/>
        <w:rPr>
          <w:rFonts w:ascii="Times New Roman" w:hAnsi="Times New Roman" w:cs="Times New Roman"/>
          <w:sz w:val="28"/>
        </w:rPr>
      </w:pPr>
    </w:p>
    <w:p w14:paraId="7770FDE9" w14:textId="77777777" w:rsidR="000C3CFE" w:rsidRDefault="000C3CFE" w:rsidP="002251FA">
      <w:pPr>
        <w:pStyle w:val="ConsPlusNormal"/>
        <w:widowControl/>
        <w:ind w:firstLine="567"/>
        <w:rPr>
          <w:rFonts w:ascii="Times New Roman" w:hAnsi="Times New Roman" w:cs="Times New Roman"/>
          <w:sz w:val="28"/>
        </w:rPr>
      </w:pPr>
    </w:p>
    <w:p w14:paraId="44C9C96F" w14:textId="77777777" w:rsidR="000C3CFE" w:rsidRDefault="000C3CFE" w:rsidP="002251FA">
      <w:pPr>
        <w:pStyle w:val="ConsPlusNormal"/>
        <w:widowControl/>
        <w:ind w:firstLine="567"/>
        <w:rPr>
          <w:rFonts w:ascii="Times New Roman" w:hAnsi="Times New Roman" w:cs="Times New Roman"/>
          <w:sz w:val="28"/>
        </w:rPr>
      </w:pPr>
    </w:p>
    <w:p w14:paraId="0C416F7C" w14:textId="77777777" w:rsidR="000C3CFE" w:rsidRDefault="000C3CFE" w:rsidP="002251FA">
      <w:pPr>
        <w:pStyle w:val="ConsPlusNormal"/>
        <w:widowControl/>
        <w:ind w:firstLine="567"/>
        <w:rPr>
          <w:rFonts w:ascii="Times New Roman" w:hAnsi="Times New Roman" w:cs="Times New Roman"/>
          <w:sz w:val="28"/>
        </w:rPr>
      </w:pPr>
    </w:p>
    <w:p w14:paraId="455E9873" w14:textId="77777777" w:rsidR="000C3CFE" w:rsidRDefault="000C3CFE" w:rsidP="002251FA">
      <w:pPr>
        <w:pStyle w:val="ConsPlusNormal"/>
        <w:widowControl/>
        <w:ind w:firstLine="567"/>
        <w:rPr>
          <w:rFonts w:ascii="Times New Roman" w:hAnsi="Times New Roman" w:cs="Times New Roman"/>
          <w:sz w:val="28"/>
        </w:rPr>
      </w:pPr>
    </w:p>
    <w:p w14:paraId="590B5AA7" w14:textId="77777777" w:rsidR="000C3CFE" w:rsidRDefault="000C3CFE" w:rsidP="002251FA">
      <w:pPr>
        <w:pStyle w:val="ConsPlusNormal"/>
        <w:widowControl/>
        <w:ind w:firstLine="567"/>
        <w:rPr>
          <w:rFonts w:ascii="Times New Roman" w:hAnsi="Times New Roman" w:cs="Times New Roman"/>
          <w:sz w:val="28"/>
        </w:rPr>
      </w:pPr>
    </w:p>
    <w:p w14:paraId="23A1A192" w14:textId="77777777" w:rsidR="000C3CFE" w:rsidRDefault="000C3CFE" w:rsidP="002251FA">
      <w:pPr>
        <w:pStyle w:val="ConsPlusNormal"/>
        <w:widowControl/>
        <w:ind w:firstLine="567"/>
        <w:rPr>
          <w:rFonts w:ascii="Times New Roman" w:hAnsi="Times New Roman" w:cs="Times New Roman"/>
          <w:sz w:val="28"/>
        </w:rPr>
      </w:pPr>
    </w:p>
    <w:p w14:paraId="0AC01CE8" w14:textId="77777777" w:rsidR="000C3CFE" w:rsidRDefault="000C3CFE" w:rsidP="002251FA">
      <w:pPr>
        <w:pStyle w:val="ConsPlusNormal"/>
        <w:widowControl/>
        <w:ind w:firstLine="567"/>
        <w:rPr>
          <w:rFonts w:ascii="Times New Roman" w:hAnsi="Times New Roman" w:cs="Times New Roman"/>
          <w:sz w:val="28"/>
        </w:rPr>
      </w:pPr>
    </w:p>
    <w:p w14:paraId="0721B2F9" w14:textId="77777777" w:rsidR="000C3CFE" w:rsidRDefault="000C3CFE" w:rsidP="002251FA">
      <w:pPr>
        <w:pStyle w:val="ConsPlusNormal"/>
        <w:widowControl/>
        <w:ind w:firstLine="567"/>
        <w:rPr>
          <w:rFonts w:ascii="Times New Roman" w:hAnsi="Times New Roman" w:cs="Times New Roman"/>
          <w:sz w:val="28"/>
        </w:rPr>
      </w:pPr>
    </w:p>
    <w:p w14:paraId="32DBA0E5" w14:textId="77777777" w:rsidR="000C3CFE" w:rsidRDefault="000C3CFE" w:rsidP="002251FA">
      <w:pPr>
        <w:pStyle w:val="ConsPlusNormal"/>
        <w:widowControl/>
        <w:ind w:firstLine="567"/>
        <w:rPr>
          <w:rFonts w:ascii="Times New Roman" w:hAnsi="Times New Roman" w:cs="Times New Roman"/>
          <w:sz w:val="28"/>
        </w:rPr>
      </w:pPr>
    </w:p>
    <w:p w14:paraId="2EB85200" w14:textId="77777777" w:rsidR="005B3476" w:rsidRPr="005B3476" w:rsidRDefault="00555A1E" w:rsidP="002251FA">
      <w:pPr>
        <w:spacing w:after="0" w:line="240" w:lineRule="auto"/>
        <w:ind w:firstLine="567"/>
        <w:jc w:val="both"/>
        <w:rPr>
          <w:rFonts w:ascii="Calibri" w:eastAsia="Calibri" w:hAnsi="Calibri" w:cs="Times New Roman"/>
          <w:b/>
          <w:sz w:val="28"/>
          <w:szCs w:val="28"/>
        </w:rPr>
      </w:pPr>
      <w:r>
        <w:rPr>
          <w:rFonts w:ascii="Calibri" w:eastAsia="Calibri" w:hAnsi="Calibri" w:cs="Times New Roman"/>
          <w:b/>
          <w:sz w:val="28"/>
          <w:szCs w:val="28"/>
        </w:rPr>
        <w:pict w14:anchorId="2E523262">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93.6pt;height:54.6pt" adj=",10800" fillcolor="black">
            <v:fill r:id="rId10" o:title=""/>
            <v:stroke r:id="rId10" o:title=""/>
            <v:shadow color="#868686"/>
            <v:textpath style="font-family:&quot;Arial Black&quot;;font-size:20pt;v-text-kern:t" trim="t" fitpath="t" string="ООО «ГСС»"/>
          </v:shape>
        </w:pict>
      </w:r>
      <w:r w:rsidR="005B3476" w:rsidRPr="005B3476">
        <w:rPr>
          <w:rFonts w:ascii="Calibri" w:eastAsia="Calibri" w:hAnsi="Calibri" w:cs="Times New Roman"/>
          <w:b/>
          <w:sz w:val="28"/>
          <w:szCs w:val="28"/>
        </w:rPr>
        <w:t xml:space="preserve"> </w:t>
      </w:r>
      <w:r w:rsidR="005B3476" w:rsidRPr="005B3476">
        <w:rPr>
          <w:rFonts w:ascii="Times New Roman" w:eastAsia="Calibri" w:hAnsi="Times New Roman" w:cs="Times New Roman"/>
          <w:b/>
          <w:sz w:val="28"/>
          <w:szCs w:val="28"/>
        </w:rPr>
        <w:t>Общество с ограниченной ответственностью</w:t>
      </w:r>
    </w:p>
    <w:p w14:paraId="702E978C" w14:textId="77777777" w:rsidR="005B3476" w:rsidRPr="005B3476" w:rsidRDefault="005B3476" w:rsidP="002251FA">
      <w:pPr>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«ГСС»</w:t>
      </w:r>
    </w:p>
    <w:p w14:paraId="4678D5FD" w14:textId="77777777" w:rsidR="005B3476" w:rsidRPr="005B3476" w:rsidRDefault="005B3476" w:rsidP="002251FA">
      <w:pPr>
        <w:tabs>
          <w:tab w:val="left" w:pos="4152"/>
        </w:tabs>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Свидетельство № СРО-И-001-28042009</w:t>
      </w:r>
    </w:p>
    <w:p w14:paraId="24B615C4" w14:textId="77777777" w:rsidR="005B3476" w:rsidRPr="005B3476" w:rsidRDefault="005B3476" w:rsidP="002251FA">
      <w:pPr>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 xml:space="preserve">Заказчик - МКУ «Управление по делам  администрации </w:t>
      </w:r>
    </w:p>
    <w:p w14:paraId="786DC549" w14:textId="77777777" w:rsidR="005B3476" w:rsidRPr="005B3476" w:rsidRDefault="005B3476" w:rsidP="002251FA">
      <w:pPr>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Нефтеюганского района»</w:t>
      </w:r>
    </w:p>
    <w:p w14:paraId="26366D7E" w14:textId="77777777" w:rsidR="005B3476" w:rsidRPr="005B3476" w:rsidRDefault="005B3476" w:rsidP="002251FA">
      <w:pPr>
        <w:spacing w:after="0" w:line="240" w:lineRule="auto"/>
        <w:ind w:firstLine="567"/>
        <w:jc w:val="both"/>
        <w:rPr>
          <w:rFonts w:ascii="Times New Roman" w:eastAsia="Calibri" w:hAnsi="Times New Roman" w:cs="Times New Roman"/>
          <w:b/>
          <w:sz w:val="28"/>
          <w:szCs w:val="28"/>
        </w:rPr>
      </w:pPr>
    </w:p>
    <w:tbl>
      <w:tblPr>
        <w:tblW w:w="9497" w:type="dxa"/>
        <w:tblInd w:w="392" w:type="dxa"/>
        <w:tblLook w:val="00A0" w:firstRow="1" w:lastRow="0" w:firstColumn="1" w:lastColumn="0" w:noHBand="0" w:noVBand="0"/>
      </w:tblPr>
      <w:tblGrid>
        <w:gridCol w:w="9497"/>
      </w:tblGrid>
      <w:tr w:rsidR="005B3476" w:rsidRPr="005B3476" w14:paraId="2C2C2D85" w14:textId="77777777" w:rsidTr="000C3CFE">
        <w:trPr>
          <w:trHeight w:val="1985"/>
        </w:trPr>
        <w:tc>
          <w:tcPr>
            <w:tcW w:w="9497" w:type="dxa"/>
          </w:tcPr>
          <w:p w14:paraId="11134AE0" w14:textId="77777777" w:rsidR="005B3476" w:rsidRPr="005B3476" w:rsidRDefault="005B3476" w:rsidP="002251FA">
            <w:pPr>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ПРОЕКТ ПЛАНИРОВКИ ТЕРРИТОРИИ В ГРАНИЦАХ ПЛАНИРОВОЧНОГО МИКРОРАЙОНА 01:05(1) ПОСЕЛКА ЮГАНСКАЯ ОБЬ МУНИЦИПАЛЬНОГО ОБРАЗОВАНИЯ СЕЛЬСКОГО ПОСЕЛЕНИЯ УСТЬ-ЮГАН НЕФТЕЮГАНСКОГО РАЙОНА ХАНТЫ - МАНСИЙСКОГО АВТОНОМНОГО ОКРУГА - ЮГРЫ</w:t>
            </w:r>
          </w:p>
        </w:tc>
      </w:tr>
      <w:tr w:rsidR="005B3476" w:rsidRPr="005B3476" w14:paraId="324ED04F" w14:textId="77777777" w:rsidTr="000C3CFE">
        <w:trPr>
          <w:trHeight w:val="709"/>
        </w:trPr>
        <w:tc>
          <w:tcPr>
            <w:tcW w:w="9497" w:type="dxa"/>
          </w:tcPr>
          <w:p w14:paraId="35DB1F5C"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rPr>
            </w:pPr>
          </w:p>
        </w:tc>
      </w:tr>
      <w:tr w:rsidR="005B3476" w:rsidRPr="005B3476" w14:paraId="4A5323A3" w14:textId="77777777" w:rsidTr="000C3CFE">
        <w:trPr>
          <w:trHeight w:val="1701"/>
        </w:trPr>
        <w:tc>
          <w:tcPr>
            <w:tcW w:w="9497" w:type="dxa"/>
          </w:tcPr>
          <w:p w14:paraId="149A2FE8" w14:textId="77777777" w:rsidR="005B3476" w:rsidRPr="005B3476" w:rsidRDefault="005B3476" w:rsidP="002251FA">
            <w:pPr>
              <w:spacing w:after="0" w:line="240" w:lineRule="auto"/>
              <w:ind w:firstLine="567"/>
              <w:jc w:val="center"/>
              <w:rPr>
                <w:rFonts w:ascii="Times New Roman" w:eastAsia="Calibri" w:hAnsi="Times New Roman" w:cs="Times New Roman"/>
                <w:sz w:val="28"/>
                <w:szCs w:val="28"/>
              </w:rPr>
            </w:pPr>
            <w:r w:rsidRPr="005B3476">
              <w:rPr>
                <w:rFonts w:ascii="Times New Roman" w:eastAsia="Calibri" w:hAnsi="Times New Roman" w:cs="Times New Roman"/>
                <w:sz w:val="28"/>
                <w:szCs w:val="28"/>
              </w:rPr>
              <w:t>Положение о характеристиках планируемого развития территории,</w:t>
            </w:r>
          </w:p>
          <w:p w14:paraId="7A2C9C83" w14:textId="77777777" w:rsidR="005B3476" w:rsidRPr="005B3476" w:rsidRDefault="005B3476" w:rsidP="002251FA">
            <w:pPr>
              <w:spacing w:after="0" w:line="240" w:lineRule="auto"/>
              <w:ind w:firstLine="567"/>
              <w:jc w:val="center"/>
              <w:rPr>
                <w:rFonts w:ascii="Times New Roman" w:eastAsia="Calibri" w:hAnsi="Times New Roman" w:cs="Times New Roman"/>
                <w:sz w:val="28"/>
                <w:szCs w:val="28"/>
              </w:rPr>
            </w:pPr>
            <w:r w:rsidRPr="005B3476">
              <w:rPr>
                <w:rFonts w:ascii="Times New Roman" w:eastAsia="Calibri" w:hAnsi="Times New Roman" w:cs="Times New Roman"/>
                <w:sz w:val="28"/>
                <w:szCs w:val="28"/>
              </w:rPr>
              <w:t>в том числе о плотности и параметрах застройки территории,</w:t>
            </w:r>
          </w:p>
          <w:p w14:paraId="1C7D4780" w14:textId="77777777" w:rsidR="005B3476" w:rsidRPr="005B3476" w:rsidRDefault="005B3476" w:rsidP="002251FA">
            <w:pPr>
              <w:spacing w:after="0" w:line="240" w:lineRule="auto"/>
              <w:ind w:firstLine="567"/>
              <w:jc w:val="center"/>
              <w:rPr>
                <w:rFonts w:ascii="Times New Roman" w:eastAsia="Calibri" w:hAnsi="Times New Roman" w:cs="Times New Roman"/>
                <w:sz w:val="28"/>
                <w:szCs w:val="28"/>
              </w:rPr>
            </w:pPr>
            <w:r w:rsidRPr="005B3476">
              <w:rPr>
                <w:rFonts w:ascii="Times New Roman" w:eastAsia="Calibri" w:hAnsi="Times New Roman" w:cs="Times New Roman"/>
                <w:sz w:val="28"/>
                <w:szCs w:val="28"/>
              </w:rPr>
              <w:t>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0D2CC15C" w14:textId="77777777" w:rsidR="005B3476" w:rsidRPr="005B3476" w:rsidRDefault="005B3476" w:rsidP="002251FA">
            <w:pPr>
              <w:spacing w:after="0" w:line="240" w:lineRule="auto"/>
              <w:ind w:firstLine="567"/>
              <w:jc w:val="center"/>
              <w:rPr>
                <w:rFonts w:ascii="Times New Roman" w:eastAsia="Times New Roman" w:hAnsi="Times New Roman" w:cs="Times New Roman"/>
                <w:b/>
                <w:i/>
                <w:sz w:val="28"/>
                <w:szCs w:val="28"/>
                <w:u w:val="single"/>
              </w:rPr>
            </w:pPr>
          </w:p>
          <w:p w14:paraId="0902A152" w14:textId="77777777" w:rsidR="005B3476" w:rsidRPr="005B3476" w:rsidRDefault="005B3476" w:rsidP="002251FA">
            <w:pPr>
              <w:spacing w:after="0" w:line="240" w:lineRule="auto"/>
              <w:ind w:firstLine="567"/>
              <w:jc w:val="center"/>
              <w:rPr>
                <w:rFonts w:ascii="Times New Roman" w:eastAsia="Times New Roman" w:hAnsi="Times New Roman" w:cs="Times New Roman"/>
                <w:b/>
                <w:i/>
                <w:sz w:val="28"/>
                <w:szCs w:val="28"/>
                <w:u w:val="single"/>
              </w:rPr>
            </w:pPr>
            <w:r w:rsidRPr="005B3476">
              <w:rPr>
                <w:rFonts w:ascii="Times New Roman" w:eastAsia="Times New Roman" w:hAnsi="Times New Roman" w:cs="Times New Roman"/>
                <w:b/>
                <w:i/>
                <w:sz w:val="28"/>
                <w:szCs w:val="28"/>
                <w:u w:val="single"/>
              </w:rPr>
              <w:t>ТОМ 1</w:t>
            </w:r>
          </w:p>
          <w:p w14:paraId="44F3716C"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rPr>
            </w:pPr>
          </w:p>
        </w:tc>
      </w:tr>
    </w:tbl>
    <w:p w14:paraId="728AF12A" w14:textId="77777777" w:rsidR="005B3476" w:rsidRPr="005B3476" w:rsidRDefault="005B3476" w:rsidP="002251FA">
      <w:pPr>
        <w:spacing w:after="0" w:line="36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4"/>
        </w:rPr>
        <w:t>01873000017210002860001-ПП</w:t>
      </w:r>
    </w:p>
    <w:tbl>
      <w:tblPr>
        <w:tblW w:w="0" w:type="auto"/>
        <w:tblLook w:val="00A0" w:firstRow="1" w:lastRow="0" w:firstColumn="1" w:lastColumn="0" w:noHBand="0" w:noVBand="0"/>
      </w:tblPr>
      <w:tblGrid>
        <w:gridCol w:w="567"/>
        <w:gridCol w:w="851"/>
        <w:gridCol w:w="1134"/>
        <w:gridCol w:w="851"/>
      </w:tblGrid>
      <w:tr w:rsidR="005B3476" w:rsidRPr="005B3476" w14:paraId="18031C8A" w14:textId="77777777" w:rsidTr="000C3CFE">
        <w:trPr>
          <w:trHeight w:hRule="exact" w:val="284"/>
          <w:hidden/>
        </w:trPr>
        <w:tc>
          <w:tcPr>
            <w:tcW w:w="567" w:type="dxa"/>
            <w:vAlign w:val="center"/>
          </w:tcPr>
          <w:p w14:paraId="5752C700" w14:textId="77777777" w:rsidR="005B3476" w:rsidRPr="005B3476" w:rsidRDefault="005B3476" w:rsidP="002251FA">
            <w:pPr>
              <w:spacing w:after="0" w:line="240" w:lineRule="auto"/>
              <w:ind w:right="-103" w:firstLine="567"/>
              <w:jc w:val="center"/>
              <w:rPr>
                <w:rFonts w:ascii="Times New Roman" w:eastAsia="Calibri" w:hAnsi="Times New Roman" w:cs="Times New Roman"/>
                <w:vanish/>
                <w:sz w:val="28"/>
                <w:szCs w:val="28"/>
              </w:rPr>
            </w:pPr>
            <w:r w:rsidRPr="005B3476">
              <w:rPr>
                <w:rFonts w:ascii="Times New Roman" w:eastAsia="Calibri" w:hAnsi="Times New Roman" w:cs="Times New Roman"/>
                <w:vanish/>
                <w:sz w:val="28"/>
                <w:szCs w:val="28"/>
              </w:rPr>
              <w:t>Изм.</w:t>
            </w:r>
          </w:p>
        </w:tc>
        <w:tc>
          <w:tcPr>
            <w:tcW w:w="851" w:type="dxa"/>
            <w:vAlign w:val="center"/>
          </w:tcPr>
          <w:p w14:paraId="1DA936D3" w14:textId="77777777" w:rsidR="005B3476" w:rsidRPr="005B3476" w:rsidRDefault="005B3476" w:rsidP="002251FA">
            <w:pPr>
              <w:spacing w:after="0" w:line="240" w:lineRule="auto"/>
              <w:ind w:right="-102" w:firstLine="567"/>
              <w:jc w:val="center"/>
              <w:rPr>
                <w:rFonts w:ascii="Times New Roman" w:eastAsia="Calibri" w:hAnsi="Times New Roman" w:cs="Times New Roman"/>
                <w:vanish/>
                <w:sz w:val="28"/>
                <w:szCs w:val="28"/>
              </w:rPr>
            </w:pPr>
            <w:r w:rsidRPr="005B3476">
              <w:rPr>
                <w:rFonts w:ascii="Times New Roman" w:eastAsia="Calibri" w:hAnsi="Times New Roman" w:cs="Times New Roman"/>
                <w:vanish/>
                <w:sz w:val="28"/>
                <w:szCs w:val="28"/>
              </w:rPr>
              <w:t>№ Док.</w:t>
            </w:r>
          </w:p>
        </w:tc>
        <w:tc>
          <w:tcPr>
            <w:tcW w:w="1134" w:type="dxa"/>
            <w:vAlign w:val="center"/>
          </w:tcPr>
          <w:p w14:paraId="7FA8FEBC" w14:textId="77777777" w:rsidR="005B3476" w:rsidRPr="005B3476" w:rsidRDefault="005B3476" w:rsidP="002251FA">
            <w:pPr>
              <w:spacing w:after="0" w:line="240" w:lineRule="auto"/>
              <w:ind w:right="-102" w:firstLine="567"/>
              <w:jc w:val="center"/>
              <w:rPr>
                <w:rFonts w:ascii="Times New Roman" w:eastAsia="Calibri" w:hAnsi="Times New Roman" w:cs="Times New Roman"/>
                <w:vanish/>
                <w:sz w:val="28"/>
                <w:szCs w:val="28"/>
              </w:rPr>
            </w:pPr>
            <w:r w:rsidRPr="005B3476">
              <w:rPr>
                <w:rFonts w:ascii="Times New Roman" w:eastAsia="Calibri" w:hAnsi="Times New Roman" w:cs="Times New Roman"/>
                <w:vanish/>
                <w:sz w:val="28"/>
                <w:szCs w:val="28"/>
              </w:rPr>
              <w:t>Подп.</w:t>
            </w:r>
          </w:p>
        </w:tc>
        <w:tc>
          <w:tcPr>
            <w:tcW w:w="851" w:type="dxa"/>
            <w:vAlign w:val="center"/>
          </w:tcPr>
          <w:p w14:paraId="11417A72" w14:textId="77777777" w:rsidR="005B3476" w:rsidRPr="005B3476" w:rsidRDefault="005B3476" w:rsidP="002251FA">
            <w:pPr>
              <w:spacing w:after="0" w:line="240" w:lineRule="auto"/>
              <w:ind w:right="-102" w:firstLine="567"/>
              <w:jc w:val="center"/>
              <w:rPr>
                <w:rFonts w:ascii="Times New Roman" w:eastAsia="Calibri" w:hAnsi="Times New Roman" w:cs="Times New Roman"/>
                <w:vanish/>
                <w:sz w:val="28"/>
                <w:szCs w:val="28"/>
              </w:rPr>
            </w:pPr>
            <w:r w:rsidRPr="005B3476">
              <w:rPr>
                <w:rFonts w:ascii="Times New Roman" w:eastAsia="Calibri" w:hAnsi="Times New Roman" w:cs="Times New Roman"/>
                <w:vanish/>
                <w:sz w:val="28"/>
                <w:szCs w:val="28"/>
              </w:rPr>
              <w:t>Дата</w:t>
            </w:r>
          </w:p>
        </w:tc>
      </w:tr>
      <w:tr w:rsidR="005B3476" w:rsidRPr="005B3476" w14:paraId="43C2C9C4" w14:textId="77777777" w:rsidTr="000C3CFE">
        <w:trPr>
          <w:trHeight w:hRule="exact" w:val="284"/>
          <w:hidden/>
        </w:trPr>
        <w:tc>
          <w:tcPr>
            <w:tcW w:w="567" w:type="dxa"/>
            <w:vAlign w:val="center"/>
          </w:tcPr>
          <w:p w14:paraId="4A6AABA8"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70C0"/>
                <w:sz w:val="28"/>
                <w:szCs w:val="28"/>
              </w:rPr>
            </w:pPr>
            <w:r w:rsidRPr="005B3476">
              <w:rPr>
                <w:rFonts w:ascii="Times New Roman" w:eastAsia="Calibri" w:hAnsi="Times New Roman" w:cs="Times New Roman"/>
                <w:vanish/>
                <w:color w:val="0070C0"/>
                <w:sz w:val="28"/>
                <w:szCs w:val="28"/>
              </w:rPr>
              <w:t>1</w:t>
            </w:r>
          </w:p>
        </w:tc>
        <w:tc>
          <w:tcPr>
            <w:tcW w:w="851" w:type="dxa"/>
            <w:vAlign w:val="center"/>
          </w:tcPr>
          <w:p w14:paraId="7948177B"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70C0"/>
                <w:sz w:val="28"/>
                <w:szCs w:val="28"/>
              </w:rPr>
            </w:pPr>
            <w:r w:rsidRPr="005B3476">
              <w:rPr>
                <w:rFonts w:ascii="Times New Roman" w:eastAsia="Calibri" w:hAnsi="Times New Roman" w:cs="Times New Roman"/>
                <w:vanish/>
                <w:color w:val="0070C0"/>
                <w:sz w:val="28"/>
                <w:szCs w:val="28"/>
              </w:rPr>
              <w:t>378/11</w:t>
            </w:r>
          </w:p>
        </w:tc>
        <w:tc>
          <w:tcPr>
            <w:tcW w:w="1134" w:type="dxa"/>
            <w:vAlign w:val="center"/>
          </w:tcPr>
          <w:p w14:paraId="5DB9C683"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70C0"/>
                <w:sz w:val="28"/>
                <w:szCs w:val="28"/>
              </w:rPr>
            </w:pPr>
          </w:p>
        </w:tc>
        <w:tc>
          <w:tcPr>
            <w:tcW w:w="851" w:type="dxa"/>
            <w:vAlign w:val="center"/>
          </w:tcPr>
          <w:p w14:paraId="3B01811B"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70C0"/>
                <w:sz w:val="28"/>
                <w:szCs w:val="28"/>
              </w:rPr>
            </w:pPr>
            <w:r w:rsidRPr="005B3476">
              <w:rPr>
                <w:rFonts w:ascii="Times New Roman" w:eastAsia="Calibri" w:hAnsi="Times New Roman" w:cs="Times New Roman"/>
                <w:vanish/>
                <w:color w:val="0070C0"/>
                <w:sz w:val="28"/>
                <w:szCs w:val="28"/>
              </w:rPr>
              <w:t>19.12.11</w:t>
            </w:r>
          </w:p>
        </w:tc>
      </w:tr>
      <w:tr w:rsidR="005B3476" w:rsidRPr="005B3476" w14:paraId="7062E4CB" w14:textId="77777777" w:rsidTr="000C3CFE">
        <w:trPr>
          <w:trHeight w:hRule="exact" w:val="284"/>
          <w:hidden/>
        </w:trPr>
        <w:tc>
          <w:tcPr>
            <w:tcW w:w="567" w:type="dxa"/>
            <w:vAlign w:val="center"/>
          </w:tcPr>
          <w:p w14:paraId="22C33FB1"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B050"/>
                <w:sz w:val="28"/>
                <w:szCs w:val="28"/>
              </w:rPr>
            </w:pPr>
            <w:r w:rsidRPr="005B3476">
              <w:rPr>
                <w:rFonts w:ascii="Times New Roman" w:eastAsia="Calibri" w:hAnsi="Times New Roman" w:cs="Times New Roman"/>
                <w:vanish/>
                <w:color w:val="00B050"/>
                <w:sz w:val="28"/>
                <w:szCs w:val="28"/>
              </w:rPr>
              <w:t>2</w:t>
            </w:r>
          </w:p>
        </w:tc>
        <w:tc>
          <w:tcPr>
            <w:tcW w:w="851" w:type="dxa"/>
            <w:vAlign w:val="center"/>
          </w:tcPr>
          <w:p w14:paraId="376F3AD3"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B050"/>
                <w:sz w:val="28"/>
                <w:szCs w:val="28"/>
              </w:rPr>
            </w:pPr>
            <w:r w:rsidRPr="005B3476">
              <w:rPr>
                <w:rFonts w:ascii="Times New Roman" w:eastAsia="Calibri" w:hAnsi="Times New Roman" w:cs="Times New Roman"/>
                <w:vanish/>
                <w:color w:val="00B050"/>
                <w:sz w:val="28"/>
                <w:szCs w:val="28"/>
              </w:rPr>
              <w:t>95/12</w:t>
            </w:r>
          </w:p>
        </w:tc>
        <w:tc>
          <w:tcPr>
            <w:tcW w:w="1134" w:type="dxa"/>
            <w:vAlign w:val="center"/>
          </w:tcPr>
          <w:p w14:paraId="41307C1B"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B050"/>
                <w:sz w:val="28"/>
                <w:szCs w:val="28"/>
              </w:rPr>
            </w:pPr>
          </w:p>
        </w:tc>
        <w:tc>
          <w:tcPr>
            <w:tcW w:w="851" w:type="dxa"/>
            <w:vAlign w:val="center"/>
          </w:tcPr>
          <w:p w14:paraId="7C15EE46" w14:textId="77777777" w:rsidR="005B3476" w:rsidRPr="005B3476" w:rsidRDefault="005B3476" w:rsidP="002251FA">
            <w:pPr>
              <w:spacing w:after="0" w:line="240" w:lineRule="auto"/>
              <w:ind w:firstLine="567"/>
              <w:jc w:val="center"/>
              <w:rPr>
                <w:rFonts w:ascii="Times New Roman" w:eastAsia="Calibri" w:hAnsi="Times New Roman" w:cs="Times New Roman"/>
                <w:vanish/>
                <w:color w:val="00B050"/>
                <w:sz w:val="28"/>
                <w:szCs w:val="28"/>
              </w:rPr>
            </w:pPr>
            <w:r w:rsidRPr="005B3476">
              <w:rPr>
                <w:rFonts w:ascii="Times New Roman" w:eastAsia="Calibri" w:hAnsi="Times New Roman" w:cs="Times New Roman"/>
                <w:vanish/>
                <w:color w:val="00B050"/>
                <w:sz w:val="28"/>
                <w:szCs w:val="28"/>
              </w:rPr>
              <w:t>19.06.12</w:t>
            </w:r>
          </w:p>
        </w:tc>
      </w:tr>
      <w:tr w:rsidR="005B3476" w:rsidRPr="005B3476" w14:paraId="58D3E214" w14:textId="77777777" w:rsidTr="000C3CFE">
        <w:trPr>
          <w:trHeight w:hRule="exact" w:val="284"/>
          <w:hidden/>
        </w:trPr>
        <w:tc>
          <w:tcPr>
            <w:tcW w:w="567" w:type="dxa"/>
            <w:vAlign w:val="center"/>
          </w:tcPr>
          <w:p w14:paraId="1CF03935" w14:textId="77777777" w:rsidR="005B3476" w:rsidRPr="005B3476" w:rsidRDefault="005B3476" w:rsidP="002251FA">
            <w:pPr>
              <w:spacing w:after="0" w:line="240" w:lineRule="auto"/>
              <w:ind w:firstLine="567"/>
              <w:jc w:val="center"/>
              <w:rPr>
                <w:rFonts w:ascii="Times New Roman" w:eastAsia="Calibri" w:hAnsi="Times New Roman" w:cs="Times New Roman"/>
                <w:vanish/>
                <w:color w:val="FF0000"/>
                <w:sz w:val="28"/>
                <w:szCs w:val="28"/>
              </w:rPr>
            </w:pPr>
            <w:r w:rsidRPr="005B3476">
              <w:rPr>
                <w:rFonts w:ascii="Times New Roman" w:eastAsia="Calibri" w:hAnsi="Times New Roman" w:cs="Times New Roman"/>
                <w:vanish/>
                <w:color w:val="FF0000"/>
                <w:sz w:val="28"/>
                <w:szCs w:val="28"/>
              </w:rPr>
              <w:t>3</w:t>
            </w:r>
          </w:p>
        </w:tc>
        <w:tc>
          <w:tcPr>
            <w:tcW w:w="851" w:type="dxa"/>
            <w:vAlign w:val="center"/>
          </w:tcPr>
          <w:p w14:paraId="46CF6AAA" w14:textId="77777777" w:rsidR="005B3476" w:rsidRPr="005B3476" w:rsidRDefault="005B3476" w:rsidP="002251FA">
            <w:pPr>
              <w:spacing w:after="0" w:line="240" w:lineRule="auto"/>
              <w:ind w:firstLine="567"/>
              <w:jc w:val="center"/>
              <w:rPr>
                <w:rFonts w:ascii="Times New Roman" w:eastAsia="Calibri" w:hAnsi="Times New Roman" w:cs="Times New Roman"/>
                <w:vanish/>
                <w:color w:val="FF0000"/>
                <w:sz w:val="28"/>
                <w:szCs w:val="28"/>
              </w:rPr>
            </w:pPr>
            <w:r w:rsidRPr="005B3476">
              <w:rPr>
                <w:rFonts w:ascii="Times New Roman" w:eastAsia="Calibri" w:hAnsi="Times New Roman" w:cs="Times New Roman"/>
                <w:vanish/>
                <w:color w:val="FF0000"/>
                <w:sz w:val="28"/>
                <w:szCs w:val="28"/>
              </w:rPr>
              <w:t>13/13</w:t>
            </w:r>
          </w:p>
        </w:tc>
        <w:tc>
          <w:tcPr>
            <w:tcW w:w="1134" w:type="dxa"/>
            <w:vAlign w:val="center"/>
          </w:tcPr>
          <w:p w14:paraId="1E3BCF61" w14:textId="77777777" w:rsidR="005B3476" w:rsidRPr="005B3476" w:rsidRDefault="005B3476" w:rsidP="002251FA">
            <w:pPr>
              <w:spacing w:after="0" w:line="240" w:lineRule="auto"/>
              <w:ind w:firstLine="567"/>
              <w:jc w:val="center"/>
              <w:rPr>
                <w:rFonts w:ascii="Times New Roman" w:eastAsia="Calibri" w:hAnsi="Times New Roman" w:cs="Times New Roman"/>
                <w:vanish/>
                <w:color w:val="FF0000"/>
                <w:sz w:val="28"/>
                <w:szCs w:val="28"/>
              </w:rPr>
            </w:pPr>
          </w:p>
        </w:tc>
        <w:tc>
          <w:tcPr>
            <w:tcW w:w="851" w:type="dxa"/>
            <w:vAlign w:val="center"/>
          </w:tcPr>
          <w:p w14:paraId="778F8AFC" w14:textId="77777777" w:rsidR="005B3476" w:rsidRPr="005B3476" w:rsidRDefault="005B3476" w:rsidP="002251FA">
            <w:pPr>
              <w:spacing w:after="0" w:line="240" w:lineRule="auto"/>
              <w:ind w:firstLine="567"/>
              <w:jc w:val="center"/>
              <w:rPr>
                <w:rFonts w:ascii="Times New Roman" w:eastAsia="Calibri" w:hAnsi="Times New Roman" w:cs="Times New Roman"/>
                <w:vanish/>
                <w:color w:val="FF0000"/>
                <w:sz w:val="28"/>
                <w:szCs w:val="28"/>
              </w:rPr>
            </w:pPr>
            <w:r w:rsidRPr="005B3476">
              <w:rPr>
                <w:rFonts w:ascii="Times New Roman" w:eastAsia="Calibri" w:hAnsi="Times New Roman" w:cs="Times New Roman"/>
                <w:vanish/>
                <w:color w:val="FF0000"/>
                <w:sz w:val="28"/>
                <w:szCs w:val="28"/>
              </w:rPr>
              <w:t>19.02.13</w:t>
            </w:r>
          </w:p>
        </w:tc>
      </w:tr>
    </w:tbl>
    <w:p w14:paraId="5394EEE8" w14:textId="77777777" w:rsidR="005B3476" w:rsidRPr="005B3476" w:rsidRDefault="005B3476" w:rsidP="002251FA">
      <w:pPr>
        <w:spacing w:after="0" w:line="360" w:lineRule="auto"/>
        <w:ind w:firstLine="567"/>
        <w:jc w:val="both"/>
        <w:rPr>
          <w:rFonts w:ascii="Times New Roman" w:eastAsia="Calibri" w:hAnsi="Times New Roman" w:cs="Times New Roman"/>
          <w:sz w:val="28"/>
          <w:szCs w:val="28"/>
        </w:rPr>
      </w:pPr>
    </w:p>
    <w:p w14:paraId="139E2BBA" w14:textId="77777777" w:rsidR="005B3476" w:rsidRPr="005B3476" w:rsidRDefault="005B3476" w:rsidP="002251FA">
      <w:pPr>
        <w:spacing w:after="0" w:line="240" w:lineRule="auto"/>
        <w:ind w:firstLine="567"/>
        <w:jc w:val="center"/>
        <w:rPr>
          <w:rFonts w:ascii="Times New Roman" w:eastAsia="Calibri" w:hAnsi="Times New Roman" w:cs="Times New Roman"/>
          <w:b/>
          <w:sz w:val="28"/>
          <w:szCs w:val="28"/>
        </w:rPr>
      </w:pPr>
      <w:r w:rsidRPr="005B3476">
        <w:rPr>
          <w:rFonts w:ascii="Times New Roman" w:eastAsia="Calibri" w:hAnsi="Times New Roman" w:cs="Times New Roman"/>
          <w:b/>
          <w:sz w:val="28"/>
          <w:szCs w:val="28"/>
        </w:rPr>
        <w:t>2021 г.</w:t>
      </w:r>
    </w:p>
    <w:p w14:paraId="36003232" w14:textId="77777777" w:rsidR="00313E80" w:rsidRDefault="00313E80" w:rsidP="002251FA">
      <w:pPr>
        <w:pStyle w:val="a9"/>
        <w:ind w:firstLine="567"/>
        <w:jc w:val="both"/>
      </w:pPr>
    </w:p>
    <w:p w14:paraId="409287C6" w14:textId="77777777" w:rsidR="005B3476" w:rsidRDefault="005B3476" w:rsidP="002251FA">
      <w:pPr>
        <w:pStyle w:val="a9"/>
        <w:ind w:firstLine="567"/>
        <w:jc w:val="both"/>
      </w:pPr>
    </w:p>
    <w:p w14:paraId="506F8814" w14:textId="77777777" w:rsidR="000C3CFE" w:rsidRDefault="000C3CFE" w:rsidP="002251FA">
      <w:pPr>
        <w:pStyle w:val="a9"/>
        <w:ind w:firstLine="567"/>
        <w:jc w:val="both"/>
      </w:pPr>
    </w:p>
    <w:p w14:paraId="61C4363D" w14:textId="77777777" w:rsidR="000C3CFE" w:rsidRDefault="000C3CFE" w:rsidP="002251FA">
      <w:pPr>
        <w:pStyle w:val="a9"/>
        <w:ind w:firstLine="567"/>
        <w:jc w:val="both"/>
      </w:pPr>
    </w:p>
    <w:p w14:paraId="3F61AD3C" w14:textId="77777777" w:rsidR="000C3CFE" w:rsidRDefault="000C3CFE" w:rsidP="002251FA">
      <w:pPr>
        <w:pStyle w:val="a9"/>
        <w:ind w:firstLine="567"/>
        <w:jc w:val="both"/>
      </w:pPr>
    </w:p>
    <w:p w14:paraId="213F9FEE" w14:textId="2AB3111E" w:rsidR="000C3CFE" w:rsidRDefault="000C3CFE" w:rsidP="002251FA">
      <w:pPr>
        <w:pStyle w:val="a9"/>
        <w:ind w:firstLine="567"/>
        <w:jc w:val="both"/>
      </w:pPr>
    </w:p>
    <w:p w14:paraId="32A46F1C" w14:textId="69475C63" w:rsidR="00893B9B" w:rsidRDefault="00893B9B" w:rsidP="002251FA">
      <w:pPr>
        <w:pStyle w:val="a9"/>
        <w:ind w:firstLine="567"/>
        <w:jc w:val="both"/>
      </w:pPr>
    </w:p>
    <w:p w14:paraId="71B02C49" w14:textId="77777777" w:rsidR="00893B9B" w:rsidRDefault="00893B9B" w:rsidP="002251FA">
      <w:pPr>
        <w:pStyle w:val="a9"/>
        <w:ind w:firstLine="567"/>
        <w:jc w:val="both"/>
      </w:pPr>
    </w:p>
    <w:p w14:paraId="20E72BBB" w14:textId="77777777" w:rsidR="000C3CFE" w:rsidRDefault="000C3CFE" w:rsidP="002251FA">
      <w:pPr>
        <w:pStyle w:val="a9"/>
        <w:ind w:firstLine="567"/>
        <w:jc w:val="both"/>
      </w:pPr>
    </w:p>
    <w:p w14:paraId="5F85563C" w14:textId="77777777" w:rsidR="000C3CFE" w:rsidRDefault="000C3CFE" w:rsidP="002251FA">
      <w:pPr>
        <w:pStyle w:val="a9"/>
        <w:ind w:firstLine="567"/>
        <w:jc w:val="both"/>
      </w:pPr>
    </w:p>
    <w:p w14:paraId="194A2992" w14:textId="77777777" w:rsidR="00103E3D" w:rsidRDefault="00103E3D" w:rsidP="002251FA">
      <w:pPr>
        <w:pStyle w:val="a9"/>
        <w:ind w:firstLine="567"/>
        <w:jc w:val="both"/>
      </w:pPr>
    </w:p>
    <w:sdt>
      <w:sdtPr>
        <w:rPr>
          <w:rFonts w:ascii="Times New Roman" w:eastAsia="Times New Roman" w:hAnsi="Times New Roman" w:cs="Times New Roman"/>
          <w:sz w:val="24"/>
          <w:szCs w:val="24"/>
          <w:lang w:eastAsia="ru-RU"/>
        </w:rPr>
        <w:id w:val="-1238012637"/>
        <w:docPartObj>
          <w:docPartGallery w:val="Table of Contents"/>
          <w:docPartUnique/>
        </w:docPartObj>
      </w:sdtPr>
      <w:sdtEndPr>
        <w:rPr>
          <w:b/>
        </w:rPr>
      </w:sdtEndPr>
      <w:sdtContent>
        <w:p w14:paraId="4D297D7C" w14:textId="77777777" w:rsidR="005B3476" w:rsidRPr="005B3476" w:rsidRDefault="005B3476" w:rsidP="002251FA">
          <w:pPr>
            <w:keepNext/>
            <w:keepLines/>
            <w:spacing w:after="0"/>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Оглавление</w:t>
          </w:r>
        </w:p>
        <w:p w14:paraId="4BBFE7C5" w14:textId="77777777" w:rsidR="005B3476" w:rsidRPr="005B3476" w:rsidRDefault="005B3476"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r w:rsidRPr="005B3476">
            <w:rPr>
              <w:rFonts w:ascii="Times New Roman" w:eastAsia="Times New Roman" w:hAnsi="Times New Roman" w:cs="Times New Roman"/>
              <w:noProof/>
              <w:sz w:val="24"/>
              <w:szCs w:val="24"/>
              <w:lang w:eastAsia="ru-RU"/>
            </w:rPr>
            <w:fldChar w:fldCharType="begin"/>
          </w:r>
          <w:r w:rsidRPr="005B3476">
            <w:rPr>
              <w:rFonts w:ascii="Times New Roman" w:eastAsia="Times New Roman" w:hAnsi="Times New Roman" w:cs="Times New Roman"/>
              <w:noProof/>
              <w:sz w:val="24"/>
              <w:szCs w:val="24"/>
              <w:lang w:eastAsia="ru-RU"/>
            </w:rPr>
            <w:instrText xml:space="preserve"> TOC \o "1-3" \h \z \u </w:instrText>
          </w:r>
          <w:r w:rsidRPr="005B3476">
            <w:rPr>
              <w:rFonts w:ascii="Times New Roman" w:eastAsia="Times New Roman" w:hAnsi="Times New Roman" w:cs="Times New Roman"/>
              <w:noProof/>
              <w:sz w:val="24"/>
              <w:szCs w:val="24"/>
              <w:lang w:eastAsia="ru-RU"/>
            </w:rPr>
            <w:fldChar w:fldCharType="separate"/>
          </w:r>
          <w:hyperlink w:anchor="_Toc465241000" w:history="1">
            <w:r w:rsidRPr="005B3476">
              <w:rPr>
                <w:rFonts w:ascii="Times New Roman" w:eastAsia="Times New Roman" w:hAnsi="Times New Roman" w:cs="Times New Roman"/>
                <w:noProof/>
                <w:color w:val="0000FF"/>
                <w:sz w:val="28"/>
                <w:szCs w:val="28"/>
                <w:u w:val="single"/>
                <w:lang w:eastAsia="ru-RU"/>
              </w:rPr>
              <w:t>Введение</w:t>
            </w:r>
            <w:r w:rsidRPr="005B3476">
              <w:rPr>
                <w:rFonts w:ascii="Times New Roman" w:eastAsia="Times New Roman" w:hAnsi="Times New Roman" w:cs="Times New Roman"/>
                <w:noProof/>
                <w:webHidden/>
                <w:sz w:val="28"/>
                <w:szCs w:val="28"/>
                <w:lang w:eastAsia="ru-RU"/>
              </w:rPr>
              <w:tab/>
              <w:t>5</w:t>
            </w:r>
          </w:hyperlink>
        </w:p>
        <w:p w14:paraId="1C2B55B9"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1" w:history="1">
            <w:r w:rsidR="005B3476" w:rsidRPr="005B3476">
              <w:rPr>
                <w:rFonts w:ascii="Times New Roman" w:eastAsia="Times New Roman" w:hAnsi="Times New Roman" w:cs="Times New Roman"/>
                <w:noProof/>
                <w:color w:val="0000FF"/>
                <w:sz w:val="28"/>
                <w:szCs w:val="28"/>
                <w:u w:val="single"/>
                <w:lang w:eastAsia="ru-RU"/>
              </w:rPr>
              <w:t>1. Размещение объектов федерального значения</w:t>
            </w:r>
            <w:r w:rsidR="005B3476" w:rsidRPr="005B3476">
              <w:rPr>
                <w:rFonts w:ascii="Times New Roman" w:eastAsia="Times New Roman" w:hAnsi="Times New Roman" w:cs="Times New Roman"/>
                <w:noProof/>
                <w:webHidden/>
                <w:sz w:val="28"/>
                <w:szCs w:val="28"/>
                <w:lang w:eastAsia="ru-RU"/>
              </w:rPr>
              <w:tab/>
              <w:t>7</w:t>
            </w:r>
          </w:hyperlink>
        </w:p>
        <w:p w14:paraId="458455ED"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2" w:history="1">
            <w:r w:rsidR="005B3476" w:rsidRPr="005B3476">
              <w:rPr>
                <w:rFonts w:ascii="Times New Roman" w:eastAsia="Times New Roman" w:hAnsi="Times New Roman" w:cs="Times New Roman"/>
                <w:noProof/>
                <w:color w:val="0000FF"/>
                <w:sz w:val="28"/>
                <w:szCs w:val="28"/>
                <w:u w:val="single"/>
                <w:lang w:eastAsia="ru-RU"/>
              </w:rPr>
              <w:t>2. Размещение объектов регионального значения</w:t>
            </w:r>
            <w:r w:rsidR="005B3476" w:rsidRPr="005B3476">
              <w:rPr>
                <w:rFonts w:ascii="Times New Roman" w:eastAsia="Times New Roman" w:hAnsi="Times New Roman" w:cs="Times New Roman"/>
                <w:noProof/>
                <w:webHidden/>
                <w:sz w:val="28"/>
                <w:szCs w:val="28"/>
                <w:lang w:eastAsia="ru-RU"/>
              </w:rPr>
              <w:tab/>
            </w:r>
          </w:hyperlink>
          <w:r w:rsidR="005B3476" w:rsidRPr="005B3476">
            <w:rPr>
              <w:rFonts w:ascii="Times New Roman" w:eastAsia="Times New Roman" w:hAnsi="Times New Roman" w:cs="Times New Roman"/>
              <w:noProof/>
              <w:sz w:val="28"/>
              <w:szCs w:val="28"/>
              <w:lang w:eastAsia="ru-RU"/>
            </w:rPr>
            <w:t>8</w:t>
          </w:r>
        </w:p>
        <w:p w14:paraId="00E13606"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3" w:history="1">
            <w:r w:rsidR="005B3476" w:rsidRPr="005B3476">
              <w:rPr>
                <w:rFonts w:ascii="Times New Roman" w:eastAsia="Times New Roman" w:hAnsi="Times New Roman" w:cs="Times New Roman"/>
                <w:noProof/>
                <w:color w:val="0000FF"/>
                <w:sz w:val="28"/>
                <w:szCs w:val="28"/>
                <w:u w:val="single"/>
                <w:lang w:eastAsia="ru-RU"/>
              </w:rPr>
              <w:t>3. Размещение объектов местного значения</w:t>
            </w:r>
            <w:r w:rsidR="005B3476" w:rsidRPr="005B3476">
              <w:rPr>
                <w:rFonts w:ascii="Times New Roman" w:eastAsia="Times New Roman" w:hAnsi="Times New Roman" w:cs="Times New Roman"/>
                <w:noProof/>
                <w:webHidden/>
                <w:sz w:val="28"/>
                <w:szCs w:val="28"/>
                <w:lang w:eastAsia="ru-RU"/>
              </w:rPr>
              <w:tab/>
            </w:r>
          </w:hyperlink>
          <w:r w:rsidR="005B3476" w:rsidRPr="005B3476">
            <w:rPr>
              <w:rFonts w:ascii="Times New Roman" w:eastAsia="Times New Roman" w:hAnsi="Times New Roman" w:cs="Times New Roman"/>
              <w:noProof/>
              <w:sz w:val="28"/>
              <w:szCs w:val="28"/>
              <w:lang w:eastAsia="ru-RU"/>
            </w:rPr>
            <w:t>8</w:t>
          </w:r>
        </w:p>
        <w:p w14:paraId="5AE23E3F"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4" w:history="1">
            <w:r w:rsidR="005B3476" w:rsidRPr="005B3476">
              <w:rPr>
                <w:rFonts w:ascii="Times New Roman" w:eastAsia="Times New Roman" w:hAnsi="Times New Roman" w:cs="Times New Roman"/>
                <w:noProof/>
                <w:color w:val="0000FF"/>
                <w:sz w:val="28"/>
                <w:szCs w:val="28"/>
                <w:u w:val="single"/>
                <w:lang w:eastAsia="ru-RU"/>
              </w:rPr>
              <w:t>4. Характеристика планируемого развития территории, в том числе плотности и параметров застройки территории</w:t>
            </w:r>
            <w:r w:rsidR="005B3476" w:rsidRPr="005B3476">
              <w:rPr>
                <w:rFonts w:ascii="Times New Roman" w:eastAsia="Times New Roman" w:hAnsi="Times New Roman" w:cs="Times New Roman"/>
                <w:noProof/>
                <w:webHidden/>
                <w:sz w:val="28"/>
                <w:szCs w:val="28"/>
                <w:lang w:eastAsia="ru-RU"/>
              </w:rPr>
              <w:tab/>
              <w:t>8</w:t>
            </w:r>
          </w:hyperlink>
        </w:p>
        <w:p w14:paraId="347AEE53"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5" w:history="1">
            <w:r w:rsidR="005B3476" w:rsidRPr="005B3476">
              <w:rPr>
                <w:rFonts w:ascii="Times New Roman" w:eastAsia="Times New Roman" w:hAnsi="Times New Roman" w:cs="Times New Roman"/>
                <w:noProof/>
                <w:color w:val="0000FF"/>
                <w:sz w:val="28"/>
                <w:szCs w:val="28"/>
                <w:u w:val="single"/>
                <w:lang w:eastAsia="ru-RU"/>
              </w:rPr>
              <w:t>5. </w:t>
            </w:r>
            <w:r w:rsidR="005B3476" w:rsidRPr="005B3476">
              <w:rPr>
                <w:rFonts w:ascii="Times New Roman" w:eastAsia="Calibri" w:hAnsi="Times New Roman" w:cs="Times New Roman"/>
                <w:noProof/>
                <w:sz w:val="28"/>
                <w:szCs w:val="28"/>
                <w:lang w:eastAsia="ru-RU"/>
              </w:rPr>
              <w:t>Характеристики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005B3476" w:rsidRPr="005B3476">
              <w:rPr>
                <w:rFonts w:ascii="Times New Roman" w:eastAsia="Times New Roman" w:hAnsi="Times New Roman" w:cs="Times New Roman"/>
                <w:noProof/>
                <w:webHidden/>
                <w:sz w:val="28"/>
                <w:szCs w:val="28"/>
                <w:lang w:eastAsia="ru-RU"/>
              </w:rPr>
              <w:tab/>
            </w:r>
          </w:hyperlink>
          <w:r w:rsidR="005B3476" w:rsidRPr="005B3476">
            <w:rPr>
              <w:rFonts w:ascii="Times New Roman" w:eastAsia="Times New Roman" w:hAnsi="Times New Roman" w:cs="Times New Roman"/>
              <w:noProof/>
              <w:sz w:val="28"/>
              <w:szCs w:val="28"/>
              <w:lang w:eastAsia="ru-RU"/>
            </w:rPr>
            <w:t>9</w:t>
          </w:r>
        </w:p>
        <w:p w14:paraId="6B15B99F" w14:textId="77777777" w:rsidR="005B3476" w:rsidRPr="005B3476"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465241006" w:history="1">
            <w:r w:rsidR="005B3476" w:rsidRPr="005B3476">
              <w:rPr>
                <w:rFonts w:ascii="Times New Roman" w:eastAsia="Times New Roman" w:hAnsi="Times New Roman" w:cs="Times New Roman"/>
                <w:noProof/>
                <w:color w:val="0000FF"/>
                <w:sz w:val="28"/>
                <w:szCs w:val="28"/>
                <w:u w:val="single"/>
                <w:lang w:eastAsia="ru-RU"/>
              </w:rPr>
              <w:t>6. </w:t>
            </w:r>
            <w:r w:rsidR="005B3476" w:rsidRPr="005B3476">
              <w:rPr>
                <w:rFonts w:ascii="Times New Roman" w:eastAsia="Times New Roman" w:hAnsi="Times New Roman" w:cs="Times New Roman"/>
                <w:noProof/>
                <w:sz w:val="28"/>
                <w:szCs w:val="28"/>
                <w:lang w:eastAsia="ru-RU"/>
              </w:rPr>
              <w:t>Сведения о плотности и параметрах застройки территории</w:t>
            </w:r>
            <w:r w:rsidR="005B3476" w:rsidRPr="005B3476">
              <w:rPr>
                <w:rFonts w:ascii="Times New Roman" w:eastAsia="Times New Roman" w:hAnsi="Times New Roman" w:cs="Times New Roman"/>
                <w:noProof/>
                <w:webHidden/>
                <w:sz w:val="28"/>
                <w:szCs w:val="28"/>
                <w:lang w:eastAsia="ru-RU"/>
              </w:rPr>
              <w:tab/>
            </w:r>
          </w:hyperlink>
          <w:r w:rsidR="005B3476" w:rsidRPr="005B3476">
            <w:rPr>
              <w:rFonts w:ascii="Times New Roman" w:eastAsia="Times New Roman" w:hAnsi="Times New Roman" w:cs="Times New Roman"/>
              <w:noProof/>
              <w:sz w:val="28"/>
              <w:szCs w:val="28"/>
              <w:lang w:eastAsia="ru-RU"/>
            </w:rPr>
            <w:t>11</w:t>
          </w:r>
        </w:p>
        <w:p w14:paraId="3B7EEFF0" w14:textId="77777777" w:rsidR="005B3476" w:rsidRPr="005B3476" w:rsidRDefault="00555A1E" w:rsidP="002251FA">
          <w:pPr>
            <w:tabs>
              <w:tab w:val="left" w:pos="660"/>
              <w:tab w:val="right" w:leader="dot" w:pos="9345"/>
            </w:tabs>
            <w:spacing w:after="0" w:line="240" w:lineRule="auto"/>
            <w:jc w:val="both"/>
            <w:rPr>
              <w:rFonts w:ascii="Times New Roman" w:eastAsia="Times New Roman" w:hAnsi="Times New Roman" w:cs="Times New Roman"/>
              <w:noProof/>
              <w:sz w:val="28"/>
              <w:szCs w:val="28"/>
              <w:lang w:eastAsia="ru-RU"/>
            </w:rPr>
          </w:pPr>
          <w:hyperlink w:anchor="_Toc465241007" w:history="1">
            <w:r w:rsidR="005B3476" w:rsidRPr="005B3476">
              <w:rPr>
                <w:rFonts w:ascii="Times New Roman" w:eastAsia="Times New Roman" w:hAnsi="Times New Roman" w:cs="Times New Roman"/>
                <w:noProof/>
                <w:color w:val="0000FF"/>
                <w:sz w:val="28"/>
                <w:szCs w:val="28"/>
                <w:u w:val="single"/>
                <w:lang w:eastAsia="ru-RU"/>
              </w:rPr>
              <w:t>7. </w:t>
            </w:r>
            <w:r w:rsidR="005B3476" w:rsidRPr="005B3476">
              <w:rPr>
                <w:rFonts w:ascii="Times New Roman" w:eastAsia="Times New Roman" w:hAnsi="Times New Roman" w:cs="Times New Roman"/>
                <w:noProof/>
                <w:sz w:val="28"/>
                <w:szCs w:val="28"/>
                <w:lang w:eastAsia="ru-RU"/>
              </w:rPr>
              <w:t>Информация о планируемых мероприятиях по обеспечению сохранения применительно к территориальным зонам, в которых планируется размещение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r w:rsidR="005B3476" w:rsidRPr="005B3476">
              <w:rPr>
                <w:rFonts w:ascii="Times New Roman" w:eastAsia="Times New Roman" w:hAnsi="Times New Roman" w:cs="Times New Roman"/>
                <w:noProof/>
                <w:webHidden/>
                <w:sz w:val="28"/>
                <w:szCs w:val="28"/>
                <w:lang w:eastAsia="ru-RU"/>
              </w:rPr>
              <w:tab/>
            </w:r>
          </w:hyperlink>
          <w:r w:rsidR="005B3476" w:rsidRPr="005B3476">
            <w:rPr>
              <w:rFonts w:ascii="Times New Roman" w:eastAsia="Times New Roman" w:hAnsi="Times New Roman" w:cs="Times New Roman"/>
              <w:noProof/>
              <w:sz w:val="28"/>
              <w:szCs w:val="28"/>
              <w:lang w:eastAsia="ru-RU"/>
            </w:rPr>
            <w:t>13</w:t>
          </w:r>
        </w:p>
        <w:p w14:paraId="0FC7A8AD" w14:textId="77777777" w:rsidR="005B3476" w:rsidRPr="005B3476" w:rsidRDefault="005B3476" w:rsidP="002251FA">
          <w:pPr>
            <w:tabs>
              <w:tab w:val="left" w:pos="660"/>
              <w:tab w:val="right" w:leader="dot" w:pos="9345"/>
            </w:tabs>
            <w:spacing w:after="0" w:line="240" w:lineRule="auto"/>
            <w:jc w:val="both"/>
            <w:rPr>
              <w:rFonts w:ascii="Times New Roman" w:eastAsia="Times New Roman" w:hAnsi="Times New Roman" w:cs="Times New Roman"/>
              <w:noProof/>
              <w:sz w:val="28"/>
              <w:szCs w:val="28"/>
              <w:lang w:eastAsia="ru-RU"/>
            </w:rPr>
          </w:pPr>
          <w:r w:rsidRPr="005B3476">
            <w:rPr>
              <w:rFonts w:ascii="Times New Roman" w:eastAsia="Times New Roman" w:hAnsi="Times New Roman" w:cs="Times New Roman"/>
              <w:noProof/>
              <w:sz w:val="28"/>
              <w:szCs w:val="28"/>
              <w:lang w:eastAsia="ru-RU"/>
            </w:rPr>
            <w:t xml:space="preserve">8. </w:t>
          </w:r>
          <w:hyperlink w:anchor="_Toc465241008" w:history="1">
            <w:r w:rsidRPr="005B3476">
              <w:rPr>
                <w:rFonts w:ascii="Times New Roman" w:eastAsia="Times New Roman" w:hAnsi="Times New Roman" w:cs="Times New Roman"/>
                <w:noProof/>
                <w:color w:val="0000FF"/>
                <w:sz w:val="28"/>
                <w:szCs w:val="28"/>
                <w:u w:val="single"/>
                <w:lang w:eastAsia="ru-RU"/>
              </w:rPr>
              <w:t> </w:t>
            </w:r>
            <w:r w:rsidRPr="005B3476">
              <w:rPr>
                <w:rFonts w:ascii="Times New Roman" w:eastAsia="Times New Roman" w:hAnsi="Times New Roman" w:cs="Times New Roman"/>
                <w:noProof/>
                <w:sz w:val="28"/>
                <w:szCs w:val="28"/>
                <w:lang w:eastAsia="ru-RU"/>
              </w:rPr>
              <w:t>Положение об очередности планируемого развития территории</w:t>
            </w:r>
            <w:r w:rsidRPr="005B3476">
              <w:rPr>
                <w:rFonts w:ascii="Times New Roman" w:eastAsia="Times New Roman" w:hAnsi="Times New Roman" w:cs="Times New Roman"/>
                <w:noProof/>
                <w:webHidden/>
                <w:sz w:val="28"/>
                <w:szCs w:val="28"/>
                <w:lang w:eastAsia="ru-RU"/>
              </w:rPr>
              <w:tab/>
            </w:r>
          </w:hyperlink>
          <w:r w:rsidRPr="005B3476">
            <w:rPr>
              <w:rFonts w:ascii="Times New Roman" w:eastAsia="Times New Roman" w:hAnsi="Times New Roman" w:cs="Times New Roman"/>
              <w:noProof/>
              <w:sz w:val="28"/>
              <w:szCs w:val="28"/>
              <w:lang w:eastAsia="ru-RU"/>
            </w:rPr>
            <w:t>13</w:t>
          </w:r>
        </w:p>
        <w:p w14:paraId="799EAA32" w14:textId="77777777" w:rsidR="005B3476" w:rsidRPr="005B3476" w:rsidRDefault="005B3476" w:rsidP="002251FA">
          <w:pPr>
            <w:keepNext/>
            <w:spacing w:after="0" w:line="240" w:lineRule="auto"/>
            <w:jc w:val="both"/>
            <w:outlineLvl w:val="0"/>
            <w:rPr>
              <w:rFonts w:ascii="Times New Roman" w:eastAsia="Times New Roman" w:hAnsi="Times New Roman" w:cs="Times New Roman"/>
              <w:bCs/>
              <w:kern w:val="32"/>
              <w:sz w:val="28"/>
              <w:szCs w:val="32"/>
              <w:lang w:eastAsia="ru-RU"/>
            </w:rPr>
          </w:pPr>
          <w:r w:rsidRPr="005B3476">
            <w:rPr>
              <w:rFonts w:ascii="Times New Roman" w:eastAsia="Times New Roman" w:hAnsi="Times New Roman" w:cs="Times New Roman"/>
              <w:bCs/>
              <w:kern w:val="32"/>
              <w:sz w:val="28"/>
              <w:szCs w:val="32"/>
              <w:lang w:eastAsia="ru-RU"/>
            </w:rPr>
            <w:t>9. Технико-экономические показатели.....................................................13</w:t>
          </w:r>
        </w:p>
        <w:p w14:paraId="56F42697" w14:textId="77777777" w:rsidR="005B3476" w:rsidRPr="005B3476" w:rsidRDefault="005B3476" w:rsidP="002251FA">
          <w:pPr>
            <w:spacing w:after="0" w:line="240" w:lineRule="auto"/>
            <w:jc w:val="both"/>
            <w:rPr>
              <w:rFonts w:ascii="Times New Roman" w:eastAsia="Times New Roman" w:hAnsi="Times New Roman" w:cs="Times New Roman"/>
              <w:sz w:val="24"/>
              <w:szCs w:val="24"/>
              <w:lang w:eastAsia="ru-RU"/>
            </w:rPr>
          </w:pPr>
        </w:p>
        <w:p w14:paraId="6F795461" w14:textId="77777777" w:rsidR="005B3476" w:rsidRPr="005B3476" w:rsidRDefault="005B3476" w:rsidP="002251FA">
          <w:pPr>
            <w:spacing w:after="0" w:line="240" w:lineRule="auto"/>
            <w:jc w:val="both"/>
            <w:rPr>
              <w:rFonts w:ascii="Times New Roman" w:eastAsia="Times New Roman" w:hAnsi="Times New Roman" w:cs="Times New Roman"/>
              <w:sz w:val="24"/>
              <w:szCs w:val="24"/>
              <w:lang w:eastAsia="ru-RU"/>
            </w:rPr>
          </w:pPr>
        </w:p>
        <w:p w14:paraId="1CA7122A" w14:textId="77777777" w:rsidR="005B3476" w:rsidRPr="005B3476" w:rsidRDefault="005B3476" w:rsidP="002251FA">
          <w:pPr>
            <w:spacing w:after="0" w:line="240" w:lineRule="auto"/>
            <w:jc w:val="both"/>
            <w:rPr>
              <w:rFonts w:ascii="Times New Roman" w:eastAsia="Times New Roman" w:hAnsi="Times New Roman" w:cs="Times New Roman"/>
              <w:sz w:val="24"/>
              <w:szCs w:val="24"/>
              <w:lang w:eastAsia="ru-RU"/>
            </w:rPr>
          </w:pPr>
          <w:r w:rsidRPr="005B3476">
            <w:rPr>
              <w:rFonts w:ascii="Times New Roman" w:eastAsia="Times New Roman" w:hAnsi="Times New Roman" w:cs="Times New Roman"/>
              <w:b/>
              <w:bCs/>
              <w:sz w:val="24"/>
              <w:szCs w:val="24"/>
              <w:lang w:eastAsia="ru-RU"/>
            </w:rPr>
            <w:fldChar w:fldCharType="end"/>
          </w:r>
        </w:p>
      </w:sdtContent>
    </w:sdt>
    <w:p w14:paraId="507091B9"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09935674"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7468575C"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61EC5F9A"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441C8876"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15ABF7D4"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014F3525"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6B67799"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31171A67"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E5C9CFC"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21FF58E6"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C0231DD" w14:textId="4D9DD034" w:rsid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3A493CBF" w14:textId="26AC4DC5" w:rsidR="00893B9B" w:rsidRDefault="00893B9B" w:rsidP="002251FA">
      <w:pPr>
        <w:spacing w:after="0" w:line="240" w:lineRule="auto"/>
        <w:ind w:firstLine="567"/>
        <w:jc w:val="center"/>
        <w:rPr>
          <w:rFonts w:ascii="Times New Roman" w:eastAsia="Times New Roman" w:hAnsi="Times New Roman" w:cs="Times New Roman"/>
          <w:sz w:val="28"/>
          <w:szCs w:val="28"/>
          <w:lang w:eastAsia="ru-RU"/>
        </w:rPr>
      </w:pPr>
    </w:p>
    <w:p w14:paraId="3B304500" w14:textId="45D3E0F3" w:rsidR="00893B9B" w:rsidRDefault="00893B9B" w:rsidP="002251FA">
      <w:pPr>
        <w:spacing w:after="0" w:line="240" w:lineRule="auto"/>
        <w:ind w:firstLine="567"/>
        <w:jc w:val="center"/>
        <w:rPr>
          <w:rFonts w:ascii="Times New Roman" w:eastAsia="Times New Roman" w:hAnsi="Times New Roman" w:cs="Times New Roman"/>
          <w:sz w:val="28"/>
          <w:szCs w:val="28"/>
          <w:lang w:eastAsia="ru-RU"/>
        </w:rPr>
      </w:pPr>
    </w:p>
    <w:p w14:paraId="6C699CD9" w14:textId="77777777" w:rsidR="00893B9B" w:rsidRPr="005B3476" w:rsidRDefault="00893B9B" w:rsidP="002251FA">
      <w:pPr>
        <w:spacing w:after="0" w:line="240" w:lineRule="auto"/>
        <w:ind w:firstLine="567"/>
        <w:jc w:val="center"/>
        <w:rPr>
          <w:rFonts w:ascii="Times New Roman" w:eastAsia="Times New Roman" w:hAnsi="Times New Roman" w:cs="Times New Roman"/>
          <w:sz w:val="28"/>
          <w:szCs w:val="28"/>
          <w:lang w:eastAsia="ru-RU"/>
        </w:rPr>
      </w:pPr>
    </w:p>
    <w:p w14:paraId="5B3FE1F8"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3CCCDC82"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1A3432E8"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F91B34A"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739802E2"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1696284D" w14:textId="77777777" w:rsidR="005B3476" w:rsidRPr="005B3476" w:rsidRDefault="005B3476" w:rsidP="002251FA">
      <w:pPr>
        <w:tabs>
          <w:tab w:val="left" w:pos="994"/>
        </w:tabs>
        <w:spacing w:after="0" w:line="240" w:lineRule="auto"/>
        <w:ind w:firstLine="567"/>
        <w:jc w:val="center"/>
        <w:rPr>
          <w:rFonts w:ascii="Times New Roman" w:eastAsia="Times New Roman" w:hAnsi="Times New Roman" w:cs="Times New Roman"/>
          <w:b/>
          <w:sz w:val="28"/>
          <w:szCs w:val="28"/>
          <w:lang w:eastAsia="ru-RU"/>
        </w:rPr>
      </w:pPr>
      <w:bookmarkStart w:id="1" w:name="_Toc465241000"/>
      <w:r w:rsidRPr="005B3476">
        <w:rPr>
          <w:rFonts w:ascii="Times New Roman" w:eastAsia="Times New Roman" w:hAnsi="Times New Roman" w:cs="Times New Roman"/>
          <w:b/>
          <w:sz w:val="28"/>
          <w:szCs w:val="28"/>
          <w:lang w:eastAsia="ru-RU"/>
        </w:rPr>
        <w:t>Введение</w:t>
      </w:r>
      <w:bookmarkEnd w:id="1"/>
    </w:p>
    <w:p w14:paraId="1994BF9B" w14:textId="77777777" w:rsidR="005B3476" w:rsidRPr="005B3476" w:rsidRDefault="005B3476" w:rsidP="002251FA">
      <w:pPr>
        <w:spacing w:after="0" w:line="240" w:lineRule="auto"/>
        <w:ind w:firstLine="567"/>
        <w:rPr>
          <w:rFonts w:ascii="Times New Roman" w:eastAsia="Times New Roman" w:hAnsi="Times New Roman" w:cs="Times New Roman"/>
          <w:sz w:val="24"/>
          <w:szCs w:val="24"/>
          <w:lang w:eastAsia="ru-RU"/>
        </w:rPr>
      </w:pPr>
    </w:p>
    <w:p w14:paraId="7A876889"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При разработке документации использованы следующие нормативные документы:</w:t>
      </w:r>
    </w:p>
    <w:p w14:paraId="37C237B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Градостроительный, Земельный, Водный, Лесной кодекс Российской Федерации;</w:t>
      </w:r>
    </w:p>
    <w:p w14:paraId="30DF7F1B"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Свод правил 42.13330.2011 «Градостроительство. Планировка и застройка городских и сельских поселений»;</w:t>
      </w:r>
    </w:p>
    <w:p w14:paraId="091C07AD"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Строительные нормы и правила 2.01.51-90 «Инженерно-технические мероприятия гражданской обороны»; </w:t>
      </w:r>
    </w:p>
    <w:p w14:paraId="135F3BA9"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Свод правил 11-107-98 Порядок разработки и состав раздела «Инженерно-технические мероприятия гражданской обороны. Мероприятия по предупреждению чрезвычайных ситуаций» проектов строительства»;</w:t>
      </w:r>
    </w:p>
    <w:p w14:paraId="478084A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Свод правил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 </w:t>
      </w:r>
    </w:p>
    <w:p w14:paraId="286D0435"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Свод правил 11-113-2002 «Порядок учета инженерно-технических мероприятий гражданской обороны и мероприятий по предупреждению чрезвычайных ситуаций при составлении ходатайства о намерениях инвестирования в строительство и обоснований инвестиций в строительство предприятий, зданий и сооружений»;</w:t>
      </w:r>
    </w:p>
    <w:p w14:paraId="7947386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СанПиН 2.2.1/2.1.1.1200-03 «Санитарно-защитные зоны и санитарная классификация предприятий, сооружений и иных объектов» от 25.09.2007 №74;</w:t>
      </w:r>
    </w:p>
    <w:p w14:paraId="3C4C78E7"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Федеральный закон № 123-ФЗ «Технический регламент о требованиях пожарной безопасности»;</w:t>
      </w:r>
    </w:p>
    <w:p w14:paraId="5CC6FE86"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Федеральный закон № 384-ФЗ «Технический регламент о безопасности зданий и сооружений»;</w:t>
      </w:r>
    </w:p>
    <w:p w14:paraId="591F34E4"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СП 54.13330.2011 «Здания жилые многоквартирные»;</w:t>
      </w:r>
    </w:p>
    <w:p w14:paraId="1D3D0358"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СП 51.13330.2011 «Защита от шума»;</w:t>
      </w:r>
    </w:p>
    <w:p w14:paraId="48B60BC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СанПиН 2.2.1/2.1.1.1076-01 «Гигиенические требования к инсоляции и солнцезащите помещений жилых и общественных зданий и территорий», </w:t>
      </w:r>
    </w:p>
    <w:p w14:paraId="0AEDBB37"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СанПиН 2.1.2.2645-10 «Санитарно-эпидемиологические требования к условиям проживания в жилых зданиях и помещениях»;</w:t>
      </w:r>
    </w:p>
    <w:p w14:paraId="5D33E720"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 СП 1.13130.2009 «Система противопожарной защиты. Эвакуационные пути и выходы»;</w:t>
      </w:r>
    </w:p>
    <w:p w14:paraId="2B368EAB"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СП 2. 13130.2012 «Системы противопожарной защиты. Обеспечение огнестойкости объектов защиты»; </w:t>
      </w:r>
    </w:p>
    <w:p w14:paraId="670BFA0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СП 4.13130.2013 «Ограничение распространения пожара на объектах защиты. Требования к объемно-планировочным и конструктивным решениям»;</w:t>
      </w:r>
    </w:p>
    <w:p w14:paraId="5182E7EE"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Закон Ханты – Мансийского автономного округа – Югры от 18.04.2007 №39-оз «О градостроительной деятельности на территории Ханты – Мансийского автономного округа – Югры»;</w:t>
      </w:r>
    </w:p>
    <w:p w14:paraId="2608810F"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Федеральный закон от 07.12.2011 № 416 «О водоснабжении и водоотведении»;</w:t>
      </w:r>
    </w:p>
    <w:p w14:paraId="2F4BEFFF"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Федеральный закон от 27.07.2010 № 190-ФЗ «О теплоснабжении»;</w:t>
      </w:r>
    </w:p>
    <w:p w14:paraId="0F42D16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Стандарт комплексного развития территорий населенных пунктов Ханты-Мансийского автономного округа – Югры «Югорский стандарт», утвержденный Приказом Департамента строительства Ханты-Мансийского автономного округа – Югры от 14.05.2021 № 213-П (далее - Стандарт);</w:t>
      </w:r>
    </w:p>
    <w:p w14:paraId="1168D02A"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Решение Совета депутатов сельского поселения Усть-Юган от 20.03.2020 г. № 126 «О внесении изменений в решение Совета депутатов сельского поселения Усть-Юган от 13.02.2012   № 222 «Об утверждении генерального плана» (в ред. от 03.09.2018 № 388, от 22.05.2019 №61, от 20.03.2020 №126);</w:t>
      </w:r>
    </w:p>
    <w:p w14:paraId="7D068A0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ar-SA"/>
        </w:rPr>
        <w:t>Решением Совета депутатов сельского поселения Усть-Юган от 28.12.2012 № 276 «О землепользовании и застройке территории муниципального образования сельское поселение Усть-Юган» (в редакции от 29.11.2013 № 24, от 17.03.2014 № 51, от 25.04.2014 № 57, от 12.05.2014 № 60, от 10.01.2014 № 84, от 26.11.2014 № 92, от 16.06.2016 № 220, от 23.06.2016 № 221, от 08.09.2017 № 305, от 11.01.2019 № 30, от 11.09.2020 № 161);</w:t>
      </w:r>
    </w:p>
    <w:p w14:paraId="7EE97C1D"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Решением Совета депутатов сельского поселения Усть-Юган от 06.03.2019 № 40-па-нпа «Об утверждении Программы комплексного развития транспортной инфраструктуры сельского поселения Усть-Юган на период до 2037 года»;</w:t>
      </w:r>
    </w:p>
    <w:p w14:paraId="5E4B5B7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Решением Совета депутатов сельского поселения Усть-Юган от 06.03.2019 № 41-па-нпа «Об утверждении Программы комплексного развития социальной инфраструктуры сельского поселения Усть-Юган на период до 2037 года»;</w:t>
      </w:r>
    </w:p>
    <w:p w14:paraId="0C00087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Решением Совета депутатов сельского поселения Усть-Юган от 06.03.2019 № 39-па-нпа «Об утверждении Программы комплексного развития коммунальной инфраструктуры сельское поселение Усть-Юган на период до 2037 года»;</w:t>
      </w:r>
    </w:p>
    <w:p w14:paraId="7850C3B2"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схемы водоснабжения и водоотведения, теплоснабжения;</w:t>
      </w:r>
    </w:p>
    <w:p w14:paraId="4D706C0A"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 планировки и проект межевания территории улично-дорожной сети и территории, предназначенной для размещения объектов местного значения сельского поселения Усть-Юган, утвержденный постановлением администрации сельского поселения Усть-Юган № 02-па от 11.01.2019.</w:t>
      </w:r>
    </w:p>
    <w:p w14:paraId="6CED9685"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Исходными данными для разработки документации являются:</w:t>
      </w:r>
    </w:p>
    <w:p w14:paraId="71B452D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Постановление администрации сельского поселения Усть-Юган от 04.05.2021 № 41-па «О подготовке документации по планировке территории в границах планировочного микрорайона 01:05(1) поселка Юганская Обь муниципального образования сельское поселение Усть-Юган Нефтеюганского района Ханты – Мансийского автономного округа – Югры»;</w:t>
      </w:r>
    </w:p>
    <w:p w14:paraId="2DDA0859"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топографическая съемка, выполненная ООО «ГСС» в июле 2021 года; </w:t>
      </w:r>
    </w:p>
    <w:p w14:paraId="207F11E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инженерно-геологические, инженерно - гидрометеорологические, инженерно-экологические изыскания, выполненные ООО «ГСС» в июле 2021 года;</w:t>
      </w:r>
    </w:p>
    <w:p w14:paraId="45DDAC85"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 планировки территории подготовлен в целях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6430449A" w14:textId="77777777" w:rsidR="005B3476" w:rsidRPr="005B3476" w:rsidRDefault="005B3476" w:rsidP="002251FA">
      <w:pPr>
        <w:spacing w:after="0" w:line="240" w:lineRule="auto"/>
        <w:ind w:firstLine="567"/>
        <w:jc w:val="center"/>
        <w:rPr>
          <w:rFonts w:ascii="Times New Roman" w:eastAsia="Times New Roman" w:hAnsi="Times New Roman" w:cs="Times New Roman"/>
          <w:b/>
          <w:bCs/>
          <w:sz w:val="28"/>
          <w:szCs w:val="28"/>
          <w:lang w:eastAsia="ru-RU"/>
        </w:rPr>
      </w:pPr>
    </w:p>
    <w:p w14:paraId="2AC4C36E" w14:textId="77777777" w:rsidR="005B3476" w:rsidRPr="005B3476" w:rsidRDefault="005B3476" w:rsidP="002251FA">
      <w:pPr>
        <w:spacing w:after="0" w:line="240" w:lineRule="auto"/>
        <w:ind w:firstLine="567"/>
        <w:jc w:val="center"/>
        <w:rPr>
          <w:rFonts w:ascii="Times New Roman" w:eastAsia="Times New Roman" w:hAnsi="Times New Roman" w:cs="Times New Roman"/>
          <w:b/>
          <w:bCs/>
          <w:sz w:val="28"/>
          <w:szCs w:val="28"/>
          <w:lang w:eastAsia="ru-RU"/>
        </w:rPr>
      </w:pPr>
      <w:r w:rsidRPr="005B3476">
        <w:rPr>
          <w:rFonts w:ascii="Times New Roman" w:eastAsia="Times New Roman" w:hAnsi="Times New Roman" w:cs="Times New Roman"/>
          <w:b/>
          <w:bCs/>
          <w:sz w:val="28"/>
          <w:szCs w:val="28"/>
          <w:lang w:eastAsia="ru-RU"/>
        </w:rPr>
        <w:t>Положение о характеристиках планируемого развития территории,</w:t>
      </w:r>
    </w:p>
    <w:p w14:paraId="598A139F" w14:textId="77777777" w:rsidR="005B3476" w:rsidRPr="005B3476" w:rsidRDefault="005B3476" w:rsidP="002251FA">
      <w:pPr>
        <w:spacing w:after="0" w:line="240" w:lineRule="auto"/>
        <w:ind w:firstLine="567"/>
        <w:jc w:val="center"/>
        <w:rPr>
          <w:rFonts w:ascii="Times New Roman" w:eastAsia="Times New Roman" w:hAnsi="Times New Roman" w:cs="Times New Roman"/>
          <w:b/>
          <w:bCs/>
          <w:sz w:val="28"/>
          <w:szCs w:val="28"/>
          <w:lang w:eastAsia="ru-RU"/>
        </w:rPr>
      </w:pPr>
      <w:r w:rsidRPr="005B3476">
        <w:rPr>
          <w:rFonts w:ascii="Times New Roman" w:eastAsia="Times New Roman" w:hAnsi="Times New Roman" w:cs="Times New Roman"/>
          <w:b/>
          <w:bCs/>
          <w:sz w:val="28"/>
          <w:szCs w:val="28"/>
          <w:lang w:eastAsia="ru-RU"/>
        </w:rPr>
        <w:t>в том числе о плотности и параметрах застройки территории,</w:t>
      </w:r>
    </w:p>
    <w:p w14:paraId="211FB19A"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b/>
          <w:bCs/>
          <w:sz w:val="28"/>
          <w:szCs w:val="28"/>
          <w:lang w:eastAsia="ru-RU"/>
        </w:rPr>
        <w:t>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57ED179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3DADFF7A"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1. Размещение объектов федерального значения</w:t>
      </w:r>
    </w:p>
    <w:p w14:paraId="572EB114"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354C2A3A"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размещение объектов федерального значения в области железнодорожного, воздушного, морского, внутреннего водного федерального транспорта и автомобильных дорог федерального значения в границах проекта планировки территории не запланировано.</w:t>
      </w:r>
    </w:p>
    <w:p w14:paraId="45FCC45E"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размещение объектов федерального значения в области энергетики в границах проекта планировки территории не запланировано.</w:t>
      </w:r>
    </w:p>
    <w:p w14:paraId="0D062710"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размещение объектов федерального значения в области здравоохранения в границах проекта планировки территории не запланировано.</w:t>
      </w:r>
    </w:p>
    <w:p w14:paraId="40154D48"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размещение объектов федерального значения в области высшего профессионального образования в границах проекта планировки территории не запланировано.</w:t>
      </w:r>
    </w:p>
    <w:p w14:paraId="0C428D0A"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размещение объектов федерального значения в части трубопроводного транспорта в границах проекта планировки территории не запланировано.</w:t>
      </w:r>
    </w:p>
    <w:p w14:paraId="70296FDA" w14:textId="77777777" w:rsidR="005B3476" w:rsidRPr="005B3476" w:rsidRDefault="005B3476" w:rsidP="002251FA">
      <w:pPr>
        <w:spacing w:after="0" w:line="240" w:lineRule="auto"/>
        <w:ind w:firstLine="567"/>
        <w:rPr>
          <w:rFonts w:ascii="Times New Roman" w:eastAsia="Times New Roman" w:hAnsi="Times New Roman" w:cs="Times New Roman"/>
          <w:b/>
          <w:sz w:val="28"/>
          <w:szCs w:val="28"/>
          <w:lang w:eastAsia="ru-RU"/>
        </w:rPr>
      </w:pPr>
    </w:p>
    <w:p w14:paraId="00B4F962"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2. Размещение объектов регионального значения</w:t>
      </w:r>
    </w:p>
    <w:p w14:paraId="39CFC964"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736DE249"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В Схеме территориального планирования Ханты-Мансийского автономного округа - Югры, утвержденной постановлением правительства Ханты-Мансийского автономного округа - Югры от 26.12.2014 № 506-п </w:t>
      </w:r>
      <w:r w:rsidRPr="005B3476">
        <w:rPr>
          <w:rFonts w:ascii="Times New Roman" w:eastAsia="Times New Roman" w:hAnsi="Times New Roman" w:cs="Times New Roman"/>
          <w:color w:val="000000"/>
          <w:sz w:val="28"/>
          <w:szCs w:val="28"/>
          <w:lang w:eastAsia="ru-RU"/>
        </w:rPr>
        <w:t xml:space="preserve">«Об утверждении Схемы территориального планирования Ханты-Мансийского автономного округа - Югры», </w:t>
      </w:r>
      <w:r w:rsidRPr="005B3476">
        <w:rPr>
          <w:rFonts w:ascii="Times New Roman" w:eastAsia="Times New Roman" w:hAnsi="Times New Roman" w:cs="Times New Roman"/>
          <w:sz w:val="28"/>
          <w:szCs w:val="28"/>
          <w:lang w:eastAsia="ru-RU"/>
        </w:rPr>
        <w:t>размещение объектов регионального значения в границах проекта планировки территории не отображено.</w:t>
      </w:r>
    </w:p>
    <w:p w14:paraId="598EF178"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5BD2789C"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3. Размещение объектов местного значения</w:t>
      </w:r>
    </w:p>
    <w:p w14:paraId="3469E7B7"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5DEB38A9"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Проектом планировки и проектом межевания территории улично-дорожной сети и территории, предназначенной для размещения объектов местного значения сельского поселения Усть-Юган, утвержденным постановлением администрации сельского поселения Усть-Юган № 02-па от 11.01.2019 (далее – ДПТ улично-дорожной сети и территории ОМЗ) запланировано размещение следующих объектов местного значения:</w:t>
      </w:r>
    </w:p>
    <w:p w14:paraId="23E99BCA"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малоэтажные многоквартирные жилые дома (3 </w:t>
      </w:r>
      <w:proofErr w:type="spellStart"/>
      <w:r w:rsidRPr="005B3476">
        <w:rPr>
          <w:rFonts w:ascii="Times New Roman" w:eastAsia="Times New Roman" w:hAnsi="Times New Roman" w:cs="Times New Roman"/>
          <w:sz w:val="28"/>
          <w:szCs w:val="28"/>
          <w:lang w:eastAsia="ru-RU"/>
        </w:rPr>
        <w:t>шт</w:t>
      </w:r>
      <w:proofErr w:type="spellEnd"/>
      <w:r w:rsidRPr="005B3476">
        <w:rPr>
          <w:rFonts w:ascii="Times New Roman" w:eastAsia="Times New Roman" w:hAnsi="Times New Roman" w:cs="Times New Roman"/>
          <w:sz w:val="28"/>
          <w:szCs w:val="28"/>
          <w:lang w:eastAsia="ru-RU"/>
        </w:rPr>
        <w:t>);</w:t>
      </w:r>
    </w:p>
    <w:p w14:paraId="540A598A"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объекты коммерческой недвижимости (3 </w:t>
      </w:r>
      <w:proofErr w:type="spellStart"/>
      <w:r w:rsidRPr="005B3476">
        <w:rPr>
          <w:rFonts w:ascii="Times New Roman" w:eastAsia="Times New Roman" w:hAnsi="Times New Roman" w:cs="Times New Roman"/>
          <w:sz w:val="28"/>
          <w:szCs w:val="28"/>
          <w:lang w:eastAsia="ru-RU"/>
        </w:rPr>
        <w:t>шт</w:t>
      </w:r>
      <w:proofErr w:type="spellEnd"/>
      <w:r w:rsidRPr="005B3476">
        <w:rPr>
          <w:rFonts w:ascii="Times New Roman" w:eastAsia="Times New Roman" w:hAnsi="Times New Roman" w:cs="Times New Roman"/>
          <w:sz w:val="28"/>
          <w:szCs w:val="28"/>
          <w:lang w:eastAsia="ru-RU"/>
        </w:rPr>
        <w:t>);</w:t>
      </w:r>
    </w:p>
    <w:p w14:paraId="2C19F613"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универсальная спортивная площадка;</w:t>
      </w:r>
    </w:p>
    <w:p w14:paraId="7B0202CD"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водопроводные сети;</w:t>
      </w:r>
    </w:p>
    <w:p w14:paraId="173272C1"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канализационные сети;</w:t>
      </w:r>
    </w:p>
    <w:p w14:paraId="05690865"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сети теплоснабжения;</w:t>
      </w:r>
    </w:p>
    <w:p w14:paraId="2973B999"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линии связи;</w:t>
      </w:r>
    </w:p>
    <w:p w14:paraId="57A3F12E"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ливневая канализация;</w:t>
      </w:r>
    </w:p>
    <w:p w14:paraId="4768604E"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очистные сооружения.</w:t>
      </w:r>
    </w:p>
    <w:p w14:paraId="0A436E13" w14:textId="77777777" w:rsidR="005B3476" w:rsidRPr="005B3476" w:rsidRDefault="005B3476" w:rsidP="002251FA">
      <w:pPr>
        <w:spacing w:after="0" w:line="240" w:lineRule="auto"/>
        <w:ind w:firstLine="567"/>
        <w:jc w:val="both"/>
        <w:outlineLvl w:val="0"/>
        <w:rPr>
          <w:rFonts w:ascii="Times New Roman" w:eastAsia="Times New Roman" w:hAnsi="Times New Roman" w:cs="Times New Roman"/>
          <w:sz w:val="28"/>
          <w:szCs w:val="28"/>
          <w:lang w:eastAsia="ru-RU"/>
        </w:rPr>
      </w:pPr>
    </w:p>
    <w:p w14:paraId="57E28B4B"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4. Характеристика планируемого развития территории, в том числе плотности и параметров застройки территории</w:t>
      </w:r>
    </w:p>
    <w:p w14:paraId="2906A586"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p>
    <w:p w14:paraId="7F08C105"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Территория в границах проекта планировки территории расположена в границах поселка Юганская Обь муниципального образования сельское поселение Усть-Юган Нефтеюганского района Ханты – Мансийского автономного округа – Югры, на северо-востоке протекает протока Юганская </w:t>
      </w:r>
      <w:proofErr w:type="spellStart"/>
      <w:r w:rsidRPr="005B3476">
        <w:rPr>
          <w:rFonts w:ascii="Times New Roman" w:eastAsia="Times New Roman" w:hAnsi="Times New Roman" w:cs="Times New Roman"/>
          <w:sz w:val="28"/>
          <w:szCs w:val="28"/>
          <w:lang w:eastAsia="ru-RU"/>
        </w:rPr>
        <w:t>обь</w:t>
      </w:r>
      <w:proofErr w:type="spellEnd"/>
      <w:r w:rsidRPr="005B3476">
        <w:rPr>
          <w:rFonts w:ascii="Times New Roman" w:eastAsia="Times New Roman" w:hAnsi="Times New Roman" w:cs="Times New Roman"/>
          <w:sz w:val="28"/>
          <w:szCs w:val="28"/>
          <w:lang w:eastAsia="ru-RU"/>
        </w:rPr>
        <w:t xml:space="preserve">. Площадь территории в границах проекта  планировки  территории  составляет 4,4 га. </w:t>
      </w:r>
    </w:p>
    <w:p w14:paraId="0DE1D7A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В границах проекта планировки территории выделено пять зон планируемого размещения объектов капитального строительства основываясь на положениях генерального плана и правил землепользования и застройки:</w:t>
      </w:r>
    </w:p>
    <w:p w14:paraId="2C19E3E0"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зона застройки малоэтажными жилыми домами (Ж2);</w:t>
      </w:r>
    </w:p>
    <w:p w14:paraId="7847DE8A"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делового, общественного и коммерческого назначения (О1);</w:t>
      </w:r>
    </w:p>
    <w:p w14:paraId="78314FF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транспортной инфраструктуры, предназначенная под размещение улично-дорожной сети (Т2);</w:t>
      </w:r>
    </w:p>
    <w:p w14:paraId="16D6807E"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рекреационного назначения (Р);</w:t>
      </w:r>
    </w:p>
    <w:p w14:paraId="3E0C24AF"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инженерной инфраструктуры (И).</w:t>
      </w:r>
    </w:p>
    <w:p w14:paraId="72E82F47" w14:textId="77777777" w:rsidR="005B3476" w:rsidRPr="005B3476" w:rsidRDefault="005B3476" w:rsidP="002251FA">
      <w:pPr>
        <w:widowControl w:val="0"/>
        <w:tabs>
          <w:tab w:val="left" w:pos="1069"/>
        </w:tabs>
        <w:suppressAutoHyphens/>
        <w:overflowPunct w:val="0"/>
        <w:autoSpaceDE w:val="0"/>
        <w:spacing w:after="0" w:line="240" w:lineRule="auto"/>
        <w:ind w:firstLine="567"/>
        <w:jc w:val="both"/>
        <w:textAlignment w:val="baseline"/>
        <w:rPr>
          <w:rFonts w:ascii="Times New Roman" w:eastAsia="Times New Roman" w:hAnsi="Times New Roman" w:cs="Times New Roman"/>
          <w:sz w:val="28"/>
          <w:szCs w:val="28"/>
          <w:lang w:eastAsia="ar-SA"/>
        </w:rPr>
      </w:pPr>
      <w:r w:rsidRPr="005B3476">
        <w:rPr>
          <w:rFonts w:ascii="Times New Roman" w:eastAsia="Times New Roman" w:hAnsi="Times New Roman" w:cs="Times New Roman"/>
          <w:sz w:val="28"/>
          <w:szCs w:val="28"/>
          <w:lang w:eastAsia="ar-SA"/>
        </w:rPr>
        <w:t>Баланс зон планируемого размещения объектов капитального строительства приведен в Таблице № 1.</w:t>
      </w:r>
    </w:p>
    <w:p w14:paraId="506AB19A" w14:textId="77777777" w:rsidR="005B3476" w:rsidRPr="005B3476" w:rsidRDefault="005B3476" w:rsidP="002251FA">
      <w:pPr>
        <w:spacing w:after="0" w:line="240" w:lineRule="auto"/>
        <w:ind w:firstLine="567"/>
        <w:jc w:val="right"/>
        <w:rPr>
          <w:rFonts w:ascii="Times New Roman" w:eastAsia="Times New Roman" w:hAnsi="Times New Roman" w:cs="Times New Roman"/>
          <w:sz w:val="28"/>
          <w:szCs w:val="28"/>
          <w:lang w:eastAsia="x-none"/>
        </w:rPr>
      </w:pPr>
    </w:p>
    <w:p w14:paraId="282C2FB2" w14:textId="77777777" w:rsidR="005B3476" w:rsidRPr="005B3476" w:rsidRDefault="005B3476" w:rsidP="002251FA">
      <w:pPr>
        <w:spacing w:after="0" w:line="240" w:lineRule="auto"/>
        <w:ind w:firstLine="567"/>
        <w:jc w:val="right"/>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val="x-none" w:eastAsia="x-none"/>
        </w:rPr>
        <w:t xml:space="preserve">Таблица </w:t>
      </w:r>
      <w:r w:rsidRPr="005B3476">
        <w:rPr>
          <w:rFonts w:ascii="Times New Roman" w:eastAsia="Times New Roman" w:hAnsi="Times New Roman" w:cs="Times New Roman"/>
          <w:sz w:val="28"/>
          <w:szCs w:val="28"/>
          <w:lang w:eastAsia="x-none"/>
        </w:rPr>
        <w:t>№ 1</w:t>
      </w:r>
    </w:p>
    <w:p w14:paraId="422E95D5"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x-none"/>
        </w:rPr>
      </w:pPr>
    </w:p>
    <w:p w14:paraId="1036E1E0"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val="x-none" w:eastAsia="x-none"/>
        </w:rPr>
        <w:t>Баланс зон планируемого размещения объектов</w:t>
      </w:r>
    </w:p>
    <w:p w14:paraId="24840B85"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val="x-none" w:eastAsia="x-none"/>
        </w:rPr>
        <w:t>капитального</w:t>
      </w:r>
      <w:r w:rsidRPr="005B3476">
        <w:rPr>
          <w:rFonts w:ascii="Times New Roman" w:eastAsia="Times New Roman" w:hAnsi="Times New Roman" w:cs="Times New Roman"/>
          <w:sz w:val="28"/>
          <w:szCs w:val="28"/>
          <w:lang w:eastAsia="x-none"/>
        </w:rPr>
        <w:t xml:space="preserve"> </w:t>
      </w:r>
      <w:r w:rsidRPr="005B3476">
        <w:rPr>
          <w:rFonts w:ascii="Times New Roman" w:eastAsia="Times New Roman" w:hAnsi="Times New Roman" w:cs="Times New Roman"/>
          <w:sz w:val="28"/>
          <w:szCs w:val="28"/>
          <w:lang w:val="x-none" w:eastAsia="x-none"/>
        </w:rPr>
        <w:t>строительства</w:t>
      </w:r>
    </w:p>
    <w:p w14:paraId="78BAA92E"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x-none"/>
        </w:rPr>
      </w:pP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6865"/>
        <w:gridCol w:w="1929"/>
      </w:tblGrid>
      <w:tr w:rsidR="005B3476" w:rsidRPr="005B3476" w14:paraId="3887CAF1" w14:textId="77777777" w:rsidTr="00FC24DF">
        <w:tc>
          <w:tcPr>
            <w:tcW w:w="441" w:type="pct"/>
            <w:tcBorders>
              <w:top w:val="single" w:sz="4" w:space="0" w:color="000000"/>
              <w:left w:val="single" w:sz="4" w:space="0" w:color="000000"/>
              <w:bottom w:val="single" w:sz="4" w:space="0" w:color="000000"/>
              <w:right w:val="single" w:sz="4" w:space="0" w:color="000000"/>
            </w:tcBorders>
            <w:hideMark/>
          </w:tcPr>
          <w:p w14:paraId="2BF94EEF" w14:textId="77777777" w:rsidR="005B3476" w:rsidRPr="005B3476" w:rsidRDefault="005B3476" w:rsidP="00FC24DF">
            <w:pPr>
              <w:spacing w:after="0" w:line="240" w:lineRule="auto"/>
              <w:ind w:firstLine="34"/>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w:t>
            </w:r>
          </w:p>
          <w:p w14:paraId="1655FF2B" w14:textId="77777777" w:rsidR="005B3476" w:rsidRPr="005B3476" w:rsidRDefault="005B3476" w:rsidP="00FC24DF">
            <w:pPr>
              <w:spacing w:after="0" w:line="240" w:lineRule="auto"/>
              <w:ind w:left="-567" w:firstLine="567"/>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п/п</w:t>
            </w:r>
          </w:p>
        </w:tc>
        <w:tc>
          <w:tcPr>
            <w:tcW w:w="3559" w:type="pct"/>
            <w:tcBorders>
              <w:top w:val="single" w:sz="4" w:space="0" w:color="000000"/>
              <w:left w:val="single" w:sz="4" w:space="0" w:color="000000"/>
              <w:bottom w:val="single" w:sz="4" w:space="0" w:color="000000"/>
              <w:right w:val="single" w:sz="4" w:space="0" w:color="000000"/>
            </w:tcBorders>
            <w:hideMark/>
          </w:tcPr>
          <w:p w14:paraId="7C2ACE03"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Наименование зоны</w:t>
            </w:r>
          </w:p>
        </w:tc>
        <w:tc>
          <w:tcPr>
            <w:tcW w:w="1000" w:type="pct"/>
            <w:tcBorders>
              <w:top w:val="single" w:sz="4" w:space="0" w:color="000000"/>
              <w:left w:val="single" w:sz="4" w:space="0" w:color="000000"/>
              <w:bottom w:val="single" w:sz="4" w:space="0" w:color="000000"/>
              <w:right w:val="single" w:sz="4" w:space="0" w:color="000000"/>
            </w:tcBorders>
            <w:hideMark/>
          </w:tcPr>
          <w:p w14:paraId="112E4E8A"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bCs/>
                <w:sz w:val="28"/>
                <w:szCs w:val="28"/>
                <w:lang w:val="x-none" w:eastAsia="ru-RU"/>
              </w:rPr>
              <w:t xml:space="preserve">Площадь, </w:t>
            </w:r>
            <w:r w:rsidRPr="005B3476">
              <w:rPr>
                <w:rFonts w:ascii="Times New Roman" w:eastAsia="Times New Roman" w:hAnsi="Times New Roman" w:cs="Times New Roman"/>
                <w:sz w:val="28"/>
                <w:szCs w:val="28"/>
                <w:lang w:eastAsia="x-none"/>
              </w:rPr>
              <w:t>га</w:t>
            </w:r>
          </w:p>
        </w:tc>
      </w:tr>
      <w:tr w:rsidR="005B3476" w:rsidRPr="005B3476" w14:paraId="719A0641" w14:textId="77777777" w:rsidTr="00FC24DF">
        <w:tc>
          <w:tcPr>
            <w:tcW w:w="441" w:type="pct"/>
            <w:tcBorders>
              <w:top w:val="single" w:sz="4" w:space="0" w:color="000000"/>
              <w:left w:val="single" w:sz="4" w:space="0" w:color="000000"/>
              <w:bottom w:val="single" w:sz="4" w:space="0" w:color="000000"/>
              <w:right w:val="single" w:sz="4" w:space="0" w:color="000000"/>
            </w:tcBorders>
            <w:hideMark/>
          </w:tcPr>
          <w:p w14:paraId="4C814BFA" w14:textId="77777777" w:rsidR="005B3476" w:rsidRPr="005B3476" w:rsidRDefault="005B3476" w:rsidP="00FC24DF">
            <w:pPr>
              <w:spacing w:after="0" w:line="240" w:lineRule="auto"/>
              <w:ind w:firstLine="34"/>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1</w:t>
            </w:r>
          </w:p>
        </w:tc>
        <w:tc>
          <w:tcPr>
            <w:tcW w:w="3559" w:type="pct"/>
            <w:tcBorders>
              <w:top w:val="single" w:sz="4" w:space="0" w:color="000000"/>
              <w:left w:val="single" w:sz="4" w:space="0" w:color="000000"/>
              <w:bottom w:val="single" w:sz="4" w:space="0" w:color="000000"/>
              <w:right w:val="single" w:sz="4" w:space="0" w:color="000000"/>
            </w:tcBorders>
            <w:hideMark/>
          </w:tcPr>
          <w:p w14:paraId="174C9A27"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2</w:t>
            </w:r>
          </w:p>
        </w:tc>
        <w:tc>
          <w:tcPr>
            <w:tcW w:w="1000" w:type="pct"/>
            <w:tcBorders>
              <w:top w:val="single" w:sz="4" w:space="0" w:color="000000"/>
              <w:left w:val="single" w:sz="4" w:space="0" w:color="000000"/>
              <w:bottom w:val="single" w:sz="4" w:space="0" w:color="000000"/>
              <w:right w:val="single" w:sz="4" w:space="0" w:color="000000"/>
            </w:tcBorders>
            <w:hideMark/>
          </w:tcPr>
          <w:p w14:paraId="70C285F5"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3</w:t>
            </w:r>
          </w:p>
        </w:tc>
      </w:tr>
      <w:tr w:rsidR="005B3476" w:rsidRPr="005B3476" w14:paraId="36BF2F78"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3CEEEE5D" w14:textId="77777777" w:rsidR="005B3476" w:rsidRPr="005B3476" w:rsidRDefault="005B3476" w:rsidP="00FC24DF">
            <w:pPr>
              <w:spacing w:after="0" w:line="240" w:lineRule="auto"/>
              <w:ind w:firstLine="34"/>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3559" w:type="pct"/>
            <w:tcBorders>
              <w:top w:val="single" w:sz="4" w:space="0" w:color="000000"/>
              <w:left w:val="single" w:sz="4" w:space="0" w:color="000000"/>
              <w:bottom w:val="single" w:sz="4" w:space="0" w:color="000000"/>
              <w:right w:val="single" w:sz="4" w:space="0" w:color="000000"/>
            </w:tcBorders>
            <w:vAlign w:val="center"/>
            <w:hideMark/>
          </w:tcPr>
          <w:p w14:paraId="353B3E47" w14:textId="77777777" w:rsidR="005B3476" w:rsidRPr="005B3476" w:rsidRDefault="005B3476" w:rsidP="00FC24DF">
            <w:pPr>
              <w:spacing w:after="0" w:line="240" w:lineRule="auto"/>
              <w:ind w:firstLine="35"/>
              <w:jc w:val="both"/>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Всего в границах проекта планировки территории:</w:t>
            </w:r>
          </w:p>
        </w:tc>
        <w:tc>
          <w:tcPr>
            <w:tcW w:w="1000" w:type="pct"/>
            <w:tcBorders>
              <w:top w:val="single" w:sz="4" w:space="0" w:color="000000"/>
              <w:left w:val="single" w:sz="4" w:space="0" w:color="000000"/>
              <w:bottom w:val="single" w:sz="4" w:space="0" w:color="000000"/>
              <w:right w:val="single" w:sz="4" w:space="0" w:color="000000"/>
            </w:tcBorders>
          </w:tcPr>
          <w:p w14:paraId="3CD0F12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4,4</w:t>
            </w:r>
          </w:p>
        </w:tc>
      </w:tr>
      <w:tr w:rsidR="005B3476" w:rsidRPr="005B3476" w14:paraId="68F8BC17"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5F8CD613" w14:textId="77777777" w:rsidR="005B3476" w:rsidRPr="005B3476" w:rsidRDefault="005B3476" w:rsidP="00FC24DF">
            <w:pPr>
              <w:spacing w:after="0" w:line="240" w:lineRule="auto"/>
              <w:ind w:firstLine="34"/>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2</w:t>
            </w:r>
          </w:p>
        </w:tc>
        <w:tc>
          <w:tcPr>
            <w:tcW w:w="3559" w:type="pct"/>
            <w:tcBorders>
              <w:top w:val="single" w:sz="4" w:space="0" w:color="000000"/>
              <w:left w:val="single" w:sz="4" w:space="0" w:color="000000"/>
              <w:bottom w:val="single" w:sz="4" w:space="0" w:color="000000"/>
              <w:right w:val="single" w:sz="4" w:space="0" w:color="000000"/>
            </w:tcBorders>
          </w:tcPr>
          <w:p w14:paraId="38FD7BAF" w14:textId="77777777" w:rsidR="005B3476" w:rsidRPr="005B3476" w:rsidRDefault="005B3476" w:rsidP="00FC24DF">
            <w:pPr>
              <w:spacing w:after="0" w:line="240" w:lineRule="auto"/>
              <w:ind w:firstLine="35"/>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зона застройки малоэтажными жилыми домами (Ж2)</w:t>
            </w:r>
          </w:p>
        </w:tc>
        <w:tc>
          <w:tcPr>
            <w:tcW w:w="1000" w:type="pct"/>
            <w:tcBorders>
              <w:top w:val="single" w:sz="4" w:space="0" w:color="000000"/>
              <w:left w:val="single" w:sz="4" w:space="0" w:color="000000"/>
              <w:bottom w:val="single" w:sz="4" w:space="0" w:color="000000"/>
              <w:right w:val="single" w:sz="4" w:space="0" w:color="000000"/>
            </w:tcBorders>
          </w:tcPr>
          <w:p w14:paraId="6F7EA7D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w:t>
            </w:r>
          </w:p>
        </w:tc>
      </w:tr>
      <w:tr w:rsidR="005B3476" w:rsidRPr="005B3476" w14:paraId="5805518D"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29549CFE" w14:textId="77777777" w:rsidR="005B3476" w:rsidRPr="005B3476" w:rsidRDefault="005B3476" w:rsidP="00FC24DF">
            <w:pPr>
              <w:spacing w:after="0" w:line="240" w:lineRule="auto"/>
              <w:ind w:firstLine="34"/>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3</w:t>
            </w:r>
          </w:p>
        </w:tc>
        <w:tc>
          <w:tcPr>
            <w:tcW w:w="3559" w:type="pct"/>
            <w:tcBorders>
              <w:top w:val="single" w:sz="4" w:space="0" w:color="000000"/>
              <w:left w:val="single" w:sz="4" w:space="0" w:color="000000"/>
              <w:bottom w:val="single" w:sz="4" w:space="0" w:color="000000"/>
              <w:right w:val="single" w:sz="4" w:space="0" w:color="000000"/>
            </w:tcBorders>
          </w:tcPr>
          <w:p w14:paraId="2E177F8F" w14:textId="77777777" w:rsidR="005B3476" w:rsidRPr="005B3476" w:rsidRDefault="005B3476" w:rsidP="00FC24DF">
            <w:pPr>
              <w:spacing w:after="0" w:line="240" w:lineRule="auto"/>
              <w:ind w:firstLine="35"/>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делового, общественного и коммерческого назначения (О1)</w:t>
            </w:r>
          </w:p>
        </w:tc>
        <w:tc>
          <w:tcPr>
            <w:tcW w:w="1000" w:type="pct"/>
            <w:tcBorders>
              <w:top w:val="single" w:sz="4" w:space="0" w:color="000000"/>
              <w:left w:val="single" w:sz="4" w:space="0" w:color="000000"/>
              <w:bottom w:val="single" w:sz="4" w:space="0" w:color="000000"/>
              <w:right w:val="single" w:sz="4" w:space="0" w:color="000000"/>
            </w:tcBorders>
          </w:tcPr>
          <w:p w14:paraId="56856F2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0,4</w:t>
            </w:r>
          </w:p>
        </w:tc>
      </w:tr>
      <w:tr w:rsidR="005B3476" w:rsidRPr="005B3476" w14:paraId="37C352A9"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5F168522" w14:textId="77777777" w:rsidR="005B3476" w:rsidRPr="005B3476" w:rsidRDefault="005B3476" w:rsidP="00FC24DF">
            <w:pPr>
              <w:spacing w:after="0" w:line="240" w:lineRule="auto"/>
              <w:ind w:firstLine="34"/>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4</w:t>
            </w:r>
          </w:p>
        </w:tc>
        <w:tc>
          <w:tcPr>
            <w:tcW w:w="3559" w:type="pct"/>
            <w:tcBorders>
              <w:top w:val="single" w:sz="4" w:space="0" w:color="000000"/>
              <w:left w:val="single" w:sz="4" w:space="0" w:color="000000"/>
              <w:bottom w:val="single" w:sz="4" w:space="0" w:color="000000"/>
              <w:right w:val="single" w:sz="4" w:space="0" w:color="000000"/>
            </w:tcBorders>
          </w:tcPr>
          <w:p w14:paraId="7DFE4D4D" w14:textId="77777777" w:rsidR="005B3476" w:rsidRPr="005B3476" w:rsidRDefault="005B3476" w:rsidP="00FC24DF">
            <w:pPr>
              <w:spacing w:after="0" w:line="240" w:lineRule="auto"/>
              <w:ind w:firstLine="35"/>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x-none"/>
              </w:rPr>
              <w:t>зона транспортной инфраструктуры, предназначенная под размещение улично-дорожной сети (Т2)</w:t>
            </w:r>
          </w:p>
        </w:tc>
        <w:tc>
          <w:tcPr>
            <w:tcW w:w="1000" w:type="pct"/>
            <w:tcBorders>
              <w:top w:val="single" w:sz="4" w:space="0" w:color="000000"/>
              <w:left w:val="single" w:sz="4" w:space="0" w:color="000000"/>
              <w:bottom w:val="single" w:sz="4" w:space="0" w:color="000000"/>
              <w:right w:val="single" w:sz="4" w:space="0" w:color="000000"/>
            </w:tcBorders>
          </w:tcPr>
          <w:p w14:paraId="1FE88F04"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1,1</w:t>
            </w:r>
          </w:p>
        </w:tc>
      </w:tr>
      <w:tr w:rsidR="005B3476" w:rsidRPr="005B3476" w14:paraId="73469440"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5B46FECD" w14:textId="77777777" w:rsidR="005B3476" w:rsidRPr="005B3476" w:rsidRDefault="005B3476" w:rsidP="00FC24DF">
            <w:pPr>
              <w:spacing w:after="0" w:line="240" w:lineRule="auto"/>
              <w:ind w:firstLine="34"/>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5</w:t>
            </w:r>
          </w:p>
        </w:tc>
        <w:tc>
          <w:tcPr>
            <w:tcW w:w="3559" w:type="pct"/>
            <w:tcBorders>
              <w:top w:val="single" w:sz="4" w:space="0" w:color="000000"/>
              <w:left w:val="single" w:sz="4" w:space="0" w:color="000000"/>
              <w:bottom w:val="single" w:sz="4" w:space="0" w:color="000000"/>
              <w:right w:val="single" w:sz="4" w:space="0" w:color="000000"/>
            </w:tcBorders>
          </w:tcPr>
          <w:p w14:paraId="4DA9DD68" w14:textId="77777777" w:rsidR="005B3476" w:rsidRPr="005B3476" w:rsidRDefault="005B3476" w:rsidP="00FC24DF">
            <w:pPr>
              <w:spacing w:after="0" w:line="240" w:lineRule="auto"/>
              <w:ind w:firstLine="35"/>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рекреационного назначения (Р)</w:t>
            </w:r>
          </w:p>
        </w:tc>
        <w:tc>
          <w:tcPr>
            <w:tcW w:w="1000" w:type="pct"/>
            <w:tcBorders>
              <w:top w:val="single" w:sz="4" w:space="0" w:color="000000"/>
              <w:left w:val="single" w:sz="4" w:space="0" w:color="000000"/>
              <w:bottom w:val="single" w:sz="4" w:space="0" w:color="000000"/>
              <w:right w:val="single" w:sz="4" w:space="0" w:color="000000"/>
            </w:tcBorders>
          </w:tcPr>
          <w:p w14:paraId="089FBDF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0,6</w:t>
            </w:r>
          </w:p>
        </w:tc>
      </w:tr>
      <w:tr w:rsidR="005B3476" w:rsidRPr="005B3476" w14:paraId="1440126F" w14:textId="77777777" w:rsidTr="00FC24DF">
        <w:tc>
          <w:tcPr>
            <w:tcW w:w="441" w:type="pct"/>
            <w:tcBorders>
              <w:top w:val="single" w:sz="4" w:space="0" w:color="000000"/>
              <w:left w:val="single" w:sz="4" w:space="0" w:color="000000"/>
              <w:bottom w:val="single" w:sz="4" w:space="0" w:color="000000"/>
              <w:right w:val="single" w:sz="4" w:space="0" w:color="000000"/>
            </w:tcBorders>
            <w:vAlign w:val="center"/>
          </w:tcPr>
          <w:p w14:paraId="75B242F3" w14:textId="77777777" w:rsidR="005B3476" w:rsidRPr="005B3476" w:rsidRDefault="005B3476" w:rsidP="00FC24DF">
            <w:pPr>
              <w:spacing w:after="0" w:line="240" w:lineRule="auto"/>
              <w:ind w:firstLine="34"/>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6</w:t>
            </w:r>
          </w:p>
        </w:tc>
        <w:tc>
          <w:tcPr>
            <w:tcW w:w="3559" w:type="pct"/>
            <w:tcBorders>
              <w:top w:val="single" w:sz="4" w:space="0" w:color="000000"/>
              <w:left w:val="single" w:sz="4" w:space="0" w:color="000000"/>
              <w:bottom w:val="single" w:sz="4" w:space="0" w:color="000000"/>
              <w:right w:val="single" w:sz="4" w:space="0" w:color="000000"/>
            </w:tcBorders>
          </w:tcPr>
          <w:p w14:paraId="52BF4D1A" w14:textId="77777777" w:rsidR="005B3476" w:rsidRPr="005B3476" w:rsidRDefault="005B3476" w:rsidP="00FC24DF">
            <w:pPr>
              <w:spacing w:after="0" w:line="240" w:lineRule="auto"/>
              <w:ind w:firstLine="35"/>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инженерной инфраструктуры (И)</w:t>
            </w:r>
          </w:p>
        </w:tc>
        <w:tc>
          <w:tcPr>
            <w:tcW w:w="1000" w:type="pct"/>
            <w:tcBorders>
              <w:top w:val="single" w:sz="4" w:space="0" w:color="000000"/>
              <w:left w:val="single" w:sz="4" w:space="0" w:color="000000"/>
              <w:bottom w:val="single" w:sz="4" w:space="0" w:color="000000"/>
              <w:right w:val="single" w:sz="4" w:space="0" w:color="000000"/>
            </w:tcBorders>
          </w:tcPr>
          <w:p w14:paraId="0FFDBCC9"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0,015</w:t>
            </w:r>
          </w:p>
        </w:tc>
      </w:tr>
    </w:tbl>
    <w:p w14:paraId="790FF4A0"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7428A930" w14:textId="77777777" w:rsidR="005B3476" w:rsidRPr="005B3476" w:rsidRDefault="005B3476" w:rsidP="002251FA">
      <w:pPr>
        <w:widowControl w:val="0"/>
        <w:tabs>
          <w:tab w:val="left" w:pos="1069"/>
        </w:tabs>
        <w:suppressAutoHyphens/>
        <w:overflowPunct w:val="0"/>
        <w:autoSpaceDE w:val="0"/>
        <w:spacing w:after="0" w:line="240" w:lineRule="auto"/>
        <w:ind w:firstLine="567"/>
        <w:jc w:val="both"/>
        <w:textAlignment w:val="baseline"/>
        <w:rPr>
          <w:rFonts w:ascii="Times New Roman" w:eastAsia="Times New Roman" w:hAnsi="Times New Roman" w:cs="Times New Roman"/>
          <w:sz w:val="28"/>
          <w:szCs w:val="28"/>
          <w:lang w:eastAsia="ar-SA"/>
        </w:rPr>
      </w:pPr>
      <w:r w:rsidRPr="005B3476">
        <w:rPr>
          <w:rFonts w:ascii="Times New Roman" w:eastAsia="Times New Roman" w:hAnsi="Times New Roman" w:cs="Times New Roman"/>
          <w:sz w:val="28"/>
          <w:szCs w:val="28"/>
          <w:lang w:eastAsia="ar-SA"/>
        </w:rPr>
        <w:t>Проектом планировки территории не предусматривается устройство проходов к водным объектам общего пользования и их береговым полосам.</w:t>
      </w:r>
    </w:p>
    <w:p w14:paraId="56EF9B6F" w14:textId="77777777" w:rsidR="005B3476" w:rsidRPr="005B3476" w:rsidRDefault="005B3476" w:rsidP="002251FA">
      <w:pPr>
        <w:widowControl w:val="0"/>
        <w:tabs>
          <w:tab w:val="left" w:pos="1069"/>
        </w:tabs>
        <w:suppressAutoHyphens/>
        <w:overflowPunct w:val="0"/>
        <w:autoSpaceDE w:val="0"/>
        <w:spacing w:after="0" w:line="240" w:lineRule="auto"/>
        <w:ind w:firstLine="567"/>
        <w:jc w:val="both"/>
        <w:textAlignment w:val="baseline"/>
        <w:rPr>
          <w:rFonts w:ascii="Times New Roman" w:eastAsia="Times New Roman" w:hAnsi="Times New Roman" w:cs="Times New Roman"/>
          <w:sz w:val="28"/>
          <w:szCs w:val="28"/>
          <w:lang w:eastAsia="ar-SA"/>
        </w:rPr>
      </w:pPr>
    </w:p>
    <w:p w14:paraId="412ADB0C"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5. Характеристики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24224084" w14:textId="77777777" w:rsidR="005B3476" w:rsidRPr="005B3476" w:rsidRDefault="005B3476" w:rsidP="002251FA">
      <w:pPr>
        <w:spacing w:after="0" w:line="240" w:lineRule="auto"/>
        <w:ind w:firstLine="567"/>
        <w:jc w:val="center"/>
        <w:rPr>
          <w:rFonts w:ascii="Times New Roman" w:eastAsia="Times New Roman" w:hAnsi="Times New Roman" w:cs="Times New Roman"/>
          <w:b/>
          <w:color w:val="FF0000"/>
          <w:sz w:val="28"/>
          <w:szCs w:val="28"/>
          <w:lang w:eastAsia="ru-RU"/>
        </w:rPr>
      </w:pPr>
    </w:p>
    <w:p w14:paraId="5111C3A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Проектом планировки территории предусмотрено сохранение стратегии, отраженной в ДПТ улично-дорожной сети и территории ОМЗ в отношении размещения объектов местного значения с учетом дополнений.</w:t>
      </w:r>
    </w:p>
    <w:p w14:paraId="318C6E68"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Согласно реестру аварийных домов п. Юганская Обь по состоянию на 01.04.2021 планируется снос многоквартирных жилых домов по адресам:             ул. Юганская 12, 9, 8, планируемый год сноса 2031. Взамен снесенных домов планируется строительство трехэтажных многоквартирных домов.</w:t>
      </w:r>
    </w:p>
    <w:p w14:paraId="73746C36"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54684B0D" w14:textId="77777777" w:rsidR="005B3476" w:rsidRPr="005B3476" w:rsidRDefault="005B3476" w:rsidP="002251FA">
      <w:pPr>
        <w:spacing w:after="0" w:line="240" w:lineRule="auto"/>
        <w:ind w:firstLine="567"/>
        <w:jc w:val="right"/>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val="x-none" w:eastAsia="x-none"/>
        </w:rPr>
        <w:t xml:space="preserve">Таблица </w:t>
      </w:r>
      <w:r w:rsidRPr="005B3476">
        <w:rPr>
          <w:rFonts w:ascii="Times New Roman" w:eastAsia="Times New Roman" w:hAnsi="Times New Roman" w:cs="Times New Roman"/>
          <w:sz w:val="28"/>
          <w:szCs w:val="28"/>
          <w:lang w:eastAsia="x-none"/>
        </w:rPr>
        <w:t>№ 2</w:t>
      </w:r>
    </w:p>
    <w:p w14:paraId="4014203E"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F25C14A"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Экспликация планируемых к размещению</w:t>
      </w:r>
    </w:p>
    <w:p w14:paraId="46751AC2"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объектов капитального строительства</w:t>
      </w:r>
    </w:p>
    <w:p w14:paraId="15906D6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tbl>
      <w:tblPr>
        <w:tblW w:w="5634" w:type="pct"/>
        <w:jc w:val="center"/>
        <w:tblLook w:val="01E0" w:firstRow="1" w:lastRow="1" w:firstColumn="1" w:lastColumn="1" w:noHBand="0" w:noVBand="0"/>
      </w:tblPr>
      <w:tblGrid>
        <w:gridCol w:w="617"/>
        <w:gridCol w:w="2443"/>
        <w:gridCol w:w="2810"/>
        <w:gridCol w:w="2297"/>
        <w:gridCol w:w="1244"/>
        <w:gridCol w:w="1691"/>
      </w:tblGrid>
      <w:tr w:rsidR="005B3476" w:rsidRPr="005B3476" w14:paraId="12BC80D5" w14:textId="77777777" w:rsidTr="00FC24DF">
        <w:trPr>
          <w:cantSplit/>
          <w:trHeight w:val="862"/>
          <w:tblHeader/>
          <w:jc w:val="center"/>
        </w:trPr>
        <w:tc>
          <w:tcPr>
            <w:tcW w:w="522" w:type="pct"/>
            <w:tcBorders>
              <w:top w:val="single" w:sz="4" w:space="0" w:color="auto"/>
              <w:left w:val="single" w:sz="4" w:space="0" w:color="auto"/>
              <w:bottom w:val="single" w:sz="4" w:space="0" w:color="auto"/>
              <w:right w:val="single" w:sz="4" w:space="0" w:color="auto"/>
            </w:tcBorders>
          </w:tcPr>
          <w:p w14:paraId="60C0E11A" w14:textId="77777777" w:rsidR="00FC24DF" w:rsidRDefault="005B3476" w:rsidP="00FC24DF">
            <w:pPr>
              <w:spacing w:after="0" w:line="240" w:lineRule="auto"/>
              <w:ind w:left="-509" w:firstLine="45"/>
              <w:jc w:val="right"/>
              <w:rPr>
                <w:rFonts w:ascii="Times New Roman" w:eastAsia="Batang" w:hAnsi="Times New Roman" w:cs="Times New Roman"/>
                <w:b/>
                <w:sz w:val="28"/>
                <w:szCs w:val="28"/>
                <w:lang w:eastAsia="ru-RU"/>
              </w:rPr>
            </w:pPr>
            <w:r w:rsidRPr="005B3476">
              <w:rPr>
                <w:rFonts w:ascii="Times New Roman" w:eastAsia="Batang" w:hAnsi="Times New Roman" w:cs="Times New Roman"/>
                <w:b/>
                <w:sz w:val="28"/>
                <w:szCs w:val="28"/>
                <w:lang w:eastAsia="ru-RU"/>
              </w:rPr>
              <w:t xml:space="preserve">№ </w:t>
            </w:r>
          </w:p>
          <w:p w14:paraId="62888B7E" w14:textId="77777777" w:rsidR="005B3476" w:rsidRPr="005B3476" w:rsidRDefault="005B3476" w:rsidP="00FC24DF">
            <w:pPr>
              <w:spacing w:after="0" w:line="240" w:lineRule="auto"/>
              <w:ind w:left="-509" w:firstLine="45"/>
              <w:jc w:val="right"/>
              <w:rPr>
                <w:rFonts w:ascii="Times New Roman" w:eastAsia="Batang" w:hAnsi="Times New Roman" w:cs="Times New Roman"/>
                <w:b/>
                <w:sz w:val="28"/>
                <w:szCs w:val="28"/>
                <w:lang w:eastAsia="ru-RU"/>
              </w:rPr>
            </w:pPr>
            <w:r w:rsidRPr="005B3476">
              <w:rPr>
                <w:rFonts w:ascii="Times New Roman" w:eastAsia="Batang" w:hAnsi="Times New Roman" w:cs="Times New Roman"/>
                <w:b/>
                <w:sz w:val="28"/>
                <w:szCs w:val="28"/>
                <w:lang w:eastAsia="ru-RU"/>
              </w:rPr>
              <w:t>п/п</w:t>
            </w:r>
          </w:p>
        </w:tc>
        <w:tc>
          <w:tcPr>
            <w:tcW w:w="856" w:type="pct"/>
            <w:tcBorders>
              <w:top w:val="single" w:sz="4" w:space="0" w:color="auto"/>
              <w:left w:val="single" w:sz="4" w:space="0" w:color="auto"/>
              <w:bottom w:val="single" w:sz="4" w:space="0" w:color="auto"/>
              <w:right w:val="single" w:sz="4" w:space="0" w:color="auto"/>
            </w:tcBorders>
            <w:vAlign w:val="center"/>
            <w:hideMark/>
          </w:tcPr>
          <w:p w14:paraId="2B5C53F1" w14:textId="77777777" w:rsidR="005B3476" w:rsidRPr="005B3476" w:rsidRDefault="005B3476" w:rsidP="00FC24DF">
            <w:pPr>
              <w:spacing w:after="0" w:line="240" w:lineRule="auto"/>
              <w:ind w:firstLine="8"/>
              <w:jc w:val="center"/>
              <w:rPr>
                <w:rFonts w:ascii="Times New Roman" w:eastAsia="Batang" w:hAnsi="Times New Roman" w:cs="Times New Roman"/>
                <w:b/>
                <w:sz w:val="28"/>
                <w:szCs w:val="28"/>
                <w:lang w:eastAsia="ru-RU"/>
              </w:rPr>
            </w:pPr>
            <w:r w:rsidRPr="005B3476">
              <w:rPr>
                <w:rFonts w:ascii="Times New Roman" w:eastAsia="Batang" w:hAnsi="Times New Roman" w:cs="Times New Roman"/>
                <w:b/>
                <w:sz w:val="28"/>
                <w:szCs w:val="28"/>
                <w:lang w:eastAsia="ru-RU"/>
              </w:rPr>
              <w:t>Объект капитального строительства</w:t>
            </w:r>
          </w:p>
        </w:tc>
        <w:tc>
          <w:tcPr>
            <w:tcW w:w="1266" w:type="pct"/>
            <w:tcBorders>
              <w:top w:val="single" w:sz="4" w:space="0" w:color="auto"/>
              <w:left w:val="single" w:sz="4" w:space="0" w:color="auto"/>
              <w:bottom w:val="single" w:sz="4" w:space="0" w:color="auto"/>
              <w:right w:val="single" w:sz="4" w:space="0" w:color="auto"/>
            </w:tcBorders>
          </w:tcPr>
          <w:p w14:paraId="100CFF00" w14:textId="77777777" w:rsidR="005B3476" w:rsidRPr="005B3476" w:rsidRDefault="005B3476" w:rsidP="00FC24DF">
            <w:pPr>
              <w:spacing w:after="0" w:line="240" w:lineRule="auto"/>
              <w:jc w:val="center"/>
              <w:rPr>
                <w:rFonts w:ascii="Times New Roman" w:eastAsia="Batang" w:hAnsi="Times New Roman" w:cs="Times New Roman"/>
                <w:b/>
                <w:sz w:val="28"/>
                <w:szCs w:val="28"/>
                <w:lang w:eastAsia="ru-RU"/>
              </w:rPr>
            </w:pPr>
          </w:p>
          <w:p w14:paraId="5D9F4A30" w14:textId="77777777" w:rsidR="005B3476" w:rsidRPr="005B3476" w:rsidRDefault="005B3476" w:rsidP="00FC24DF">
            <w:pPr>
              <w:spacing w:after="0" w:line="240" w:lineRule="auto"/>
              <w:jc w:val="center"/>
              <w:rPr>
                <w:rFonts w:ascii="Times New Roman" w:eastAsia="Batang" w:hAnsi="Times New Roman" w:cs="Times New Roman"/>
                <w:b/>
                <w:sz w:val="28"/>
                <w:szCs w:val="28"/>
                <w:lang w:eastAsia="ru-RU"/>
              </w:rPr>
            </w:pPr>
            <w:r w:rsidRPr="005B3476">
              <w:rPr>
                <w:rFonts w:ascii="Times New Roman" w:eastAsia="Batang" w:hAnsi="Times New Roman" w:cs="Times New Roman"/>
                <w:b/>
                <w:sz w:val="28"/>
                <w:szCs w:val="28"/>
                <w:lang w:eastAsia="ru-RU"/>
              </w:rPr>
              <w:t>Характеристика</w:t>
            </w:r>
          </w:p>
        </w:tc>
        <w:tc>
          <w:tcPr>
            <w:tcW w:w="1034" w:type="pct"/>
            <w:tcBorders>
              <w:top w:val="single" w:sz="4" w:space="0" w:color="auto"/>
              <w:left w:val="single" w:sz="4" w:space="0" w:color="auto"/>
              <w:bottom w:val="single" w:sz="4" w:space="0" w:color="auto"/>
              <w:right w:val="single" w:sz="4" w:space="0" w:color="auto"/>
            </w:tcBorders>
            <w:vAlign w:val="center"/>
            <w:hideMark/>
          </w:tcPr>
          <w:p w14:paraId="42EDED34" w14:textId="77777777" w:rsidR="005B3476" w:rsidRPr="005B3476" w:rsidRDefault="005B3476" w:rsidP="00FC24DF">
            <w:pPr>
              <w:spacing w:after="0" w:line="240" w:lineRule="auto"/>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Этажность/</w:t>
            </w:r>
          </w:p>
          <w:p w14:paraId="3CB1AE98" w14:textId="77777777" w:rsidR="005B3476" w:rsidRPr="005B3476" w:rsidRDefault="005B3476" w:rsidP="00FC24DF">
            <w:pPr>
              <w:spacing w:after="0" w:line="240" w:lineRule="auto"/>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Протяженность/</w:t>
            </w:r>
          </w:p>
          <w:p w14:paraId="0783DABC" w14:textId="77777777" w:rsidR="005B3476" w:rsidRPr="005B3476" w:rsidRDefault="005B3476" w:rsidP="00FC24DF">
            <w:pPr>
              <w:spacing w:after="0" w:line="240" w:lineRule="auto"/>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площадь</w:t>
            </w:r>
          </w:p>
        </w:tc>
        <w:tc>
          <w:tcPr>
            <w:tcW w:w="560" w:type="pct"/>
            <w:tcBorders>
              <w:top w:val="single" w:sz="4" w:space="0" w:color="auto"/>
              <w:left w:val="single" w:sz="4" w:space="0" w:color="auto"/>
              <w:bottom w:val="single" w:sz="4" w:space="0" w:color="auto"/>
              <w:right w:val="single" w:sz="4" w:space="0" w:color="auto"/>
            </w:tcBorders>
            <w:vAlign w:val="center"/>
          </w:tcPr>
          <w:p w14:paraId="686B05C8" w14:textId="77777777" w:rsidR="005B3476" w:rsidRPr="005B3476" w:rsidRDefault="005B3476" w:rsidP="00FC24DF">
            <w:pPr>
              <w:spacing w:after="0" w:line="240" w:lineRule="auto"/>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Номер на чертеже</w:t>
            </w:r>
          </w:p>
        </w:tc>
        <w:tc>
          <w:tcPr>
            <w:tcW w:w="762" w:type="pct"/>
            <w:tcBorders>
              <w:top w:val="single" w:sz="4" w:space="0" w:color="auto"/>
              <w:left w:val="single" w:sz="4" w:space="0" w:color="auto"/>
              <w:bottom w:val="single" w:sz="4" w:space="0" w:color="auto"/>
              <w:right w:val="single" w:sz="4" w:space="0" w:color="auto"/>
            </w:tcBorders>
          </w:tcPr>
          <w:p w14:paraId="6CC9BF4B" w14:textId="77777777" w:rsidR="005B3476" w:rsidRPr="005B3476" w:rsidRDefault="005B3476" w:rsidP="00FC24DF">
            <w:pPr>
              <w:spacing w:after="0" w:line="240" w:lineRule="auto"/>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Очередь реализации</w:t>
            </w:r>
          </w:p>
        </w:tc>
      </w:tr>
      <w:tr w:rsidR="005B3476" w:rsidRPr="005B3476" w14:paraId="7FFC9663"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vAlign w:val="center"/>
          </w:tcPr>
          <w:p w14:paraId="64A72419" w14:textId="77777777" w:rsidR="005B3476" w:rsidRPr="005B3476" w:rsidRDefault="005B3476" w:rsidP="00FC24DF">
            <w:pPr>
              <w:spacing w:after="0" w:line="240" w:lineRule="auto"/>
              <w:ind w:firstLine="567"/>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w:t>
            </w:r>
          </w:p>
        </w:tc>
        <w:tc>
          <w:tcPr>
            <w:tcW w:w="856" w:type="pct"/>
            <w:tcBorders>
              <w:top w:val="single" w:sz="4" w:space="0" w:color="auto"/>
              <w:left w:val="single" w:sz="4" w:space="0" w:color="auto"/>
              <w:bottom w:val="single" w:sz="4" w:space="0" w:color="auto"/>
              <w:right w:val="single" w:sz="4" w:space="0" w:color="auto"/>
            </w:tcBorders>
            <w:vAlign w:val="center"/>
          </w:tcPr>
          <w:p w14:paraId="7B20C02D"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Многоквартирный жилой дом</w:t>
            </w:r>
          </w:p>
        </w:tc>
        <w:tc>
          <w:tcPr>
            <w:tcW w:w="1266" w:type="pct"/>
            <w:tcBorders>
              <w:top w:val="single" w:sz="4" w:space="0" w:color="auto"/>
              <w:left w:val="single" w:sz="4" w:space="0" w:color="auto"/>
              <w:bottom w:val="single" w:sz="4" w:space="0" w:color="auto"/>
              <w:right w:val="single" w:sz="4" w:space="0" w:color="auto"/>
            </w:tcBorders>
          </w:tcPr>
          <w:p w14:paraId="32796A2C"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Малоэтажный, 3х секционный</w:t>
            </w:r>
          </w:p>
        </w:tc>
        <w:tc>
          <w:tcPr>
            <w:tcW w:w="1034" w:type="pct"/>
            <w:tcBorders>
              <w:top w:val="single" w:sz="4" w:space="0" w:color="auto"/>
              <w:left w:val="single" w:sz="4" w:space="0" w:color="auto"/>
              <w:bottom w:val="single" w:sz="4" w:space="0" w:color="auto"/>
              <w:right w:val="single" w:sz="4" w:space="0" w:color="auto"/>
            </w:tcBorders>
            <w:vAlign w:val="center"/>
          </w:tcPr>
          <w:p w14:paraId="76EADC25"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3</w:t>
            </w:r>
          </w:p>
        </w:tc>
        <w:tc>
          <w:tcPr>
            <w:tcW w:w="560" w:type="pct"/>
            <w:tcBorders>
              <w:top w:val="single" w:sz="4" w:space="0" w:color="auto"/>
              <w:left w:val="single" w:sz="4" w:space="0" w:color="auto"/>
              <w:bottom w:val="single" w:sz="4" w:space="0" w:color="auto"/>
              <w:right w:val="single" w:sz="4" w:space="0" w:color="auto"/>
            </w:tcBorders>
            <w:vAlign w:val="center"/>
          </w:tcPr>
          <w:p w14:paraId="2B0C6031"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7</w:t>
            </w:r>
          </w:p>
        </w:tc>
        <w:tc>
          <w:tcPr>
            <w:tcW w:w="762" w:type="pct"/>
            <w:tcBorders>
              <w:top w:val="single" w:sz="4" w:space="0" w:color="auto"/>
              <w:left w:val="single" w:sz="4" w:space="0" w:color="auto"/>
              <w:bottom w:val="single" w:sz="4" w:space="0" w:color="auto"/>
              <w:right w:val="single" w:sz="4" w:space="0" w:color="auto"/>
            </w:tcBorders>
          </w:tcPr>
          <w:p w14:paraId="14D30F3F"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r w:rsidR="005B3476" w:rsidRPr="005B3476" w14:paraId="5878C5F1"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vAlign w:val="center"/>
          </w:tcPr>
          <w:p w14:paraId="18223E24"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2</w:t>
            </w:r>
          </w:p>
        </w:tc>
        <w:tc>
          <w:tcPr>
            <w:tcW w:w="856" w:type="pct"/>
            <w:tcBorders>
              <w:top w:val="single" w:sz="4" w:space="0" w:color="auto"/>
              <w:left w:val="single" w:sz="4" w:space="0" w:color="auto"/>
              <w:bottom w:val="single" w:sz="4" w:space="0" w:color="auto"/>
              <w:right w:val="single" w:sz="4" w:space="0" w:color="auto"/>
            </w:tcBorders>
            <w:vAlign w:val="center"/>
          </w:tcPr>
          <w:p w14:paraId="74B6AD63"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Многоквартирный жилой дом</w:t>
            </w:r>
          </w:p>
        </w:tc>
        <w:tc>
          <w:tcPr>
            <w:tcW w:w="1266" w:type="pct"/>
            <w:tcBorders>
              <w:top w:val="single" w:sz="4" w:space="0" w:color="auto"/>
              <w:left w:val="single" w:sz="4" w:space="0" w:color="auto"/>
              <w:bottom w:val="single" w:sz="4" w:space="0" w:color="auto"/>
              <w:right w:val="single" w:sz="4" w:space="0" w:color="auto"/>
            </w:tcBorders>
          </w:tcPr>
          <w:p w14:paraId="1F26A5A7"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Малоэтажный, 2х секционный</w:t>
            </w:r>
          </w:p>
        </w:tc>
        <w:tc>
          <w:tcPr>
            <w:tcW w:w="1034" w:type="pct"/>
            <w:tcBorders>
              <w:top w:val="single" w:sz="4" w:space="0" w:color="auto"/>
              <w:left w:val="single" w:sz="4" w:space="0" w:color="auto"/>
              <w:bottom w:val="single" w:sz="4" w:space="0" w:color="auto"/>
              <w:right w:val="single" w:sz="4" w:space="0" w:color="auto"/>
            </w:tcBorders>
            <w:vAlign w:val="center"/>
          </w:tcPr>
          <w:p w14:paraId="28ADC6B8"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3</w:t>
            </w:r>
          </w:p>
        </w:tc>
        <w:tc>
          <w:tcPr>
            <w:tcW w:w="560" w:type="pct"/>
            <w:tcBorders>
              <w:top w:val="single" w:sz="4" w:space="0" w:color="auto"/>
              <w:left w:val="single" w:sz="4" w:space="0" w:color="auto"/>
              <w:bottom w:val="single" w:sz="4" w:space="0" w:color="auto"/>
              <w:right w:val="single" w:sz="4" w:space="0" w:color="auto"/>
            </w:tcBorders>
            <w:vAlign w:val="center"/>
          </w:tcPr>
          <w:p w14:paraId="2DAD4C86"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8</w:t>
            </w:r>
          </w:p>
        </w:tc>
        <w:tc>
          <w:tcPr>
            <w:tcW w:w="762" w:type="pct"/>
            <w:tcBorders>
              <w:top w:val="single" w:sz="4" w:space="0" w:color="auto"/>
              <w:left w:val="single" w:sz="4" w:space="0" w:color="auto"/>
              <w:bottom w:val="single" w:sz="4" w:space="0" w:color="auto"/>
              <w:right w:val="single" w:sz="4" w:space="0" w:color="auto"/>
            </w:tcBorders>
          </w:tcPr>
          <w:p w14:paraId="6C5D75B0"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r w:rsidR="005B3476" w:rsidRPr="005B3476" w14:paraId="501A8E46"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vAlign w:val="center"/>
          </w:tcPr>
          <w:p w14:paraId="2C4E82B2"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3</w:t>
            </w:r>
          </w:p>
        </w:tc>
        <w:tc>
          <w:tcPr>
            <w:tcW w:w="856" w:type="pct"/>
            <w:tcBorders>
              <w:top w:val="single" w:sz="4" w:space="0" w:color="auto"/>
              <w:left w:val="single" w:sz="4" w:space="0" w:color="auto"/>
              <w:bottom w:val="single" w:sz="4" w:space="0" w:color="auto"/>
              <w:right w:val="single" w:sz="4" w:space="0" w:color="auto"/>
            </w:tcBorders>
            <w:vAlign w:val="center"/>
          </w:tcPr>
          <w:p w14:paraId="5AF8BFD4"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Объект торговли</w:t>
            </w:r>
          </w:p>
        </w:tc>
        <w:tc>
          <w:tcPr>
            <w:tcW w:w="1266" w:type="pct"/>
            <w:tcBorders>
              <w:top w:val="single" w:sz="4" w:space="0" w:color="auto"/>
              <w:left w:val="single" w:sz="4" w:space="0" w:color="auto"/>
              <w:bottom w:val="single" w:sz="4" w:space="0" w:color="auto"/>
              <w:right w:val="single" w:sz="4" w:space="0" w:color="auto"/>
            </w:tcBorders>
          </w:tcPr>
          <w:p w14:paraId="13E407B4"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150 кв.м.</w:t>
            </w:r>
          </w:p>
        </w:tc>
        <w:tc>
          <w:tcPr>
            <w:tcW w:w="1034" w:type="pct"/>
            <w:tcBorders>
              <w:top w:val="single" w:sz="4" w:space="0" w:color="auto"/>
              <w:left w:val="single" w:sz="4" w:space="0" w:color="auto"/>
              <w:bottom w:val="single" w:sz="4" w:space="0" w:color="auto"/>
              <w:right w:val="single" w:sz="4" w:space="0" w:color="auto"/>
            </w:tcBorders>
            <w:vAlign w:val="center"/>
          </w:tcPr>
          <w:p w14:paraId="2E083625"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w:t>
            </w:r>
          </w:p>
        </w:tc>
        <w:tc>
          <w:tcPr>
            <w:tcW w:w="560" w:type="pct"/>
            <w:tcBorders>
              <w:top w:val="single" w:sz="4" w:space="0" w:color="auto"/>
              <w:left w:val="single" w:sz="4" w:space="0" w:color="auto"/>
              <w:bottom w:val="single" w:sz="4" w:space="0" w:color="auto"/>
              <w:right w:val="single" w:sz="4" w:space="0" w:color="auto"/>
            </w:tcBorders>
            <w:vAlign w:val="center"/>
          </w:tcPr>
          <w:p w14:paraId="0C11F44C"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10</w:t>
            </w:r>
          </w:p>
        </w:tc>
        <w:tc>
          <w:tcPr>
            <w:tcW w:w="762" w:type="pct"/>
            <w:tcBorders>
              <w:top w:val="single" w:sz="4" w:space="0" w:color="auto"/>
              <w:left w:val="single" w:sz="4" w:space="0" w:color="auto"/>
              <w:bottom w:val="single" w:sz="4" w:space="0" w:color="auto"/>
              <w:right w:val="single" w:sz="4" w:space="0" w:color="auto"/>
            </w:tcBorders>
          </w:tcPr>
          <w:p w14:paraId="27D5CCB2"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r w:rsidR="005B3476" w:rsidRPr="005B3476" w14:paraId="633CEFD3"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vAlign w:val="center"/>
          </w:tcPr>
          <w:p w14:paraId="25D0E374"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4</w:t>
            </w:r>
          </w:p>
        </w:tc>
        <w:tc>
          <w:tcPr>
            <w:tcW w:w="856" w:type="pct"/>
            <w:tcBorders>
              <w:top w:val="single" w:sz="4" w:space="0" w:color="auto"/>
              <w:left w:val="single" w:sz="4" w:space="0" w:color="auto"/>
              <w:bottom w:val="single" w:sz="4" w:space="0" w:color="auto"/>
              <w:right w:val="single" w:sz="4" w:space="0" w:color="auto"/>
            </w:tcBorders>
            <w:vAlign w:val="center"/>
          </w:tcPr>
          <w:p w14:paraId="59B2B2AE"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Объект торговли</w:t>
            </w:r>
          </w:p>
        </w:tc>
        <w:tc>
          <w:tcPr>
            <w:tcW w:w="1266" w:type="pct"/>
            <w:tcBorders>
              <w:top w:val="single" w:sz="4" w:space="0" w:color="auto"/>
              <w:left w:val="single" w:sz="4" w:space="0" w:color="auto"/>
              <w:bottom w:val="single" w:sz="4" w:space="0" w:color="auto"/>
              <w:right w:val="single" w:sz="4" w:space="0" w:color="auto"/>
            </w:tcBorders>
          </w:tcPr>
          <w:p w14:paraId="377D996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150 кв.м.</w:t>
            </w:r>
          </w:p>
        </w:tc>
        <w:tc>
          <w:tcPr>
            <w:tcW w:w="1034" w:type="pct"/>
            <w:tcBorders>
              <w:top w:val="single" w:sz="4" w:space="0" w:color="auto"/>
              <w:left w:val="single" w:sz="4" w:space="0" w:color="auto"/>
              <w:bottom w:val="single" w:sz="4" w:space="0" w:color="auto"/>
              <w:right w:val="single" w:sz="4" w:space="0" w:color="auto"/>
            </w:tcBorders>
            <w:vAlign w:val="center"/>
          </w:tcPr>
          <w:p w14:paraId="6871BB6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w:t>
            </w:r>
          </w:p>
        </w:tc>
        <w:tc>
          <w:tcPr>
            <w:tcW w:w="560" w:type="pct"/>
            <w:tcBorders>
              <w:top w:val="single" w:sz="4" w:space="0" w:color="auto"/>
              <w:left w:val="single" w:sz="4" w:space="0" w:color="auto"/>
              <w:bottom w:val="single" w:sz="4" w:space="0" w:color="auto"/>
              <w:right w:val="single" w:sz="4" w:space="0" w:color="auto"/>
            </w:tcBorders>
            <w:vAlign w:val="center"/>
          </w:tcPr>
          <w:p w14:paraId="6E2E91B0"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11</w:t>
            </w:r>
          </w:p>
        </w:tc>
        <w:tc>
          <w:tcPr>
            <w:tcW w:w="762" w:type="pct"/>
            <w:tcBorders>
              <w:top w:val="single" w:sz="4" w:space="0" w:color="auto"/>
              <w:left w:val="single" w:sz="4" w:space="0" w:color="auto"/>
              <w:bottom w:val="single" w:sz="4" w:space="0" w:color="auto"/>
              <w:right w:val="single" w:sz="4" w:space="0" w:color="auto"/>
            </w:tcBorders>
          </w:tcPr>
          <w:p w14:paraId="0B980D25"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3C5514FD"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vAlign w:val="center"/>
          </w:tcPr>
          <w:p w14:paraId="33C95203"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5</w:t>
            </w:r>
          </w:p>
        </w:tc>
        <w:tc>
          <w:tcPr>
            <w:tcW w:w="856" w:type="pct"/>
            <w:tcBorders>
              <w:top w:val="single" w:sz="4" w:space="0" w:color="auto"/>
              <w:left w:val="single" w:sz="4" w:space="0" w:color="auto"/>
              <w:bottom w:val="single" w:sz="4" w:space="0" w:color="auto"/>
              <w:right w:val="single" w:sz="4" w:space="0" w:color="auto"/>
            </w:tcBorders>
            <w:vAlign w:val="center"/>
          </w:tcPr>
          <w:p w14:paraId="4D5C0732"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Объект обслуживания</w:t>
            </w:r>
          </w:p>
        </w:tc>
        <w:tc>
          <w:tcPr>
            <w:tcW w:w="1266" w:type="pct"/>
            <w:tcBorders>
              <w:top w:val="single" w:sz="4" w:space="0" w:color="auto"/>
              <w:left w:val="single" w:sz="4" w:space="0" w:color="auto"/>
              <w:bottom w:val="single" w:sz="4" w:space="0" w:color="auto"/>
              <w:right w:val="single" w:sz="4" w:space="0" w:color="auto"/>
            </w:tcBorders>
          </w:tcPr>
          <w:p w14:paraId="5E8CD54A"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150 кв.м.</w:t>
            </w:r>
          </w:p>
        </w:tc>
        <w:tc>
          <w:tcPr>
            <w:tcW w:w="1034" w:type="pct"/>
            <w:tcBorders>
              <w:top w:val="single" w:sz="4" w:space="0" w:color="auto"/>
              <w:left w:val="single" w:sz="4" w:space="0" w:color="auto"/>
              <w:bottom w:val="single" w:sz="4" w:space="0" w:color="auto"/>
              <w:right w:val="single" w:sz="4" w:space="0" w:color="auto"/>
            </w:tcBorders>
            <w:vAlign w:val="center"/>
          </w:tcPr>
          <w:p w14:paraId="5BDF66B3"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w:t>
            </w:r>
          </w:p>
        </w:tc>
        <w:tc>
          <w:tcPr>
            <w:tcW w:w="560" w:type="pct"/>
            <w:tcBorders>
              <w:top w:val="single" w:sz="4" w:space="0" w:color="auto"/>
              <w:left w:val="single" w:sz="4" w:space="0" w:color="auto"/>
              <w:bottom w:val="single" w:sz="4" w:space="0" w:color="auto"/>
              <w:right w:val="single" w:sz="4" w:space="0" w:color="auto"/>
            </w:tcBorders>
            <w:vAlign w:val="center"/>
          </w:tcPr>
          <w:p w14:paraId="2473D3AB"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12</w:t>
            </w:r>
          </w:p>
        </w:tc>
        <w:tc>
          <w:tcPr>
            <w:tcW w:w="762" w:type="pct"/>
            <w:tcBorders>
              <w:top w:val="single" w:sz="4" w:space="0" w:color="auto"/>
              <w:left w:val="single" w:sz="4" w:space="0" w:color="auto"/>
              <w:bottom w:val="single" w:sz="4" w:space="0" w:color="auto"/>
              <w:right w:val="single" w:sz="4" w:space="0" w:color="auto"/>
            </w:tcBorders>
          </w:tcPr>
          <w:p w14:paraId="0A8C1D84"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2ACFC470"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2713050E"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6</w:t>
            </w:r>
          </w:p>
        </w:tc>
        <w:tc>
          <w:tcPr>
            <w:tcW w:w="856" w:type="pct"/>
            <w:tcBorders>
              <w:top w:val="single" w:sz="4" w:space="0" w:color="auto"/>
              <w:left w:val="single" w:sz="4" w:space="0" w:color="auto"/>
              <w:bottom w:val="single" w:sz="4" w:space="0" w:color="auto"/>
              <w:right w:val="single" w:sz="4" w:space="0" w:color="auto"/>
            </w:tcBorders>
            <w:vAlign w:val="center"/>
          </w:tcPr>
          <w:p w14:paraId="1FB5A714"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Многоквартирный жилой дом</w:t>
            </w:r>
          </w:p>
        </w:tc>
        <w:tc>
          <w:tcPr>
            <w:tcW w:w="1266" w:type="pct"/>
            <w:tcBorders>
              <w:top w:val="single" w:sz="4" w:space="0" w:color="auto"/>
              <w:left w:val="single" w:sz="4" w:space="0" w:color="auto"/>
              <w:bottom w:val="single" w:sz="4" w:space="0" w:color="auto"/>
              <w:right w:val="single" w:sz="4" w:space="0" w:color="auto"/>
            </w:tcBorders>
          </w:tcPr>
          <w:p w14:paraId="16D77E9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Малоэтажный, 2х секционный </w:t>
            </w:r>
          </w:p>
        </w:tc>
        <w:tc>
          <w:tcPr>
            <w:tcW w:w="1034" w:type="pct"/>
            <w:tcBorders>
              <w:top w:val="single" w:sz="4" w:space="0" w:color="auto"/>
              <w:left w:val="single" w:sz="4" w:space="0" w:color="auto"/>
              <w:bottom w:val="single" w:sz="4" w:space="0" w:color="auto"/>
              <w:right w:val="single" w:sz="4" w:space="0" w:color="auto"/>
            </w:tcBorders>
            <w:vAlign w:val="center"/>
          </w:tcPr>
          <w:p w14:paraId="641F1B0C"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3</w:t>
            </w:r>
          </w:p>
        </w:tc>
        <w:tc>
          <w:tcPr>
            <w:tcW w:w="560" w:type="pct"/>
            <w:tcBorders>
              <w:top w:val="single" w:sz="4" w:space="0" w:color="auto"/>
              <w:left w:val="single" w:sz="4" w:space="0" w:color="auto"/>
              <w:bottom w:val="single" w:sz="4" w:space="0" w:color="auto"/>
              <w:right w:val="single" w:sz="4" w:space="0" w:color="auto"/>
            </w:tcBorders>
            <w:vAlign w:val="center"/>
          </w:tcPr>
          <w:p w14:paraId="185D992B"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6</w:t>
            </w:r>
          </w:p>
        </w:tc>
        <w:tc>
          <w:tcPr>
            <w:tcW w:w="762" w:type="pct"/>
            <w:tcBorders>
              <w:top w:val="single" w:sz="4" w:space="0" w:color="auto"/>
              <w:left w:val="single" w:sz="4" w:space="0" w:color="auto"/>
              <w:bottom w:val="single" w:sz="4" w:space="0" w:color="auto"/>
              <w:right w:val="single" w:sz="4" w:space="0" w:color="auto"/>
            </w:tcBorders>
          </w:tcPr>
          <w:p w14:paraId="59C9B91F"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1E881226"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7FAFBEEC"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7</w:t>
            </w:r>
          </w:p>
        </w:tc>
        <w:tc>
          <w:tcPr>
            <w:tcW w:w="856" w:type="pct"/>
            <w:tcBorders>
              <w:top w:val="single" w:sz="4" w:space="0" w:color="auto"/>
              <w:left w:val="single" w:sz="4" w:space="0" w:color="auto"/>
              <w:bottom w:val="single" w:sz="4" w:space="0" w:color="auto"/>
              <w:right w:val="single" w:sz="4" w:space="0" w:color="auto"/>
            </w:tcBorders>
            <w:vAlign w:val="center"/>
          </w:tcPr>
          <w:p w14:paraId="143C5375"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 xml:space="preserve">Очистные сооружения </w:t>
            </w:r>
          </w:p>
        </w:tc>
        <w:tc>
          <w:tcPr>
            <w:tcW w:w="1266" w:type="pct"/>
            <w:tcBorders>
              <w:top w:val="single" w:sz="4" w:space="0" w:color="auto"/>
              <w:left w:val="single" w:sz="4" w:space="0" w:color="auto"/>
              <w:bottom w:val="single" w:sz="4" w:space="0" w:color="auto"/>
              <w:right w:val="single" w:sz="4" w:space="0" w:color="auto"/>
            </w:tcBorders>
          </w:tcPr>
          <w:p w14:paraId="695A5C6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ru-RU"/>
              </w:rPr>
              <w:t>180-360м3/</w:t>
            </w:r>
            <w:proofErr w:type="spellStart"/>
            <w:r w:rsidRPr="005B3476">
              <w:rPr>
                <w:rFonts w:ascii="Times New Roman" w:eastAsia="Times New Roman" w:hAnsi="Times New Roman" w:cs="Times New Roman"/>
                <w:sz w:val="28"/>
                <w:szCs w:val="28"/>
                <w:lang w:eastAsia="ru-RU"/>
              </w:rPr>
              <w:t>сут</w:t>
            </w:r>
            <w:proofErr w:type="spellEnd"/>
          </w:p>
        </w:tc>
        <w:tc>
          <w:tcPr>
            <w:tcW w:w="1034" w:type="pct"/>
            <w:tcBorders>
              <w:top w:val="single" w:sz="4" w:space="0" w:color="auto"/>
              <w:left w:val="single" w:sz="4" w:space="0" w:color="auto"/>
              <w:bottom w:val="single" w:sz="4" w:space="0" w:color="auto"/>
              <w:right w:val="single" w:sz="4" w:space="0" w:color="auto"/>
            </w:tcBorders>
            <w:vAlign w:val="center"/>
          </w:tcPr>
          <w:p w14:paraId="4A97143C"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w:t>
            </w:r>
          </w:p>
        </w:tc>
        <w:tc>
          <w:tcPr>
            <w:tcW w:w="560" w:type="pct"/>
            <w:tcBorders>
              <w:top w:val="single" w:sz="4" w:space="0" w:color="auto"/>
              <w:left w:val="single" w:sz="4" w:space="0" w:color="auto"/>
              <w:bottom w:val="single" w:sz="4" w:space="0" w:color="auto"/>
              <w:right w:val="single" w:sz="4" w:space="0" w:color="auto"/>
            </w:tcBorders>
            <w:vAlign w:val="center"/>
          </w:tcPr>
          <w:p w14:paraId="20F02C92"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38EAB0A9"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31101EB6"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652CEB9B"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8</w:t>
            </w:r>
          </w:p>
        </w:tc>
        <w:tc>
          <w:tcPr>
            <w:tcW w:w="856" w:type="pct"/>
            <w:tcBorders>
              <w:top w:val="single" w:sz="4" w:space="0" w:color="auto"/>
              <w:left w:val="single" w:sz="4" w:space="0" w:color="auto"/>
              <w:bottom w:val="single" w:sz="4" w:space="0" w:color="auto"/>
              <w:right w:val="single" w:sz="4" w:space="0" w:color="auto"/>
            </w:tcBorders>
            <w:vAlign w:val="center"/>
          </w:tcPr>
          <w:p w14:paraId="0757952B"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Канализация магистральная</w:t>
            </w:r>
          </w:p>
        </w:tc>
        <w:tc>
          <w:tcPr>
            <w:tcW w:w="1266" w:type="pct"/>
            <w:tcBorders>
              <w:top w:val="single" w:sz="4" w:space="0" w:color="auto"/>
              <w:left w:val="single" w:sz="4" w:space="0" w:color="auto"/>
              <w:bottom w:val="single" w:sz="4" w:space="0" w:color="auto"/>
              <w:right w:val="single" w:sz="4" w:space="0" w:color="auto"/>
            </w:tcBorders>
          </w:tcPr>
          <w:p w14:paraId="46024FC3"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напорная</w:t>
            </w:r>
          </w:p>
        </w:tc>
        <w:tc>
          <w:tcPr>
            <w:tcW w:w="1034" w:type="pct"/>
            <w:tcBorders>
              <w:top w:val="single" w:sz="4" w:space="0" w:color="auto"/>
              <w:left w:val="single" w:sz="4" w:space="0" w:color="auto"/>
              <w:bottom w:val="single" w:sz="4" w:space="0" w:color="auto"/>
              <w:right w:val="single" w:sz="4" w:space="0" w:color="auto"/>
            </w:tcBorders>
            <w:vAlign w:val="center"/>
          </w:tcPr>
          <w:p w14:paraId="61BACE1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353м</w:t>
            </w:r>
          </w:p>
        </w:tc>
        <w:tc>
          <w:tcPr>
            <w:tcW w:w="560" w:type="pct"/>
            <w:tcBorders>
              <w:top w:val="single" w:sz="4" w:space="0" w:color="auto"/>
              <w:left w:val="single" w:sz="4" w:space="0" w:color="auto"/>
              <w:bottom w:val="single" w:sz="4" w:space="0" w:color="auto"/>
              <w:right w:val="single" w:sz="4" w:space="0" w:color="auto"/>
            </w:tcBorders>
            <w:vAlign w:val="center"/>
          </w:tcPr>
          <w:p w14:paraId="56806766"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170B8C40"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23A97A0B"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5276ED14"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9</w:t>
            </w:r>
          </w:p>
        </w:tc>
        <w:tc>
          <w:tcPr>
            <w:tcW w:w="856" w:type="pct"/>
            <w:tcBorders>
              <w:top w:val="single" w:sz="4" w:space="0" w:color="auto"/>
              <w:left w:val="single" w:sz="4" w:space="0" w:color="auto"/>
              <w:bottom w:val="single" w:sz="4" w:space="0" w:color="auto"/>
              <w:right w:val="single" w:sz="4" w:space="0" w:color="auto"/>
            </w:tcBorders>
            <w:vAlign w:val="center"/>
          </w:tcPr>
          <w:p w14:paraId="3772049D"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Канализация ливневая, водоотводной лоток</w:t>
            </w:r>
          </w:p>
        </w:tc>
        <w:tc>
          <w:tcPr>
            <w:tcW w:w="1266" w:type="pct"/>
            <w:tcBorders>
              <w:top w:val="single" w:sz="4" w:space="0" w:color="auto"/>
              <w:left w:val="single" w:sz="4" w:space="0" w:color="auto"/>
              <w:bottom w:val="single" w:sz="4" w:space="0" w:color="auto"/>
              <w:right w:val="single" w:sz="4" w:space="0" w:color="auto"/>
            </w:tcBorders>
          </w:tcPr>
          <w:p w14:paraId="2C27C78A"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Напорная/самотечная</w:t>
            </w:r>
          </w:p>
        </w:tc>
        <w:tc>
          <w:tcPr>
            <w:tcW w:w="1034" w:type="pct"/>
            <w:tcBorders>
              <w:top w:val="single" w:sz="4" w:space="0" w:color="auto"/>
              <w:left w:val="single" w:sz="4" w:space="0" w:color="auto"/>
              <w:bottom w:val="single" w:sz="4" w:space="0" w:color="auto"/>
              <w:right w:val="single" w:sz="4" w:space="0" w:color="auto"/>
            </w:tcBorders>
            <w:vAlign w:val="center"/>
          </w:tcPr>
          <w:p w14:paraId="0D1EBE1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565м</w:t>
            </w:r>
          </w:p>
        </w:tc>
        <w:tc>
          <w:tcPr>
            <w:tcW w:w="560" w:type="pct"/>
            <w:tcBorders>
              <w:top w:val="single" w:sz="4" w:space="0" w:color="auto"/>
              <w:left w:val="single" w:sz="4" w:space="0" w:color="auto"/>
              <w:bottom w:val="single" w:sz="4" w:space="0" w:color="auto"/>
              <w:right w:val="single" w:sz="4" w:space="0" w:color="auto"/>
            </w:tcBorders>
            <w:vAlign w:val="center"/>
          </w:tcPr>
          <w:p w14:paraId="6F6E7035"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7AD39FE1"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2 очередь</w:t>
            </w:r>
          </w:p>
        </w:tc>
      </w:tr>
      <w:tr w:rsidR="005B3476" w:rsidRPr="005B3476" w14:paraId="1BA04741"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37BBC2DA"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10</w:t>
            </w:r>
          </w:p>
        </w:tc>
        <w:tc>
          <w:tcPr>
            <w:tcW w:w="856" w:type="pct"/>
            <w:tcBorders>
              <w:top w:val="single" w:sz="4" w:space="0" w:color="auto"/>
              <w:left w:val="single" w:sz="4" w:space="0" w:color="auto"/>
              <w:bottom w:val="single" w:sz="4" w:space="0" w:color="auto"/>
              <w:right w:val="single" w:sz="4" w:space="0" w:color="auto"/>
            </w:tcBorders>
            <w:vAlign w:val="center"/>
          </w:tcPr>
          <w:p w14:paraId="392EEA48"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 xml:space="preserve">Водопровод </w:t>
            </w:r>
          </w:p>
        </w:tc>
        <w:tc>
          <w:tcPr>
            <w:tcW w:w="1266" w:type="pct"/>
            <w:tcBorders>
              <w:top w:val="single" w:sz="4" w:space="0" w:color="auto"/>
              <w:left w:val="single" w:sz="4" w:space="0" w:color="auto"/>
              <w:bottom w:val="single" w:sz="4" w:space="0" w:color="auto"/>
              <w:right w:val="single" w:sz="4" w:space="0" w:color="auto"/>
            </w:tcBorders>
          </w:tcPr>
          <w:p w14:paraId="57DE91C3"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Напорный </w:t>
            </w:r>
          </w:p>
        </w:tc>
        <w:tc>
          <w:tcPr>
            <w:tcW w:w="1034" w:type="pct"/>
            <w:tcBorders>
              <w:top w:val="single" w:sz="4" w:space="0" w:color="auto"/>
              <w:left w:val="single" w:sz="4" w:space="0" w:color="auto"/>
              <w:bottom w:val="single" w:sz="4" w:space="0" w:color="auto"/>
              <w:right w:val="single" w:sz="4" w:space="0" w:color="auto"/>
            </w:tcBorders>
            <w:vAlign w:val="center"/>
          </w:tcPr>
          <w:p w14:paraId="108ADC3B"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771м</w:t>
            </w:r>
          </w:p>
        </w:tc>
        <w:tc>
          <w:tcPr>
            <w:tcW w:w="560" w:type="pct"/>
            <w:tcBorders>
              <w:top w:val="single" w:sz="4" w:space="0" w:color="auto"/>
              <w:left w:val="single" w:sz="4" w:space="0" w:color="auto"/>
              <w:bottom w:val="single" w:sz="4" w:space="0" w:color="auto"/>
              <w:right w:val="single" w:sz="4" w:space="0" w:color="auto"/>
            </w:tcBorders>
            <w:vAlign w:val="center"/>
          </w:tcPr>
          <w:p w14:paraId="3A2F769C"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49E61AD5"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456A1591"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6EDA5556"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11</w:t>
            </w:r>
          </w:p>
        </w:tc>
        <w:tc>
          <w:tcPr>
            <w:tcW w:w="856" w:type="pct"/>
            <w:tcBorders>
              <w:top w:val="single" w:sz="4" w:space="0" w:color="auto"/>
              <w:left w:val="single" w:sz="4" w:space="0" w:color="auto"/>
              <w:bottom w:val="single" w:sz="4" w:space="0" w:color="auto"/>
              <w:right w:val="single" w:sz="4" w:space="0" w:color="auto"/>
            </w:tcBorders>
            <w:vAlign w:val="center"/>
          </w:tcPr>
          <w:p w14:paraId="4908C472"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Линии связи</w:t>
            </w:r>
          </w:p>
        </w:tc>
        <w:tc>
          <w:tcPr>
            <w:tcW w:w="1266" w:type="pct"/>
            <w:tcBorders>
              <w:top w:val="single" w:sz="4" w:space="0" w:color="auto"/>
              <w:left w:val="single" w:sz="4" w:space="0" w:color="auto"/>
              <w:bottom w:val="single" w:sz="4" w:space="0" w:color="auto"/>
              <w:right w:val="single" w:sz="4" w:space="0" w:color="auto"/>
            </w:tcBorders>
          </w:tcPr>
          <w:p w14:paraId="70651B28"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ТВ/интернет</w:t>
            </w:r>
          </w:p>
        </w:tc>
        <w:tc>
          <w:tcPr>
            <w:tcW w:w="1034" w:type="pct"/>
            <w:tcBorders>
              <w:top w:val="single" w:sz="4" w:space="0" w:color="auto"/>
              <w:left w:val="single" w:sz="4" w:space="0" w:color="auto"/>
              <w:bottom w:val="single" w:sz="4" w:space="0" w:color="auto"/>
              <w:right w:val="single" w:sz="4" w:space="0" w:color="auto"/>
            </w:tcBorders>
            <w:vAlign w:val="center"/>
          </w:tcPr>
          <w:p w14:paraId="71CFD44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958м</w:t>
            </w:r>
          </w:p>
        </w:tc>
        <w:tc>
          <w:tcPr>
            <w:tcW w:w="560" w:type="pct"/>
            <w:tcBorders>
              <w:top w:val="single" w:sz="4" w:space="0" w:color="auto"/>
              <w:left w:val="single" w:sz="4" w:space="0" w:color="auto"/>
              <w:bottom w:val="single" w:sz="4" w:space="0" w:color="auto"/>
              <w:right w:val="single" w:sz="4" w:space="0" w:color="auto"/>
            </w:tcBorders>
            <w:vAlign w:val="center"/>
          </w:tcPr>
          <w:p w14:paraId="4D0E8BDE"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42189DCA"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094FDF3C"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11CA2496"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12</w:t>
            </w:r>
          </w:p>
        </w:tc>
        <w:tc>
          <w:tcPr>
            <w:tcW w:w="856" w:type="pct"/>
            <w:tcBorders>
              <w:top w:val="single" w:sz="4" w:space="0" w:color="auto"/>
              <w:left w:val="single" w:sz="4" w:space="0" w:color="auto"/>
              <w:bottom w:val="single" w:sz="4" w:space="0" w:color="auto"/>
              <w:right w:val="single" w:sz="4" w:space="0" w:color="auto"/>
            </w:tcBorders>
            <w:vAlign w:val="center"/>
          </w:tcPr>
          <w:p w14:paraId="12EA37DB"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Теплопровод</w:t>
            </w:r>
          </w:p>
        </w:tc>
        <w:tc>
          <w:tcPr>
            <w:tcW w:w="1266" w:type="pct"/>
            <w:tcBorders>
              <w:top w:val="single" w:sz="4" w:space="0" w:color="auto"/>
              <w:left w:val="single" w:sz="4" w:space="0" w:color="auto"/>
              <w:bottom w:val="single" w:sz="4" w:space="0" w:color="auto"/>
              <w:right w:val="single" w:sz="4" w:space="0" w:color="auto"/>
            </w:tcBorders>
          </w:tcPr>
          <w:p w14:paraId="3E6D8A3A"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Горячего водоснабжения</w:t>
            </w:r>
          </w:p>
        </w:tc>
        <w:tc>
          <w:tcPr>
            <w:tcW w:w="1034" w:type="pct"/>
            <w:tcBorders>
              <w:top w:val="single" w:sz="4" w:space="0" w:color="auto"/>
              <w:left w:val="single" w:sz="4" w:space="0" w:color="auto"/>
              <w:bottom w:val="single" w:sz="4" w:space="0" w:color="auto"/>
              <w:right w:val="single" w:sz="4" w:space="0" w:color="auto"/>
            </w:tcBorders>
            <w:vAlign w:val="center"/>
          </w:tcPr>
          <w:p w14:paraId="0B5C995B"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796м</w:t>
            </w:r>
          </w:p>
        </w:tc>
        <w:tc>
          <w:tcPr>
            <w:tcW w:w="560" w:type="pct"/>
            <w:tcBorders>
              <w:top w:val="single" w:sz="4" w:space="0" w:color="auto"/>
              <w:left w:val="single" w:sz="4" w:space="0" w:color="auto"/>
              <w:bottom w:val="single" w:sz="4" w:space="0" w:color="auto"/>
              <w:right w:val="single" w:sz="4" w:space="0" w:color="auto"/>
            </w:tcBorders>
            <w:vAlign w:val="center"/>
          </w:tcPr>
          <w:p w14:paraId="7A73FA11"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4E4D5F5A"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3FC5A2CD"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5833A49D"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13</w:t>
            </w:r>
          </w:p>
        </w:tc>
        <w:tc>
          <w:tcPr>
            <w:tcW w:w="856" w:type="pct"/>
            <w:tcBorders>
              <w:top w:val="single" w:sz="4" w:space="0" w:color="auto"/>
              <w:left w:val="single" w:sz="4" w:space="0" w:color="auto"/>
              <w:bottom w:val="single" w:sz="4" w:space="0" w:color="auto"/>
              <w:right w:val="single" w:sz="4" w:space="0" w:color="auto"/>
            </w:tcBorders>
            <w:vAlign w:val="center"/>
          </w:tcPr>
          <w:p w14:paraId="503EEE21"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ЛЭП 0,4 кВ</w:t>
            </w:r>
          </w:p>
        </w:tc>
        <w:tc>
          <w:tcPr>
            <w:tcW w:w="1266" w:type="pct"/>
            <w:tcBorders>
              <w:top w:val="single" w:sz="4" w:space="0" w:color="auto"/>
              <w:left w:val="single" w:sz="4" w:space="0" w:color="auto"/>
              <w:bottom w:val="single" w:sz="4" w:space="0" w:color="auto"/>
              <w:right w:val="single" w:sz="4" w:space="0" w:color="auto"/>
            </w:tcBorders>
          </w:tcPr>
          <w:p w14:paraId="194252B0"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воздушная</w:t>
            </w:r>
          </w:p>
        </w:tc>
        <w:tc>
          <w:tcPr>
            <w:tcW w:w="1034" w:type="pct"/>
            <w:tcBorders>
              <w:top w:val="single" w:sz="4" w:space="0" w:color="auto"/>
              <w:left w:val="single" w:sz="4" w:space="0" w:color="auto"/>
              <w:bottom w:val="single" w:sz="4" w:space="0" w:color="auto"/>
              <w:right w:val="single" w:sz="4" w:space="0" w:color="auto"/>
            </w:tcBorders>
            <w:vAlign w:val="center"/>
          </w:tcPr>
          <w:p w14:paraId="206AF697"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1120м</w:t>
            </w:r>
          </w:p>
        </w:tc>
        <w:tc>
          <w:tcPr>
            <w:tcW w:w="560" w:type="pct"/>
            <w:tcBorders>
              <w:top w:val="single" w:sz="4" w:space="0" w:color="auto"/>
              <w:left w:val="single" w:sz="4" w:space="0" w:color="auto"/>
              <w:bottom w:val="single" w:sz="4" w:space="0" w:color="auto"/>
              <w:right w:val="single" w:sz="4" w:space="0" w:color="auto"/>
            </w:tcBorders>
            <w:vAlign w:val="center"/>
          </w:tcPr>
          <w:p w14:paraId="4282D1BA"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2FB4A25D"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48F88B60"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1C036439"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14</w:t>
            </w:r>
          </w:p>
        </w:tc>
        <w:tc>
          <w:tcPr>
            <w:tcW w:w="856" w:type="pct"/>
            <w:tcBorders>
              <w:top w:val="single" w:sz="4" w:space="0" w:color="auto"/>
              <w:left w:val="single" w:sz="4" w:space="0" w:color="auto"/>
              <w:bottom w:val="single" w:sz="4" w:space="0" w:color="auto"/>
              <w:right w:val="single" w:sz="4" w:space="0" w:color="auto"/>
            </w:tcBorders>
            <w:vAlign w:val="center"/>
          </w:tcPr>
          <w:p w14:paraId="492898B4"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Стоянка транспортных средств</w:t>
            </w:r>
          </w:p>
        </w:tc>
        <w:tc>
          <w:tcPr>
            <w:tcW w:w="1266" w:type="pct"/>
            <w:tcBorders>
              <w:top w:val="single" w:sz="4" w:space="0" w:color="auto"/>
              <w:left w:val="single" w:sz="4" w:space="0" w:color="auto"/>
              <w:bottom w:val="single" w:sz="4" w:space="0" w:color="auto"/>
              <w:right w:val="single" w:sz="4" w:space="0" w:color="auto"/>
            </w:tcBorders>
          </w:tcPr>
          <w:p w14:paraId="3576FB7F"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8 </w:t>
            </w:r>
            <w:proofErr w:type="spellStart"/>
            <w:r w:rsidRPr="005B3476">
              <w:rPr>
                <w:rFonts w:ascii="Times New Roman" w:eastAsia="Times New Roman" w:hAnsi="Times New Roman" w:cs="Times New Roman"/>
                <w:sz w:val="28"/>
                <w:szCs w:val="28"/>
                <w:lang w:eastAsia="x-none"/>
              </w:rPr>
              <w:t>шт</w:t>
            </w:r>
            <w:proofErr w:type="spellEnd"/>
          </w:p>
        </w:tc>
        <w:tc>
          <w:tcPr>
            <w:tcW w:w="1034" w:type="pct"/>
            <w:tcBorders>
              <w:top w:val="single" w:sz="4" w:space="0" w:color="auto"/>
              <w:left w:val="single" w:sz="4" w:space="0" w:color="auto"/>
              <w:bottom w:val="single" w:sz="4" w:space="0" w:color="auto"/>
              <w:right w:val="single" w:sz="4" w:space="0" w:color="auto"/>
            </w:tcBorders>
            <w:vAlign w:val="center"/>
          </w:tcPr>
          <w:p w14:paraId="309B0344"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270 м/мест</w:t>
            </w:r>
          </w:p>
        </w:tc>
        <w:tc>
          <w:tcPr>
            <w:tcW w:w="560" w:type="pct"/>
            <w:tcBorders>
              <w:top w:val="single" w:sz="4" w:space="0" w:color="auto"/>
              <w:left w:val="single" w:sz="4" w:space="0" w:color="auto"/>
              <w:bottom w:val="single" w:sz="4" w:space="0" w:color="auto"/>
              <w:right w:val="single" w:sz="4" w:space="0" w:color="auto"/>
            </w:tcBorders>
            <w:vAlign w:val="center"/>
          </w:tcPr>
          <w:p w14:paraId="45D91029"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334DC12C"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1E5CFD1A"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0207CC47"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15</w:t>
            </w:r>
          </w:p>
        </w:tc>
        <w:tc>
          <w:tcPr>
            <w:tcW w:w="856" w:type="pct"/>
            <w:tcBorders>
              <w:top w:val="single" w:sz="4" w:space="0" w:color="auto"/>
              <w:left w:val="single" w:sz="4" w:space="0" w:color="auto"/>
              <w:bottom w:val="single" w:sz="4" w:space="0" w:color="auto"/>
              <w:right w:val="single" w:sz="4" w:space="0" w:color="auto"/>
            </w:tcBorders>
            <w:vAlign w:val="center"/>
          </w:tcPr>
          <w:p w14:paraId="00347093"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Универсальная спортивная площадка</w:t>
            </w:r>
          </w:p>
        </w:tc>
        <w:tc>
          <w:tcPr>
            <w:tcW w:w="1266" w:type="pct"/>
            <w:tcBorders>
              <w:top w:val="single" w:sz="4" w:space="0" w:color="auto"/>
              <w:left w:val="single" w:sz="4" w:space="0" w:color="auto"/>
              <w:bottom w:val="single" w:sz="4" w:space="0" w:color="auto"/>
              <w:right w:val="single" w:sz="4" w:space="0" w:color="auto"/>
            </w:tcBorders>
          </w:tcPr>
          <w:p w14:paraId="76CF7465"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Место отдыха детей и взрослых на придомовой территории, 2 </w:t>
            </w:r>
            <w:proofErr w:type="spellStart"/>
            <w:r w:rsidRPr="005B3476">
              <w:rPr>
                <w:rFonts w:ascii="Times New Roman" w:eastAsia="Times New Roman" w:hAnsi="Times New Roman" w:cs="Times New Roman"/>
                <w:sz w:val="28"/>
                <w:szCs w:val="28"/>
                <w:lang w:eastAsia="x-none"/>
              </w:rPr>
              <w:t>шт</w:t>
            </w:r>
            <w:proofErr w:type="spellEnd"/>
          </w:p>
        </w:tc>
        <w:tc>
          <w:tcPr>
            <w:tcW w:w="1034" w:type="pct"/>
            <w:tcBorders>
              <w:top w:val="single" w:sz="4" w:space="0" w:color="auto"/>
              <w:left w:val="single" w:sz="4" w:space="0" w:color="auto"/>
              <w:bottom w:val="single" w:sz="4" w:space="0" w:color="auto"/>
              <w:right w:val="single" w:sz="4" w:space="0" w:color="auto"/>
            </w:tcBorders>
            <w:vAlign w:val="center"/>
          </w:tcPr>
          <w:p w14:paraId="0FB131FD"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Общей площадью 1120 м2</w:t>
            </w:r>
          </w:p>
        </w:tc>
        <w:tc>
          <w:tcPr>
            <w:tcW w:w="560" w:type="pct"/>
            <w:tcBorders>
              <w:top w:val="single" w:sz="4" w:space="0" w:color="auto"/>
              <w:left w:val="single" w:sz="4" w:space="0" w:color="auto"/>
              <w:bottom w:val="single" w:sz="4" w:space="0" w:color="auto"/>
              <w:right w:val="single" w:sz="4" w:space="0" w:color="auto"/>
            </w:tcBorders>
            <w:vAlign w:val="center"/>
          </w:tcPr>
          <w:p w14:paraId="1BD75E66"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304D3E55"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323A1A52"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70668717"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16</w:t>
            </w:r>
          </w:p>
        </w:tc>
        <w:tc>
          <w:tcPr>
            <w:tcW w:w="856" w:type="pct"/>
            <w:tcBorders>
              <w:top w:val="single" w:sz="4" w:space="0" w:color="auto"/>
              <w:left w:val="single" w:sz="4" w:space="0" w:color="auto"/>
              <w:bottom w:val="single" w:sz="4" w:space="0" w:color="auto"/>
              <w:right w:val="single" w:sz="4" w:space="0" w:color="auto"/>
            </w:tcBorders>
            <w:vAlign w:val="center"/>
          </w:tcPr>
          <w:p w14:paraId="2859637C"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Площадка сбора ТБО</w:t>
            </w:r>
          </w:p>
        </w:tc>
        <w:tc>
          <w:tcPr>
            <w:tcW w:w="1266" w:type="pct"/>
            <w:tcBorders>
              <w:top w:val="single" w:sz="4" w:space="0" w:color="auto"/>
              <w:left w:val="single" w:sz="4" w:space="0" w:color="auto"/>
              <w:bottom w:val="single" w:sz="4" w:space="0" w:color="auto"/>
              <w:right w:val="single" w:sz="4" w:space="0" w:color="auto"/>
            </w:tcBorders>
          </w:tcPr>
          <w:p w14:paraId="084A55B5"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1 </w:t>
            </w:r>
            <w:proofErr w:type="spellStart"/>
            <w:r w:rsidRPr="005B3476">
              <w:rPr>
                <w:rFonts w:ascii="Times New Roman" w:eastAsia="Times New Roman" w:hAnsi="Times New Roman" w:cs="Times New Roman"/>
                <w:sz w:val="28"/>
                <w:szCs w:val="28"/>
                <w:lang w:eastAsia="x-none"/>
              </w:rPr>
              <w:t>шт</w:t>
            </w:r>
            <w:proofErr w:type="spellEnd"/>
          </w:p>
        </w:tc>
        <w:tc>
          <w:tcPr>
            <w:tcW w:w="1034" w:type="pct"/>
            <w:tcBorders>
              <w:top w:val="single" w:sz="4" w:space="0" w:color="auto"/>
              <w:left w:val="single" w:sz="4" w:space="0" w:color="auto"/>
              <w:bottom w:val="single" w:sz="4" w:space="0" w:color="auto"/>
              <w:right w:val="single" w:sz="4" w:space="0" w:color="auto"/>
            </w:tcBorders>
            <w:vAlign w:val="center"/>
          </w:tcPr>
          <w:p w14:paraId="26C6A313"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4 контейнера по 1 м3</w:t>
            </w:r>
          </w:p>
        </w:tc>
        <w:tc>
          <w:tcPr>
            <w:tcW w:w="560" w:type="pct"/>
            <w:tcBorders>
              <w:top w:val="single" w:sz="4" w:space="0" w:color="auto"/>
              <w:left w:val="single" w:sz="4" w:space="0" w:color="auto"/>
              <w:bottom w:val="single" w:sz="4" w:space="0" w:color="auto"/>
              <w:right w:val="single" w:sz="4" w:space="0" w:color="auto"/>
            </w:tcBorders>
            <w:vAlign w:val="center"/>
          </w:tcPr>
          <w:p w14:paraId="2D6ACAB9"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74EFE53C"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2 очередь</w:t>
            </w:r>
          </w:p>
        </w:tc>
      </w:tr>
      <w:tr w:rsidR="005B3476" w:rsidRPr="005B3476" w14:paraId="08A70887"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7A108870"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17</w:t>
            </w:r>
          </w:p>
        </w:tc>
        <w:tc>
          <w:tcPr>
            <w:tcW w:w="856" w:type="pct"/>
            <w:tcBorders>
              <w:top w:val="single" w:sz="4" w:space="0" w:color="auto"/>
              <w:left w:val="single" w:sz="4" w:space="0" w:color="auto"/>
              <w:bottom w:val="single" w:sz="4" w:space="0" w:color="auto"/>
              <w:right w:val="single" w:sz="4" w:space="0" w:color="auto"/>
            </w:tcBorders>
            <w:vAlign w:val="center"/>
          </w:tcPr>
          <w:p w14:paraId="674F29EB"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Септик</w:t>
            </w:r>
          </w:p>
        </w:tc>
        <w:tc>
          <w:tcPr>
            <w:tcW w:w="1266" w:type="pct"/>
            <w:tcBorders>
              <w:top w:val="single" w:sz="4" w:space="0" w:color="auto"/>
              <w:left w:val="single" w:sz="4" w:space="0" w:color="auto"/>
              <w:bottom w:val="single" w:sz="4" w:space="0" w:color="auto"/>
              <w:right w:val="single" w:sz="4" w:space="0" w:color="auto"/>
            </w:tcBorders>
          </w:tcPr>
          <w:p w14:paraId="630818AD"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4</w:t>
            </w:r>
          </w:p>
        </w:tc>
        <w:tc>
          <w:tcPr>
            <w:tcW w:w="1034" w:type="pct"/>
            <w:tcBorders>
              <w:top w:val="single" w:sz="4" w:space="0" w:color="auto"/>
              <w:left w:val="single" w:sz="4" w:space="0" w:color="auto"/>
              <w:bottom w:val="single" w:sz="4" w:space="0" w:color="auto"/>
              <w:right w:val="single" w:sz="4" w:space="0" w:color="auto"/>
            </w:tcBorders>
            <w:vAlign w:val="center"/>
          </w:tcPr>
          <w:p w14:paraId="48A78BCD"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16 м3</w:t>
            </w:r>
          </w:p>
        </w:tc>
        <w:tc>
          <w:tcPr>
            <w:tcW w:w="560" w:type="pct"/>
            <w:tcBorders>
              <w:top w:val="single" w:sz="4" w:space="0" w:color="auto"/>
              <w:left w:val="single" w:sz="4" w:space="0" w:color="auto"/>
              <w:bottom w:val="single" w:sz="4" w:space="0" w:color="auto"/>
              <w:right w:val="single" w:sz="4" w:space="0" w:color="auto"/>
            </w:tcBorders>
            <w:vAlign w:val="center"/>
          </w:tcPr>
          <w:p w14:paraId="5EAB00FA"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615157ED"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r w:rsidR="005B3476" w:rsidRPr="005B3476" w14:paraId="7B31292C"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0AFEC5F7"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18</w:t>
            </w:r>
          </w:p>
        </w:tc>
        <w:tc>
          <w:tcPr>
            <w:tcW w:w="856" w:type="pct"/>
            <w:tcBorders>
              <w:top w:val="single" w:sz="4" w:space="0" w:color="auto"/>
              <w:left w:val="single" w:sz="4" w:space="0" w:color="auto"/>
              <w:bottom w:val="single" w:sz="4" w:space="0" w:color="auto"/>
              <w:right w:val="single" w:sz="4" w:space="0" w:color="auto"/>
            </w:tcBorders>
            <w:vAlign w:val="center"/>
          </w:tcPr>
          <w:p w14:paraId="6AFD3A91"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КТПН-10/0,6 кВ</w:t>
            </w:r>
          </w:p>
        </w:tc>
        <w:tc>
          <w:tcPr>
            <w:tcW w:w="1266" w:type="pct"/>
            <w:tcBorders>
              <w:top w:val="single" w:sz="4" w:space="0" w:color="auto"/>
              <w:left w:val="single" w:sz="4" w:space="0" w:color="auto"/>
              <w:bottom w:val="single" w:sz="4" w:space="0" w:color="auto"/>
              <w:right w:val="single" w:sz="4" w:space="0" w:color="auto"/>
            </w:tcBorders>
          </w:tcPr>
          <w:p w14:paraId="0FBCC277"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 xml:space="preserve">300 </w:t>
            </w:r>
            <w:proofErr w:type="spellStart"/>
            <w:r w:rsidRPr="005B3476">
              <w:rPr>
                <w:rFonts w:ascii="Times New Roman" w:eastAsia="Times New Roman" w:hAnsi="Times New Roman" w:cs="Times New Roman"/>
                <w:sz w:val="28"/>
                <w:szCs w:val="28"/>
                <w:lang w:eastAsia="x-none"/>
              </w:rPr>
              <w:t>кВа</w:t>
            </w:r>
            <w:proofErr w:type="spellEnd"/>
          </w:p>
        </w:tc>
        <w:tc>
          <w:tcPr>
            <w:tcW w:w="1034" w:type="pct"/>
            <w:tcBorders>
              <w:top w:val="single" w:sz="4" w:space="0" w:color="auto"/>
              <w:left w:val="single" w:sz="4" w:space="0" w:color="auto"/>
              <w:bottom w:val="single" w:sz="4" w:space="0" w:color="auto"/>
              <w:right w:val="single" w:sz="4" w:space="0" w:color="auto"/>
            </w:tcBorders>
            <w:vAlign w:val="center"/>
          </w:tcPr>
          <w:p w14:paraId="577D1763"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w:t>
            </w:r>
          </w:p>
        </w:tc>
        <w:tc>
          <w:tcPr>
            <w:tcW w:w="560" w:type="pct"/>
            <w:tcBorders>
              <w:top w:val="single" w:sz="4" w:space="0" w:color="auto"/>
              <w:left w:val="single" w:sz="4" w:space="0" w:color="auto"/>
              <w:bottom w:val="single" w:sz="4" w:space="0" w:color="auto"/>
              <w:right w:val="single" w:sz="4" w:space="0" w:color="auto"/>
            </w:tcBorders>
            <w:vAlign w:val="center"/>
          </w:tcPr>
          <w:p w14:paraId="74F707BB"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13</w:t>
            </w:r>
          </w:p>
        </w:tc>
        <w:tc>
          <w:tcPr>
            <w:tcW w:w="762" w:type="pct"/>
            <w:tcBorders>
              <w:top w:val="single" w:sz="4" w:space="0" w:color="auto"/>
              <w:left w:val="single" w:sz="4" w:space="0" w:color="auto"/>
              <w:bottom w:val="single" w:sz="4" w:space="0" w:color="auto"/>
              <w:right w:val="single" w:sz="4" w:space="0" w:color="auto"/>
            </w:tcBorders>
          </w:tcPr>
          <w:p w14:paraId="43F077CF"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r w:rsidR="005B3476" w:rsidRPr="005B3476" w14:paraId="5FED969C" w14:textId="77777777" w:rsidTr="00FC24DF">
        <w:trPr>
          <w:cantSplit/>
          <w:trHeight w:val="20"/>
          <w:tblHeader/>
          <w:jc w:val="center"/>
        </w:trPr>
        <w:tc>
          <w:tcPr>
            <w:tcW w:w="522" w:type="pct"/>
            <w:tcBorders>
              <w:top w:val="single" w:sz="4" w:space="0" w:color="auto"/>
              <w:left w:val="single" w:sz="4" w:space="0" w:color="auto"/>
              <w:bottom w:val="single" w:sz="4" w:space="0" w:color="auto"/>
              <w:right w:val="single" w:sz="4" w:space="0" w:color="auto"/>
            </w:tcBorders>
          </w:tcPr>
          <w:p w14:paraId="2805692F" w14:textId="77777777" w:rsidR="005B3476" w:rsidRPr="005B3476" w:rsidRDefault="005B3476" w:rsidP="002251FA">
            <w:pPr>
              <w:spacing w:after="0" w:line="240" w:lineRule="auto"/>
              <w:ind w:firstLine="567"/>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19</w:t>
            </w:r>
          </w:p>
        </w:tc>
        <w:tc>
          <w:tcPr>
            <w:tcW w:w="856" w:type="pct"/>
            <w:tcBorders>
              <w:top w:val="single" w:sz="4" w:space="0" w:color="auto"/>
              <w:left w:val="single" w:sz="4" w:space="0" w:color="auto"/>
              <w:bottom w:val="single" w:sz="4" w:space="0" w:color="auto"/>
              <w:right w:val="single" w:sz="4" w:space="0" w:color="auto"/>
            </w:tcBorders>
            <w:vAlign w:val="center"/>
          </w:tcPr>
          <w:p w14:paraId="72A0EEA3" w14:textId="77777777" w:rsidR="005B3476" w:rsidRPr="005B3476" w:rsidRDefault="005B3476" w:rsidP="00FC24DF">
            <w:pPr>
              <w:spacing w:after="0" w:line="240" w:lineRule="auto"/>
              <w:ind w:firstLine="8"/>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Кабельная ЛЭП 10 кВ</w:t>
            </w:r>
          </w:p>
        </w:tc>
        <w:tc>
          <w:tcPr>
            <w:tcW w:w="1266" w:type="pct"/>
            <w:tcBorders>
              <w:top w:val="single" w:sz="4" w:space="0" w:color="auto"/>
              <w:left w:val="single" w:sz="4" w:space="0" w:color="auto"/>
              <w:bottom w:val="single" w:sz="4" w:space="0" w:color="auto"/>
              <w:right w:val="single" w:sz="4" w:space="0" w:color="auto"/>
            </w:tcBorders>
          </w:tcPr>
          <w:p w14:paraId="22EFD6C2"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10 кВ</w:t>
            </w:r>
          </w:p>
          <w:p w14:paraId="660E878C"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кабельная</w:t>
            </w:r>
          </w:p>
        </w:tc>
        <w:tc>
          <w:tcPr>
            <w:tcW w:w="1034" w:type="pct"/>
            <w:tcBorders>
              <w:top w:val="single" w:sz="4" w:space="0" w:color="auto"/>
              <w:left w:val="single" w:sz="4" w:space="0" w:color="auto"/>
              <w:bottom w:val="single" w:sz="4" w:space="0" w:color="auto"/>
              <w:right w:val="single" w:sz="4" w:space="0" w:color="auto"/>
            </w:tcBorders>
            <w:vAlign w:val="center"/>
          </w:tcPr>
          <w:p w14:paraId="5672F31B"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389м</w:t>
            </w:r>
          </w:p>
        </w:tc>
        <w:tc>
          <w:tcPr>
            <w:tcW w:w="560" w:type="pct"/>
            <w:tcBorders>
              <w:top w:val="single" w:sz="4" w:space="0" w:color="auto"/>
              <w:left w:val="single" w:sz="4" w:space="0" w:color="auto"/>
              <w:bottom w:val="single" w:sz="4" w:space="0" w:color="auto"/>
              <w:right w:val="single" w:sz="4" w:space="0" w:color="auto"/>
            </w:tcBorders>
            <w:vAlign w:val="center"/>
          </w:tcPr>
          <w:p w14:paraId="12E52635"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w:t>
            </w:r>
          </w:p>
        </w:tc>
        <w:tc>
          <w:tcPr>
            <w:tcW w:w="762" w:type="pct"/>
            <w:tcBorders>
              <w:top w:val="single" w:sz="4" w:space="0" w:color="auto"/>
              <w:left w:val="single" w:sz="4" w:space="0" w:color="auto"/>
              <w:bottom w:val="single" w:sz="4" w:space="0" w:color="auto"/>
              <w:right w:val="single" w:sz="4" w:space="0" w:color="auto"/>
            </w:tcBorders>
          </w:tcPr>
          <w:p w14:paraId="7BF77918" w14:textId="77777777" w:rsidR="005B3476" w:rsidRPr="005B3476" w:rsidRDefault="005B3476" w:rsidP="00FC24DF">
            <w:pPr>
              <w:spacing w:after="0" w:line="240" w:lineRule="auto"/>
              <w:jc w:val="center"/>
              <w:rPr>
                <w:rFonts w:ascii="Times New Roman" w:eastAsia="Batang" w:hAnsi="Times New Roman" w:cs="Times New Roman"/>
                <w:sz w:val="28"/>
                <w:szCs w:val="28"/>
                <w:lang w:eastAsia="ru-RU"/>
              </w:rPr>
            </w:pPr>
            <w:r w:rsidRPr="005B3476">
              <w:rPr>
                <w:rFonts w:ascii="Times New Roman" w:eastAsia="Batang" w:hAnsi="Times New Roman" w:cs="Times New Roman"/>
                <w:sz w:val="28"/>
                <w:szCs w:val="28"/>
                <w:lang w:eastAsia="ru-RU"/>
              </w:rPr>
              <w:t>1 очередь</w:t>
            </w:r>
          </w:p>
        </w:tc>
      </w:tr>
    </w:tbl>
    <w:p w14:paraId="38B7D97B"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001F125D" w14:textId="77777777" w:rsidR="005B3476" w:rsidRPr="005B3476" w:rsidRDefault="005B3476" w:rsidP="002251FA">
      <w:pPr>
        <w:keepNext/>
        <w:spacing w:after="0" w:line="240" w:lineRule="auto"/>
        <w:ind w:firstLine="567"/>
        <w:jc w:val="both"/>
        <w:outlineLvl w:val="0"/>
        <w:rPr>
          <w:rFonts w:ascii="Times New Roman" w:eastAsia="Times New Roman" w:hAnsi="Times New Roman" w:cs="Times New Roman"/>
          <w:b/>
          <w:bCs/>
          <w:kern w:val="32"/>
          <w:sz w:val="28"/>
          <w:szCs w:val="32"/>
          <w:lang w:eastAsia="ru-RU"/>
        </w:rPr>
      </w:pPr>
      <w:bookmarkStart w:id="2" w:name="_Toc486947894"/>
      <w:r w:rsidRPr="005B3476">
        <w:rPr>
          <w:rFonts w:ascii="Times New Roman" w:eastAsia="Times New Roman" w:hAnsi="Times New Roman" w:cs="Times New Roman"/>
          <w:b/>
          <w:bCs/>
          <w:kern w:val="32"/>
          <w:sz w:val="28"/>
          <w:szCs w:val="32"/>
          <w:lang w:eastAsia="ru-RU"/>
        </w:rPr>
        <w:t>6. </w:t>
      </w:r>
      <w:bookmarkEnd w:id="2"/>
      <w:r w:rsidRPr="005B3476">
        <w:rPr>
          <w:rFonts w:ascii="Times New Roman" w:eastAsia="Times New Roman" w:hAnsi="Times New Roman" w:cs="Times New Roman"/>
          <w:b/>
          <w:bCs/>
          <w:kern w:val="32"/>
          <w:sz w:val="28"/>
          <w:szCs w:val="32"/>
          <w:lang w:eastAsia="ru-RU"/>
        </w:rPr>
        <w:t>Сведения о плотности и параметрах застройки территории</w:t>
      </w:r>
    </w:p>
    <w:p w14:paraId="4310229F" w14:textId="77777777" w:rsidR="005B3476" w:rsidRPr="005B3476" w:rsidRDefault="005B3476" w:rsidP="002251FA">
      <w:pPr>
        <w:spacing w:after="0" w:line="240" w:lineRule="auto"/>
        <w:ind w:firstLine="567"/>
        <w:rPr>
          <w:rFonts w:ascii="Times New Roman" w:eastAsia="Times New Roman" w:hAnsi="Times New Roman" w:cs="Times New Roman"/>
          <w:sz w:val="24"/>
          <w:szCs w:val="24"/>
          <w:lang w:eastAsia="ru-RU"/>
        </w:rPr>
      </w:pPr>
    </w:p>
    <w:p w14:paraId="5D0D0760"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Расчет плотности населения вычисляется по формуле: </w:t>
      </w:r>
    </w:p>
    <w:p w14:paraId="57E0DF64"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П.Н.=</w:t>
      </w:r>
      <w:r w:rsidRPr="005B3476">
        <w:rPr>
          <w:rFonts w:ascii="Times New Roman" w:eastAsia="Times New Roman" w:hAnsi="Times New Roman" w:cs="Times New Roman"/>
          <w:sz w:val="28"/>
          <w:szCs w:val="28"/>
          <w:lang w:val="en-US" w:eastAsia="ru-RU"/>
        </w:rPr>
        <w:t>P</w:t>
      </w:r>
      <w:r w:rsidRPr="005B3476">
        <w:rPr>
          <w:rFonts w:ascii="Times New Roman" w:eastAsia="Times New Roman" w:hAnsi="Times New Roman" w:cs="Times New Roman"/>
          <w:sz w:val="28"/>
          <w:szCs w:val="28"/>
          <w:lang w:eastAsia="ru-RU"/>
        </w:rPr>
        <w:t>/</w:t>
      </w:r>
      <w:r w:rsidRPr="005B3476">
        <w:rPr>
          <w:rFonts w:ascii="Times New Roman" w:eastAsia="Times New Roman" w:hAnsi="Times New Roman" w:cs="Times New Roman"/>
          <w:sz w:val="28"/>
          <w:szCs w:val="28"/>
          <w:lang w:val="en-US" w:eastAsia="ru-RU"/>
        </w:rPr>
        <w:t>Q</w:t>
      </w:r>
      <w:r w:rsidRPr="005B3476">
        <w:rPr>
          <w:rFonts w:ascii="Times New Roman" w:eastAsia="Times New Roman" w:hAnsi="Times New Roman" w:cs="Times New Roman"/>
          <w:sz w:val="28"/>
          <w:szCs w:val="28"/>
          <w:lang w:eastAsia="ru-RU"/>
        </w:rPr>
        <w:t xml:space="preserve">, где </w:t>
      </w:r>
    </w:p>
    <w:p w14:paraId="68E6E048"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П.Н. – плотность населения,</w:t>
      </w:r>
    </w:p>
    <w:p w14:paraId="7C372C01"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 Р – численность населения данной территории, </w:t>
      </w:r>
    </w:p>
    <w:p w14:paraId="6BA01A3F"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val="en-US" w:eastAsia="ru-RU"/>
        </w:rPr>
        <w:t>Q</w:t>
      </w:r>
      <w:r w:rsidRPr="005B3476">
        <w:rPr>
          <w:rFonts w:ascii="Times New Roman" w:eastAsia="Times New Roman" w:hAnsi="Times New Roman" w:cs="Times New Roman"/>
          <w:sz w:val="28"/>
          <w:szCs w:val="28"/>
          <w:lang w:eastAsia="ru-RU"/>
        </w:rPr>
        <w:t xml:space="preserve"> – площадь для которой ведется расчет (4,4 га).</w:t>
      </w:r>
    </w:p>
    <w:p w14:paraId="781BD4B3"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xml:space="preserve">Исходя из прогноза роста численности населения на расчетный срок составит - 350 чел. </w:t>
      </w:r>
    </w:p>
    <w:p w14:paraId="5EBBD3EE"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П.Н.=350чел/4,4 = 80 чел/га</w:t>
      </w:r>
    </w:p>
    <w:p w14:paraId="66BE49DE"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Проектом планировки территории плотность населения принята 80 чел/га.</w:t>
      </w:r>
    </w:p>
    <w:p w14:paraId="2D24C5E2" w14:textId="77777777" w:rsidR="005B3476" w:rsidRPr="005B3476" w:rsidRDefault="005B3476" w:rsidP="002251FA">
      <w:pPr>
        <w:spacing w:after="0" w:line="240" w:lineRule="auto"/>
        <w:ind w:firstLine="567"/>
        <w:jc w:val="right"/>
        <w:rPr>
          <w:rFonts w:ascii="Times New Roman" w:eastAsia="Times New Roman" w:hAnsi="Times New Roman" w:cs="Times New Roman"/>
          <w:sz w:val="28"/>
          <w:szCs w:val="28"/>
          <w:lang w:eastAsia="x-none"/>
        </w:rPr>
      </w:pPr>
    </w:p>
    <w:p w14:paraId="76C828B8" w14:textId="77777777" w:rsidR="005B3476" w:rsidRPr="005B3476" w:rsidRDefault="005B3476" w:rsidP="002251FA">
      <w:pPr>
        <w:spacing w:after="0" w:line="240" w:lineRule="auto"/>
        <w:ind w:firstLine="567"/>
        <w:jc w:val="right"/>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val="x-none" w:eastAsia="x-none"/>
        </w:rPr>
        <w:t xml:space="preserve">Таблица </w:t>
      </w:r>
      <w:r w:rsidRPr="005B3476">
        <w:rPr>
          <w:rFonts w:ascii="Times New Roman" w:eastAsia="Times New Roman" w:hAnsi="Times New Roman" w:cs="Times New Roman"/>
          <w:sz w:val="28"/>
          <w:szCs w:val="28"/>
          <w:lang w:eastAsia="x-none"/>
        </w:rPr>
        <w:t>№ 3</w:t>
      </w:r>
    </w:p>
    <w:p w14:paraId="77CF0ED4"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p>
    <w:p w14:paraId="5D78E21C"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Параметры застройки территории</w:t>
      </w:r>
    </w:p>
    <w:p w14:paraId="01873932" w14:textId="77777777" w:rsidR="005B3476" w:rsidRPr="005B3476" w:rsidRDefault="005B3476" w:rsidP="002251FA">
      <w:pPr>
        <w:spacing w:after="0" w:line="240" w:lineRule="auto"/>
        <w:ind w:firstLine="567"/>
        <w:contextualSpacing/>
        <w:jc w:val="both"/>
        <w:rPr>
          <w:rFonts w:ascii="Times New Roman" w:eastAsia="Times New Roman" w:hAnsi="Times New Roman" w:cs="Times New Roman"/>
          <w:sz w:val="28"/>
          <w:szCs w:val="28"/>
          <w:lang w:eastAsia="ru-RU"/>
        </w:rPr>
      </w:pP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3144"/>
        <w:gridCol w:w="5366"/>
      </w:tblGrid>
      <w:tr w:rsidR="005B3476" w:rsidRPr="005B3476" w14:paraId="6EC69690" w14:textId="77777777" w:rsidTr="00FC24DF">
        <w:tc>
          <w:tcPr>
            <w:tcW w:w="588" w:type="pct"/>
            <w:tcBorders>
              <w:top w:val="single" w:sz="4" w:space="0" w:color="000000"/>
              <w:left w:val="single" w:sz="4" w:space="0" w:color="000000"/>
              <w:bottom w:val="single" w:sz="4" w:space="0" w:color="000000"/>
              <w:right w:val="single" w:sz="4" w:space="0" w:color="000000"/>
            </w:tcBorders>
            <w:hideMark/>
          </w:tcPr>
          <w:p w14:paraId="3BA9F1A8" w14:textId="77777777" w:rsidR="005B3476" w:rsidRPr="005B3476" w:rsidRDefault="005B3476" w:rsidP="00FC24DF">
            <w:pPr>
              <w:spacing w:after="0" w:line="240" w:lineRule="auto"/>
              <w:ind w:left="29" w:firstLine="69"/>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w:t>
            </w:r>
          </w:p>
          <w:p w14:paraId="01A8803F" w14:textId="77777777" w:rsidR="005B3476" w:rsidRPr="005B3476" w:rsidRDefault="005B3476" w:rsidP="00FC24DF">
            <w:pPr>
              <w:spacing w:after="0" w:line="240" w:lineRule="auto"/>
              <w:ind w:left="29" w:firstLine="5"/>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п/п</w:t>
            </w:r>
          </w:p>
        </w:tc>
        <w:tc>
          <w:tcPr>
            <w:tcW w:w="1630" w:type="pct"/>
            <w:tcBorders>
              <w:top w:val="single" w:sz="4" w:space="0" w:color="000000"/>
              <w:left w:val="single" w:sz="4" w:space="0" w:color="000000"/>
              <w:bottom w:val="single" w:sz="4" w:space="0" w:color="000000"/>
              <w:right w:val="single" w:sz="4" w:space="0" w:color="000000"/>
            </w:tcBorders>
            <w:hideMark/>
          </w:tcPr>
          <w:p w14:paraId="384C9108"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Наименование зоны</w:t>
            </w:r>
          </w:p>
        </w:tc>
        <w:tc>
          <w:tcPr>
            <w:tcW w:w="2782" w:type="pct"/>
            <w:tcBorders>
              <w:top w:val="single" w:sz="4" w:space="0" w:color="000000"/>
              <w:left w:val="single" w:sz="4" w:space="0" w:color="000000"/>
              <w:bottom w:val="single" w:sz="4" w:space="0" w:color="000000"/>
              <w:right w:val="single" w:sz="4" w:space="0" w:color="000000"/>
            </w:tcBorders>
            <w:hideMark/>
          </w:tcPr>
          <w:p w14:paraId="6C64B6D2"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x-none"/>
              </w:rPr>
            </w:pPr>
            <w:r w:rsidRPr="005B3476">
              <w:rPr>
                <w:rFonts w:ascii="Times New Roman" w:eastAsia="Times New Roman" w:hAnsi="Times New Roman" w:cs="Times New Roman"/>
                <w:bCs/>
                <w:sz w:val="28"/>
                <w:szCs w:val="28"/>
                <w:lang w:eastAsia="ru-RU"/>
              </w:rPr>
              <w:t>Параметры застройки</w:t>
            </w:r>
          </w:p>
        </w:tc>
      </w:tr>
      <w:tr w:rsidR="005B3476" w:rsidRPr="005B3476" w14:paraId="4AA91ED3" w14:textId="77777777" w:rsidTr="00FC24DF">
        <w:tc>
          <w:tcPr>
            <w:tcW w:w="588" w:type="pct"/>
            <w:tcBorders>
              <w:top w:val="single" w:sz="4" w:space="0" w:color="000000"/>
              <w:left w:val="single" w:sz="4" w:space="0" w:color="000000"/>
              <w:bottom w:val="single" w:sz="4" w:space="0" w:color="000000"/>
              <w:right w:val="single" w:sz="4" w:space="0" w:color="000000"/>
            </w:tcBorders>
            <w:hideMark/>
          </w:tcPr>
          <w:p w14:paraId="538B1151" w14:textId="77777777" w:rsidR="005B3476" w:rsidRPr="005B3476" w:rsidRDefault="005B3476" w:rsidP="002251FA">
            <w:pPr>
              <w:spacing w:after="0" w:line="240" w:lineRule="auto"/>
              <w:ind w:firstLine="567"/>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1</w:t>
            </w:r>
          </w:p>
        </w:tc>
        <w:tc>
          <w:tcPr>
            <w:tcW w:w="1630" w:type="pct"/>
            <w:tcBorders>
              <w:top w:val="single" w:sz="4" w:space="0" w:color="000000"/>
              <w:left w:val="single" w:sz="4" w:space="0" w:color="000000"/>
              <w:bottom w:val="single" w:sz="4" w:space="0" w:color="000000"/>
              <w:right w:val="single" w:sz="4" w:space="0" w:color="000000"/>
            </w:tcBorders>
            <w:hideMark/>
          </w:tcPr>
          <w:p w14:paraId="192425C6" w14:textId="77777777" w:rsidR="005B3476" w:rsidRPr="005B3476" w:rsidRDefault="005B3476" w:rsidP="00FC24DF">
            <w:pPr>
              <w:spacing w:after="0" w:line="240" w:lineRule="auto"/>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2</w:t>
            </w:r>
          </w:p>
        </w:tc>
        <w:tc>
          <w:tcPr>
            <w:tcW w:w="2782" w:type="pct"/>
            <w:tcBorders>
              <w:top w:val="single" w:sz="4" w:space="0" w:color="000000"/>
              <w:left w:val="single" w:sz="4" w:space="0" w:color="000000"/>
              <w:bottom w:val="single" w:sz="4" w:space="0" w:color="000000"/>
              <w:right w:val="single" w:sz="4" w:space="0" w:color="000000"/>
            </w:tcBorders>
            <w:hideMark/>
          </w:tcPr>
          <w:p w14:paraId="1AC9CC23"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val="x-none" w:eastAsia="x-none"/>
              </w:rPr>
            </w:pPr>
            <w:r w:rsidRPr="005B3476">
              <w:rPr>
                <w:rFonts w:ascii="Times New Roman" w:eastAsia="Times New Roman" w:hAnsi="Times New Roman" w:cs="Times New Roman"/>
                <w:sz w:val="28"/>
                <w:szCs w:val="28"/>
                <w:lang w:val="x-none" w:eastAsia="x-none"/>
              </w:rPr>
              <w:t>3</w:t>
            </w:r>
          </w:p>
        </w:tc>
      </w:tr>
      <w:tr w:rsidR="005B3476" w:rsidRPr="005B3476" w14:paraId="2B94D391" w14:textId="77777777" w:rsidTr="00FC24DF">
        <w:tc>
          <w:tcPr>
            <w:tcW w:w="588" w:type="pct"/>
            <w:tcBorders>
              <w:top w:val="single" w:sz="4" w:space="0" w:color="000000"/>
              <w:left w:val="single" w:sz="4" w:space="0" w:color="000000"/>
              <w:bottom w:val="single" w:sz="4" w:space="0" w:color="000000"/>
              <w:right w:val="single" w:sz="4" w:space="0" w:color="000000"/>
            </w:tcBorders>
            <w:vAlign w:val="center"/>
          </w:tcPr>
          <w:p w14:paraId="551062C3"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1</w:t>
            </w:r>
          </w:p>
        </w:tc>
        <w:tc>
          <w:tcPr>
            <w:tcW w:w="1630" w:type="pct"/>
            <w:tcBorders>
              <w:top w:val="single" w:sz="4" w:space="0" w:color="000000"/>
              <w:left w:val="single" w:sz="4" w:space="0" w:color="000000"/>
              <w:bottom w:val="single" w:sz="4" w:space="0" w:color="000000"/>
              <w:right w:val="single" w:sz="4" w:space="0" w:color="000000"/>
            </w:tcBorders>
          </w:tcPr>
          <w:p w14:paraId="70A9B212" w14:textId="77777777" w:rsidR="005B3476" w:rsidRPr="005B3476" w:rsidRDefault="005B3476" w:rsidP="00FC24DF">
            <w:pPr>
              <w:spacing w:after="0" w:line="240" w:lineRule="auto"/>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зона застройки малоэтажными жилыми домами (Ж2)</w:t>
            </w:r>
          </w:p>
        </w:tc>
        <w:tc>
          <w:tcPr>
            <w:tcW w:w="2782" w:type="pct"/>
            <w:tcBorders>
              <w:top w:val="single" w:sz="4" w:space="0" w:color="000000"/>
              <w:left w:val="single" w:sz="4" w:space="0" w:color="000000"/>
              <w:bottom w:val="single" w:sz="4" w:space="0" w:color="000000"/>
              <w:right w:val="single" w:sz="4" w:space="0" w:color="000000"/>
            </w:tcBorders>
          </w:tcPr>
          <w:p w14:paraId="39215792"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Этажность - до 4 этажей, включая мансардный.</w:t>
            </w:r>
          </w:p>
          <w:p w14:paraId="4F295FC5"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Минимальные отступы от границ земельного участка до жилого дома:</w:t>
            </w:r>
          </w:p>
          <w:p w14:paraId="014BD958"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со стороны красных линий проездов - 3 м;</w:t>
            </w:r>
          </w:p>
          <w:p w14:paraId="55DDB11A"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со стороны красных линий улиц - 5 м;</w:t>
            </w:r>
          </w:p>
          <w:p w14:paraId="34E00BC3"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со стороны смежного участка - 3 м.</w:t>
            </w:r>
          </w:p>
          <w:p w14:paraId="12300A90"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Минимальные отступы от границ земельного участка до хозяйственных построек:</w:t>
            </w:r>
          </w:p>
          <w:p w14:paraId="5811FE2B"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со стороны красных линий проездов и улиц - 5м;</w:t>
            </w:r>
          </w:p>
          <w:p w14:paraId="455098E1"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 со стороны смежных участков - 1м.</w:t>
            </w:r>
          </w:p>
          <w:p w14:paraId="4005C0BC"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Минимальный отступ от границы земельного участка при строительстве, реконструкции жилых домов блокированной застройки в месте примыкания с соседним блоком или соседними блоками - 0 м.</w:t>
            </w:r>
          </w:p>
          <w:p w14:paraId="37BFD3B3"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Максимальный процент застройки в границах земельного участка - 35.</w:t>
            </w:r>
          </w:p>
          <w:p w14:paraId="552946FA"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Предельные (минимальные и (или) максимальные) размеры земельных участков определяются в соответствии с региональными нормативами градостроительного проектирования Ханты-Мансийского автономного округа - Югры, местными нормативами градостроительного проектирования сельского поселения Усть-Юган.</w:t>
            </w:r>
          </w:p>
        </w:tc>
      </w:tr>
      <w:tr w:rsidR="005B3476" w:rsidRPr="005B3476" w14:paraId="078F6DD2" w14:textId="77777777" w:rsidTr="00FC24DF">
        <w:tc>
          <w:tcPr>
            <w:tcW w:w="588" w:type="pct"/>
            <w:tcBorders>
              <w:top w:val="single" w:sz="4" w:space="0" w:color="000000"/>
              <w:left w:val="single" w:sz="4" w:space="0" w:color="000000"/>
              <w:bottom w:val="single" w:sz="4" w:space="0" w:color="000000"/>
              <w:right w:val="single" w:sz="4" w:space="0" w:color="000000"/>
            </w:tcBorders>
            <w:vAlign w:val="center"/>
          </w:tcPr>
          <w:p w14:paraId="078526FD"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2</w:t>
            </w:r>
          </w:p>
        </w:tc>
        <w:tc>
          <w:tcPr>
            <w:tcW w:w="1630" w:type="pct"/>
            <w:tcBorders>
              <w:top w:val="single" w:sz="4" w:space="0" w:color="000000"/>
              <w:left w:val="single" w:sz="4" w:space="0" w:color="000000"/>
              <w:bottom w:val="single" w:sz="4" w:space="0" w:color="000000"/>
              <w:right w:val="single" w:sz="4" w:space="0" w:color="000000"/>
            </w:tcBorders>
          </w:tcPr>
          <w:p w14:paraId="1A356C10" w14:textId="77777777" w:rsidR="005B3476" w:rsidRPr="005B3476" w:rsidRDefault="005B3476" w:rsidP="00FC24DF">
            <w:pPr>
              <w:spacing w:after="0" w:line="240" w:lineRule="auto"/>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делового, общественного и коммерческого назначения (О1)</w:t>
            </w:r>
          </w:p>
        </w:tc>
        <w:tc>
          <w:tcPr>
            <w:tcW w:w="2782" w:type="pct"/>
            <w:tcBorders>
              <w:top w:val="single" w:sz="4" w:space="0" w:color="000000"/>
              <w:left w:val="single" w:sz="4" w:space="0" w:color="000000"/>
              <w:bottom w:val="single" w:sz="4" w:space="0" w:color="000000"/>
              <w:right w:val="single" w:sz="4" w:space="0" w:color="000000"/>
            </w:tcBorders>
          </w:tcPr>
          <w:p w14:paraId="0E7F657A"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Этажность - не выше 3 надземных этажей.</w:t>
            </w:r>
          </w:p>
          <w:p w14:paraId="4864AD9F"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Минимальный отступ от границы земельного участка и красной линии до стен зданий, строений, сооружений - 3 м;</w:t>
            </w:r>
          </w:p>
          <w:p w14:paraId="59657E5B"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Максимальный процент застройки в границах земельного участка - 80.</w:t>
            </w:r>
          </w:p>
          <w:p w14:paraId="25AD61D8"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5B3476" w:rsidRPr="005B3476" w14:paraId="2731BC4C" w14:textId="77777777" w:rsidTr="00FC24DF">
        <w:tc>
          <w:tcPr>
            <w:tcW w:w="588" w:type="pct"/>
            <w:tcBorders>
              <w:top w:val="single" w:sz="4" w:space="0" w:color="000000"/>
              <w:left w:val="single" w:sz="4" w:space="0" w:color="000000"/>
              <w:bottom w:val="single" w:sz="4" w:space="0" w:color="000000"/>
              <w:right w:val="single" w:sz="4" w:space="0" w:color="000000"/>
            </w:tcBorders>
            <w:vAlign w:val="center"/>
          </w:tcPr>
          <w:p w14:paraId="2474B64E"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3</w:t>
            </w:r>
          </w:p>
        </w:tc>
        <w:tc>
          <w:tcPr>
            <w:tcW w:w="1630" w:type="pct"/>
            <w:tcBorders>
              <w:top w:val="single" w:sz="4" w:space="0" w:color="000000"/>
              <w:left w:val="single" w:sz="4" w:space="0" w:color="000000"/>
              <w:bottom w:val="single" w:sz="4" w:space="0" w:color="000000"/>
              <w:right w:val="single" w:sz="4" w:space="0" w:color="000000"/>
            </w:tcBorders>
          </w:tcPr>
          <w:p w14:paraId="2C829DD6" w14:textId="77777777" w:rsidR="005B3476" w:rsidRPr="005B3476" w:rsidRDefault="005B3476" w:rsidP="00FC24DF">
            <w:pPr>
              <w:spacing w:after="0" w:line="240" w:lineRule="auto"/>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x-none"/>
              </w:rPr>
              <w:t>зона транспортной инфраструктуры, предназначенная под размещение улично-дорожной сети (Т2)</w:t>
            </w:r>
          </w:p>
        </w:tc>
        <w:tc>
          <w:tcPr>
            <w:tcW w:w="2782" w:type="pct"/>
            <w:tcBorders>
              <w:top w:val="single" w:sz="4" w:space="0" w:color="000000"/>
              <w:left w:val="single" w:sz="4" w:space="0" w:color="000000"/>
              <w:bottom w:val="single" w:sz="4" w:space="0" w:color="000000"/>
              <w:right w:val="single" w:sz="4" w:space="0" w:color="000000"/>
            </w:tcBorders>
          </w:tcPr>
          <w:p w14:paraId="29EDE9DE"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5B3476" w:rsidRPr="005B3476" w14:paraId="0F6B6F54" w14:textId="77777777" w:rsidTr="00FC24DF">
        <w:tc>
          <w:tcPr>
            <w:tcW w:w="588" w:type="pct"/>
            <w:tcBorders>
              <w:top w:val="single" w:sz="4" w:space="0" w:color="000000"/>
              <w:left w:val="single" w:sz="4" w:space="0" w:color="000000"/>
              <w:bottom w:val="single" w:sz="4" w:space="0" w:color="000000"/>
              <w:right w:val="single" w:sz="4" w:space="0" w:color="000000"/>
            </w:tcBorders>
            <w:vAlign w:val="center"/>
          </w:tcPr>
          <w:p w14:paraId="3A11707F"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4</w:t>
            </w:r>
          </w:p>
        </w:tc>
        <w:tc>
          <w:tcPr>
            <w:tcW w:w="1630" w:type="pct"/>
            <w:tcBorders>
              <w:top w:val="single" w:sz="4" w:space="0" w:color="000000"/>
              <w:left w:val="single" w:sz="4" w:space="0" w:color="000000"/>
              <w:bottom w:val="single" w:sz="4" w:space="0" w:color="000000"/>
              <w:right w:val="single" w:sz="4" w:space="0" w:color="000000"/>
            </w:tcBorders>
          </w:tcPr>
          <w:p w14:paraId="4A159D84" w14:textId="77777777" w:rsidR="005B3476" w:rsidRPr="005B3476" w:rsidRDefault="005B3476" w:rsidP="00FC24DF">
            <w:pPr>
              <w:spacing w:after="0" w:line="240" w:lineRule="auto"/>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рекреационного назначения (Р)</w:t>
            </w:r>
          </w:p>
        </w:tc>
        <w:tc>
          <w:tcPr>
            <w:tcW w:w="2782" w:type="pct"/>
            <w:tcBorders>
              <w:top w:val="single" w:sz="4" w:space="0" w:color="000000"/>
              <w:left w:val="single" w:sz="4" w:space="0" w:color="000000"/>
              <w:bottom w:val="single" w:sz="4" w:space="0" w:color="000000"/>
              <w:right w:val="single" w:sz="4" w:space="0" w:color="000000"/>
            </w:tcBorders>
          </w:tcPr>
          <w:p w14:paraId="3A48A194"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5B3476" w:rsidRPr="005B3476" w14:paraId="6692BF84" w14:textId="77777777" w:rsidTr="00FC24DF">
        <w:tc>
          <w:tcPr>
            <w:tcW w:w="588" w:type="pct"/>
            <w:tcBorders>
              <w:top w:val="single" w:sz="4" w:space="0" w:color="000000"/>
              <w:left w:val="single" w:sz="4" w:space="0" w:color="000000"/>
              <w:bottom w:val="single" w:sz="4" w:space="0" w:color="000000"/>
              <w:right w:val="single" w:sz="4" w:space="0" w:color="000000"/>
            </w:tcBorders>
            <w:vAlign w:val="center"/>
          </w:tcPr>
          <w:p w14:paraId="279AA4B6" w14:textId="77777777" w:rsidR="005B3476" w:rsidRPr="005B3476" w:rsidRDefault="005B3476" w:rsidP="002251FA">
            <w:pPr>
              <w:spacing w:after="0" w:line="240" w:lineRule="auto"/>
              <w:ind w:firstLine="567"/>
              <w:jc w:val="center"/>
              <w:rPr>
                <w:rFonts w:ascii="Times New Roman" w:eastAsia="Times New Roman" w:hAnsi="Times New Roman" w:cs="Times New Roman"/>
                <w:bCs/>
                <w:sz w:val="28"/>
                <w:szCs w:val="28"/>
                <w:lang w:eastAsia="ru-RU"/>
              </w:rPr>
            </w:pPr>
            <w:r w:rsidRPr="005B3476">
              <w:rPr>
                <w:rFonts w:ascii="Times New Roman" w:eastAsia="Times New Roman" w:hAnsi="Times New Roman" w:cs="Times New Roman"/>
                <w:bCs/>
                <w:sz w:val="28"/>
                <w:szCs w:val="28"/>
                <w:lang w:eastAsia="ru-RU"/>
              </w:rPr>
              <w:t>5</w:t>
            </w:r>
          </w:p>
        </w:tc>
        <w:tc>
          <w:tcPr>
            <w:tcW w:w="1630" w:type="pct"/>
            <w:tcBorders>
              <w:top w:val="single" w:sz="4" w:space="0" w:color="000000"/>
              <w:left w:val="single" w:sz="4" w:space="0" w:color="000000"/>
              <w:bottom w:val="single" w:sz="4" w:space="0" w:color="000000"/>
              <w:right w:val="single" w:sz="4" w:space="0" w:color="000000"/>
            </w:tcBorders>
          </w:tcPr>
          <w:p w14:paraId="72ADA09F" w14:textId="77777777" w:rsidR="005B3476" w:rsidRPr="005B3476" w:rsidRDefault="005B3476" w:rsidP="00FC24DF">
            <w:pPr>
              <w:spacing w:after="0" w:line="240" w:lineRule="auto"/>
              <w:jc w:val="both"/>
              <w:rPr>
                <w:rFonts w:ascii="Times New Roman" w:eastAsia="Times New Roman" w:hAnsi="Times New Roman" w:cs="Times New Roman"/>
                <w:sz w:val="28"/>
                <w:szCs w:val="28"/>
                <w:lang w:eastAsia="x-none"/>
              </w:rPr>
            </w:pPr>
            <w:r w:rsidRPr="005B3476">
              <w:rPr>
                <w:rFonts w:ascii="Times New Roman" w:eastAsia="Times New Roman" w:hAnsi="Times New Roman" w:cs="Times New Roman"/>
                <w:sz w:val="28"/>
                <w:szCs w:val="28"/>
                <w:lang w:eastAsia="x-none"/>
              </w:rPr>
              <w:t>зона инженерной инфраструктуры (И)</w:t>
            </w:r>
          </w:p>
        </w:tc>
        <w:tc>
          <w:tcPr>
            <w:tcW w:w="2782" w:type="pct"/>
            <w:tcBorders>
              <w:top w:val="single" w:sz="4" w:space="0" w:color="000000"/>
              <w:left w:val="single" w:sz="4" w:space="0" w:color="000000"/>
              <w:bottom w:val="single" w:sz="4" w:space="0" w:color="000000"/>
              <w:right w:val="single" w:sz="4" w:space="0" w:color="000000"/>
            </w:tcBorders>
          </w:tcPr>
          <w:p w14:paraId="09F7F10C"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Минимальный отступ от границ земельного участка до зданий, строений, сооружений, не являющихся линейными объектами - 1 м;</w:t>
            </w:r>
          </w:p>
          <w:p w14:paraId="07E70173"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Максимальный процент застройки в границах земельного участка - 100;</w:t>
            </w:r>
          </w:p>
          <w:p w14:paraId="442F5312" w14:textId="77777777" w:rsidR="005B3476" w:rsidRPr="005B3476" w:rsidRDefault="005B3476" w:rsidP="00FC24DF">
            <w:pPr>
              <w:spacing w:after="0" w:line="240" w:lineRule="auto"/>
              <w:ind w:firstLine="9"/>
              <w:jc w:val="center"/>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26CA0CF6" w14:textId="77777777" w:rsidR="005B3476" w:rsidRPr="005B3476" w:rsidRDefault="005B3476" w:rsidP="002251FA">
      <w:pPr>
        <w:spacing w:after="0" w:line="240" w:lineRule="auto"/>
        <w:ind w:firstLine="567"/>
        <w:jc w:val="both"/>
        <w:rPr>
          <w:rFonts w:ascii="Times New Roman" w:eastAsia="Times New Roman" w:hAnsi="Times New Roman" w:cs="Times New Roman"/>
          <w:color w:val="000000"/>
          <w:sz w:val="28"/>
          <w:szCs w:val="28"/>
          <w:lang w:eastAsia="x-none"/>
        </w:rPr>
      </w:pPr>
    </w:p>
    <w:p w14:paraId="30600353"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r w:rsidRPr="005B3476">
        <w:rPr>
          <w:rFonts w:ascii="Times New Roman" w:eastAsia="Times New Roman" w:hAnsi="Times New Roman" w:cs="Times New Roman"/>
          <w:b/>
          <w:sz w:val="28"/>
          <w:szCs w:val="28"/>
          <w:lang w:eastAsia="ru-RU"/>
        </w:rPr>
        <w:t>7. Информация о планируемых мероприятиях по обеспечению сохранения применительно к территориальным зонам, в которых планируется размещение объектов регионального значения,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14:paraId="6E6C4557" w14:textId="77777777" w:rsidR="005B3476" w:rsidRPr="005B3476" w:rsidRDefault="005B3476" w:rsidP="002251FA">
      <w:pPr>
        <w:spacing w:after="0" w:line="240" w:lineRule="auto"/>
        <w:ind w:firstLine="567"/>
        <w:jc w:val="center"/>
        <w:rPr>
          <w:rFonts w:ascii="Times New Roman" w:eastAsia="Times New Roman" w:hAnsi="Times New Roman" w:cs="Times New Roman"/>
          <w:b/>
          <w:sz w:val="28"/>
          <w:szCs w:val="28"/>
          <w:lang w:eastAsia="ru-RU"/>
        </w:rPr>
      </w:pPr>
    </w:p>
    <w:p w14:paraId="4AAD11AB"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Мероприятия по обеспечению сохранения применительно к территориальным зонам, в которых планируется размещение объектов регионального значения, фактических показателей обеспеченности территории объектами социальной инфраструктуры и фактических показателей территориальной доступности таких объектов для населения не предусмотрены ввиду отсутствия объектов регионального значения.</w:t>
      </w:r>
    </w:p>
    <w:p w14:paraId="6C8B98B9"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Мероприятия по обеспечению сохранения применительно к территориальным зонам, в которых планируется размещение объектов регионального значения, фактических показателей обеспеченности территории объектами коммунальной инфраструктуры и фактических показателей территориальной доступности таких объектов для населения не предусмотрены.</w:t>
      </w:r>
    </w:p>
    <w:p w14:paraId="426ED59C" w14:textId="77777777" w:rsidR="005B3476" w:rsidRPr="005B3476" w:rsidRDefault="005B3476" w:rsidP="002251FA">
      <w:pPr>
        <w:spacing w:after="0" w:line="240" w:lineRule="auto"/>
        <w:ind w:firstLine="567"/>
        <w:jc w:val="both"/>
        <w:rPr>
          <w:rFonts w:ascii="Times New Roman" w:eastAsia="Times New Roman" w:hAnsi="Times New Roman" w:cs="Times New Roman"/>
          <w:color w:val="FF0000"/>
          <w:sz w:val="28"/>
          <w:szCs w:val="28"/>
          <w:lang w:eastAsia="ru-RU"/>
        </w:rPr>
      </w:pPr>
    </w:p>
    <w:p w14:paraId="3105AACC"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
          <w:bCs/>
          <w:kern w:val="32"/>
          <w:sz w:val="28"/>
          <w:szCs w:val="32"/>
          <w:lang w:eastAsia="ru-RU"/>
        </w:rPr>
      </w:pPr>
      <w:bookmarkStart w:id="3" w:name="_Toc509319923"/>
      <w:r w:rsidRPr="005B3476">
        <w:rPr>
          <w:rFonts w:ascii="Times New Roman" w:eastAsia="Times New Roman" w:hAnsi="Times New Roman" w:cs="Times New Roman"/>
          <w:b/>
          <w:bCs/>
          <w:kern w:val="32"/>
          <w:sz w:val="28"/>
          <w:szCs w:val="32"/>
          <w:lang w:eastAsia="ru-RU"/>
        </w:rPr>
        <w:t>8. Положение об очередности планируемого развития территории</w:t>
      </w:r>
      <w:bookmarkEnd w:id="3"/>
    </w:p>
    <w:p w14:paraId="417627E1" w14:textId="77777777" w:rsidR="005B3476" w:rsidRPr="005B3476" w:rsidRDefault="005B3476" w:rsidP="002251FA">
      <w:pPr>
        <w:keepNext/>
        <w:spacing w:after="0" w:line="240" w:lineRule="auto"/>
        <w:ind w:firstLine="567"/>
        <w:jc w:val="both"/>
        <w:outlineLvl w:val="0"/>
        <w:rPr>
          <w:rFonts w:ascii="Times New Roman" w:eastAsia="Times New Roman" w:hAnsi="Times New Roman" w:cs="Times New Roman"/>
          <w:bCs/>
          <w:kern w:val="32"/>
          <w:sz w:val="28"/>
          <w:szCs w:val="32"/>
          <w:lang w:eastAsia="ru-RU"/>
        </w:rPr>
      </w:pPr>
      <w:r w:rsidRPr="005B3476">
        <w:rPr>
          <w:rFonts w:ascii="Times New Roman" w:eastAsia="Times New Roman" w:hAnsi="Times New Roman" w:cs="Times New Roman"/>
          <w:bCs/>
          <w:kern w:val="32"/>
          <w:sz w:val="28"/>
          <w:szCs w:val="32"/>
          <w:lang w:eastAsia="ru-RU"/>
        </w:rPr>
        <w:t xml:space="preserve"> </w:t>
      </w:r>
    </w:p>
    <w:p w14:paraId="6CE4BF6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Проектом планировки территории предусмотрено выделение двух очередей:</w:t>
      </w:r>
    </w:p>
    <w:p w14:paraId="1E908687"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 очередь – 2028 год;</w:t>
      </w:r>
    </w:p>
    <w:p w14:paraId="298598ED"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 очередь – 2035 год.</w:t>
      </w:r>
    </w:p>
    <w:p w14:paraId="05487233"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p>
    <w:p w14:paraId="4751C78C"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Этапы реализации планируемого развития:</w:t>
      </w:r>
    </w:p>
    <w:p w14:paraId="27612878"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1. Утверждение документации по планировке территории;</w:t>
      </w:r>
    </w:p>
    <w:p w14:paraId="555A389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2. Разработка проектной документации;</w:t>
      </w:r>
    </w:p>
    <w:p w14:paraId="0138FCA1"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3. Строительство объектов капитального строительства жилого, общественно-делового назначения, объектов инженерной и транспортной инфраструктур;</w:t>
      </w:r>
    </w:p>
    <w:p w14:paraId="024059D3" w14:textId="77777777" w:rsidR="005B3476" w:rsidRPr="005B3476" w:rsidRDefault="005B3476" w:rsidP="002251FA">
      <w:pPr>
        <w:spacing w:after="0" w:line="240" w:lineRule="auto"/>
        <w:ind w:firstLine="567"/>
        <w:jc w:val="both"/>
        <w:rPr>
          <w:rFonts w:ascii="Times New Roman" w:eastAsia="Times New Roman" w:hAnsi="Times New Roman" w:cs="Times New Roman"/>
          <w:sz w:val="28"/>
          <w:szCs w:val="28"/>
          <w:lang w:eastAsia="ru-RU"/>
        </w:rPr>
      </w:pPr>
      <w:r w:rsidRPr="005B3476">
        <w:rPr>
          <w:rFonts w:ascii="Times New Roman" w:eastAsia="Times New Roman" w:hAnsi="Times New Roman" w:cs="Times New Roman"/>
          <w:sz w:val="28"/>
          <w:szCs w:val="28"/>
          <w:lang w:eastAsia="ru-RU"/>
        </w:rPr>
        <w:t>4. Благоустройство территории.</w:t>
      </w:r>
    </w:p>
    <w:p w14:paraId="79C2A301" w14:textId="77777777" w:rsidR="005B3476" w:rsidRPr="005B3476" w:rsidRDefault="005B3476" w:rsidP="002251FA">
      <w:pPr>
        <w:spacing w:after="0" w:line="240" w:lineRule="auto"/>
        <w:ind w:firstLine="567"/>
        <w:rPr>
          <w:rFonts w:ascii="Times New Roman" w:eastAsia="Times New Roman" w:hAnsi="Times New Roman" w:cs="Times New Roman"/>
          <w:b/>
          <w:sz w:val="28"/>
          <w:szCs w:val="28"/>
          <w:lang w:eastAsia="ru-RU"/>
        </w:rPr>
      </w:pPr>
    </w:p>
    <w:p w14:paraId="3AF46146"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
          <w:bCs/>
          <w:kern w:val="32"/>
          <w:sz w:val="28"/>
          <w:szCs w:val="32"/>
          <w:lang w:eastAsia="ru-RU"/>
        </w:rPr>
      </w:pPr>
      <w:r w:rsidRPr="005B3476">
        <w:rPr>
          <w:rFonts w:ascii="Times New Roman" w:eastAsia="Times New Roman" w:hAnsi="Times New Roman" w:cs="Times New Roman"/>
          <w:b/>
          <w:bCs/>
          <w:kern w:val="32"/>
          <w:sz w:val="28"/>
          <w:szCs w:val="32"/>
          <w:lang w:eastAsia="ru-RU"/>
        </w:rPr>
        <w:t>9. Технико-экономические показатели</w:t>
      </w:r>
    </w:p>
    <w:p w14:paraId="4C4487FB"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
          <w:bCs/>
          <w:kern w:val="32"/>
          <w:sz w:val="28"/>
          <w:szCs w:val="32"/>
          <w:lang w:eastAsia="ru-RU"/>
        </w:rPr>
      </w:pPr>
    </w:p>
    <w:p w14:paraId="7C2181F2" w14:textId="77777777" w:rsidR="005B3476" w:rsidRPr="005B3476" w:rsidRDefault="005B3476" w:rsidP="002251FA">
      <w:pPr>
        <w:keepNext/>
        <w:spacing w:after="0" w:line="240" w:lineRule="auto"/>
        <w:ind w:firstLine="567"/>
        <w:jc w:val="right"/>
        <w:outlineLvl w:val="0"/>
        <w:rPr>
          <w:rFonts w:ascii="Times New Roman" w:eastAsia="Times New Roman" w:hAnsi="Times New Roman" w:cs="Times New Roman"/>
          <w:bCs/>
          <w:kern w:val="32"/>
          <w:sz w:val="28"/>
          <w:szCs w:val="32"/>
          <w:lang w:eastAsia="ru-RU"/>
        </w:rPr>
      </w:pPr>
      <w:r w:rsidRPr="005B3476">
        <w:rPr>
          <w:rFonts w:ascii="Times New Roman" w:eastAsia="Times New Roman" w:hAnsi="Times New Roman" w:cs="Times New Roman"/>
          <w:bCs/>
          <w:kern w:val="32"/>
          <w:sz w:val="28"/>
          <w:szCs w:val="32"/>
          <w:lang w:eastAsia="ru-RU"/>
        </w:rPr>
        <w:t>Таблица № 4</w:t>
      </w:r>
    </w:p>
    <w:p w14:paraId="2C8311FB" w14:textId="77777777" w:rsidR="005B3476" w:rsidRPr="005B3476" w:rsidRDefault="005B3476" w:rsidP="002251FA">
      <w:pPr>
        <w:keepNext/>
        <w:spacing w:after="0" w:line="240" w:lineRule="auto"/>
        <w:ind w:firstLine="567"/>
        <w:jc w:val="right"/>
        <w:outlineLvl w:val="0"/>
        <w:rPr>
          <w:rFonts w:ascii="Times New Roman" w:eastAsia="Times New Roman" w:hAnsi="Times New Roman" w:cs="Times New Roman"/>
          <w:bCs/>
          <w:kern w:val="32"/>
          <w:sz w:val="28"/>
          <w:szCs w:val="32"/>
          <w:lang w:eastAsia="ru-RU"/>
        </w:rPr>
      </w:pPr>
    </w:p>
    <w:p w14:paraId="3B55A7C5"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Cs/>
          <w:kern w:val="32"/>
          <w:sz w:val="28"/>
          <w:szCs w:val="32"/>
          <w:lang w:eastAsia="ru-RU"/>
        </w:rPr>
      </w:pPr>
      <w:r w:rsidRPr="005B3476">
        <w:rPr>
          <w:rFonts w:ascii="Times New Roman" w:eastAsia="Times New Roman" w:hAnsi="Times New Roman" w:cs="Times New Roman"/>
          <w:bCs/>
          <w:kern w:val="32"/>
          <w:sz w:val="28"/>
          <w:szCs w:val="32"/>
          <w:lang w:eastAsia="ru-RU"/>
        </w:rPr>
        <w:t>Технико-экономические показатели согласно Стандарту</w:t>
      </w:r>
    </w:p>
    <w:p w14:paraId="60120562"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
          <w:bCs/>
          <w:kern w:val="32"/>
          <w:sz w:val="28"/>
          <w:szCs w:val="32"/>
          <w:lang w:eastAsia="ru-RU"/>
        </w:rPr>
      </w:pPr>
    </w:p>
    <w:tbl>
      <w:tblPr>
        <w:tblStyle w:val="af3"/>
        <w:tblW w:w="0" w:type="auto"/>
        <w:jc w:val="center"/>
        <w:tblLayout w:type="fixed"/>
        <w:tblLook w:val="04A0" w:firstRow="1" w:lastRow="0" w:firstColumn="1" w:lastColumn="0" w:noHBand="0" w:noVBand="1"/>
      </w:tblPr>
      <w:tblGrid>
        <w:gridCol w:w="817"/>
        <w:gridCol w:w="2591"/>
        <w:gridCol w:w="1929"/>
        <w:gridCol w:w="1998"/>
        <w:gridCol w:w="2518"/>
      </w:tblGrid>
      <w:tr w:rsidR="005B3476" w:rsidRPr="005B3476" w14:paraId="6802EB60" w14:textId="77777777" w:rsidTr="00FC24DF">
        <w:trPr>
          <w:jc w:val="center"/>
        </w:trPr>
        <w:tc>
          <w:tcPr>
            <w:tcW w:w="817" w:type="dxa"/>
          </w:tcPr>
          <w:p w14:paraId="2E65721F" w14:textId="77777777" w:rsidR="00FC24DF" w:rsidRDefault="005B3476" w:rsidP="00FC24DF">
            <w:pPr>
              <w:ind w:left="-426" w:firstLine="142"/>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 </w:t>
            </w:r>
          </w:p>
          <w:p w14:paraId="04D7C9DC" w14:textId="77777777" w:rsidR="005B3476" w:rsidRPr="005B3476" w:rsidRDefault="005B3476" w:rsidP="00FC24DF">
            <w:pPr>
              <w:ind w:left="-426" w:firstLine="142"/>
              <w:jc w:val="center"/>
              <w:rPr>
                <w:rFonts w:ascii="Times New Roman" w:eastAsia="Times New Roman" w:hAnsi="Times New Roman"/>
                <w:sz w:val="28"/>
                <w:szCs w:val="28"/>
              </w:rPr>
            </w:pPr>
            <w:r w:rsidRPr="005B3476">
              <w:rPr>
                <w:rFonts w:ascii="Times New Roman" w:eastAsia="Times New Roman" w:hAnsi="Times New Roman"/>
                <w:sz w:val="28"/>
                <w:szCs w:val="28"/>
              </w:rPr>
              <w:t>п/п</w:t>
            </w:r>
          </w:p>
        </w:tc>
        <w:tc>
          <w:tcPr>
            <w:tcW w:w="2591" w:type="dxa"/>
          </w:tcPr>
          <w:p w14:paraId="6567B20B"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Наименование показателя</w:t>
            </w:r>
          </w:p>
        </w:tc>
        <w:tc>
          <w:tcPr>
            <w:tcW w:w="1929" w:type="dxa"/>
          </w:tcPr>
          <w:p w14:paraId="562647E1"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Ед. </w:t>
            </w:r>
            <w:proofErr w:type="spellStart"/>
            <w:r w:rsidRPr="005B3476">
              <w:rPr>
                <w:rFonts w:ascii="Times New Roman" w:eastAsia="Times New Roman" w:hAnsi="Times New Roman"/>
                <w:sz w:val="28"/>
                <w:szCs w:val="28"/>
              </w:rPr>
              <w:t>изм</w:t>
            </w:r>
            <w:proofErr w:type="spellEnd"/>
          </w:p>
        </w:tc>
        <w:tc>
          <w:tcPr>
            <w:tcW w:w="1998" w:type="dxa"/>
          </w:tcPr>
          <w:p w14:paraId="15A0748F"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Показатель</w:t>
            </w:r>
          </w:p>
          <w:p w14:paraId="47A4420E"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проекта</w:t>
            </w:r>
          </w:p>
        </w:tc>
        <w:tc>
          <w:tcPr>
            <w:tcW w:w="2518" w:type="dxa"/>
          </w:tcPr>
          <w:p w14:paraId="0386DE18"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Показатель согласно Стандарту</w:t>
            </w:r>
          </w:p>
        </w:tc>
      </w:tr>
      <w:tr w:rsidR="005B3476" w:rsidRPr="005B3476" w14:paraId="7688841F" w14:textId="77777777" w:rsidTr="00FC24DF">
        <w:trPr>
          <w:jc w:val="center"/>
        </w:trPr>
        <w:tc>
          <w:tcPr>
            <w:tcW w:w="817" w:type="dxa"/>
          </w:tcPr>
          <w:p w14:paraId="530CA59B"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w:t>
            </w:r>
          </w:p>
        </w:tc>
        <w:tc>
          <w:tcPr>
            <w:tcW w:w="9036" w:type="dxa"/>
            <w:gridSpan w:val="4"/>
          </w:tcPr>
          <w:p w14:paraId="2739FC15"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Улицы и площади</w:t>
            </w:r>
          </w:p>
        </w:tc>
      </w:tr>
      <w:tr w:rsidR="005B3476" w:rsidRPr="005B3476" w14:paraId="2926059D" w14:textId="77777777" w:rsidTr="00FC24DF">
        <w:trPr>
          <w:jc w:val="center"/>
        </w:trPr>
        <w:tc>
          <w:tcPr>
            <w:tcW w:w="817" w:type="dxa"/>
          </w:tcPr>
          <w:p w14:paraId="6E4198F0"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w:t>
            </w:r>
          </w:p>
        </w:tc>
        <w:tc>
          <w:tcPr>
            <w:tcW w:w="2591" w:type="dxa"/>
          </w:tcPr>
          <w:p w14:paraId="65951CCE"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Ширина улиц/количество полос движения в обоих направлениях</w:t>
            </w:r>
          </w:p>
        </w:tc>
        <w:tc>
          <w:tcPr>
            <w:tcW w:w="1929" w:type="dxa"/>
          </w:tcPr>
          <w:p w14:paraId="247F0126"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roofErr w:type="spellStart"/>
            <w:r w:rsidRPr="005B3476">
              <w:rPr>
                <w:rFonts w:ascii="Times New Roman" w:eastAsia="Times New Roman" w:hAnsi="Times New Roman"/>
                <w:sz w:val="28"/>
                <w:szCs w:val="28"/>
              </w:rPr>
              <w:t>шт</w:t>
            </w:r>
            <w:proofErr w:type="spellEnd"/>
          </w:p>
        </w:tc>
        <w:tc>
          <w:tcPr>
            <w:tcW w:w="1998" w:type="dxa"/>
          </w:tcPr>
          <w:p w14:paraId="375BE160"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Главная улица: 2,75/2</w:t>
            </w:r>
          </w:p>
          <w:p w14:paraId="5AE2002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Проезд: 3,5/1</w:t>
            </w:r>
          </w:p>
        </w:tc>
        <w:tc>
          <w:tcPr>
            <w:tcW w:w="2518" w:type="dxa"/>
          </w:tcPr>
          <w:p w14:paraId="2B2CE808"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Главная улица: 2,75/2</w:t>
            </w:r>
          </w:p>
          <w:p w14:paraId="74CE4B2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Проезд: 3,5/1</w:t>
            </w:r>
          </w:p>
        </w:tc>
      </w:tr>
      <w:tr w:rsidR="005B3476" w:rsidRPr="005B3476" w14:paraId="08C36B92" w14:textId="77777777" w:rsidTr="00FC24DF">
        <w:trPr>
          <w:jc w:val="center"/>
        </w:trPr>
        <w:tc>
          <w:tcPr>
            <w:tcW w:w="817" w:type="dxa"/>
          </w:tcPr>
          <w:p w14:paraId="32B227F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w:t>
            </w:r>
          </w:p>
        </w:tc>
        <w:tc>
          <w:tcPr>
            <w:tcW w:w="2591" w:type="dxa"/>
          </w:tcPr>
          <w:p w14:paraId="77B4C11D"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Ширина тротуара</w:t>
            </w:r>
          </w:p>
        </w:tc>
        <w:tc>
          <w:tcPr>
            <w:tcW w:w="1929" w:type="dxa"/>
          </w:tcPr>
          <w:p w14:paraId="6C617C2E"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72E5DA4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1,5</w:t>
            </w:r>
          </w:p>
        </w:tc>
        <w:tc>
          <w:tcPr>
            <w:tcW w:w="2518" w:type="dxa"/>
          </w:tcPr>
          <w:p w14:paraId="76F3F9CF"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1,5</w:t>
            </w:r>
          </w:p>
        </w:tc>
      </w:tr>
      <w:tr w:rsidR="005B3476" w:rsidRPr="005B3476" w14:paraId="1C3A50B5" w14:textId="77777777" w:rsidTr="00FC24DF">
        <w:trPr>
          <w:jc w:val="center"/>
        </w:trPr>
        <w:tc>
          <w:tcPr>
            <w:tcW w:w="817" w:type="dxa"/>
          </w:tcPr>
          <w:p w14:paraId="4C026CC5"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w:t>
            </w:r>
          </w:p>
        </w:tc>
        <w:tc>
          <w:tcPr>
            <w:tcW w:w="2591" w:type="dxa"/>
          </w:tcPr>
          <w:p w14:paraId="1413AC44"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Ширина велодорожки</w:t>
            </w:r>
          </w:p>
        </w:tc>
        <w:tc>
          <w:tcPr>
            <w:tcW w:w="1929" w:type="dxa"/>
          </w:tcPr>
          <w:p w14:paraId="51C4795B"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79706AED"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1,5 </w:t>
            </w:r>
          </w:p>
        </w:tc>
        <w:tc>
          <w:tcPr>
            <w:tcW w:w="2518" w:type="dxa"/>
          </w:tcPr>
          <w:p w14:paraId="68C30240"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1,5</w:t>
            </w:r>
          </w:p>
        </w:tc>
      </w:tr>
      <w:tr w:rsidR="005B3476" w:rsidRPr="005B3476" w14:paraId="4227BB08" w14:textId="77777777" w:rsidTr="00FC24DF">
        <w:trPr>
          <w:jc w:val="center"/>
        </w:trPr>
        <w:tc>
          <w:tcPr>
            <w:tcW w:w="817" w:type="dxa"/>
          </w:tcPr>
          <w:p w14:paraId="0436E21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5</w:t>
            </w:r>
          </w:p>
        </w:tc>
        <w:tc>
          <w:tcPr>
            <w:tcW w:w="2591" w:type="dxa"/>
          </w:tcPr>
          <w:p w14:paraId="488D020C"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Интервал размещения пешеходных переходов</w:t>
            </w:r>
          </w:p>
        </w:tc>
        <w:tc>
          <w:tcPr>
            <w:tcW w:w="1929" w:type="dxa"/>
          </w:tcPr>
          <w:p w14:paraId="649450D6"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28EE10B6"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150 </w:t>
            </w:r>
          </w:p>
        </w:tc>
        <w:tc>
          <w:tcPr>
            <w:tcW w:w="2518" w:type="dxa"/>
          </w:tcPr>
          <w:p w14:paraId="5003F055"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Не превышает 300 м</w:t>
            </w:r>
          </w:p>
        </w:tc>
      </w:tr>
      <w:tr w:rsidR="005B3476" w:rsidRPr="005B3476" w14:paraId="501DD81E" w14:textId="77777777" w:rsidTr="00FC24DF">
        <w:trPr>
          <w:jc w:val="center"/>
        </w:trPr>
        <w:tc>
          <w:tcPr>
            <w:tcW w:w="817" w:type="dxa"/>
          </w:tcPr>
          <w:p w14:paraId="093EE6B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6</w:t>
            </w:r>
          </w:p>
        </w:tc>
        <w:tc>
          <w:tcPr>
            <w:tcW w:w="2591" w:type="dxa"/>
          </w:tcPr>
          <w:p w14:paraId="4D24E466"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Шаг высадки деревьев вдоль улицы</w:t>
            </w:r>
          </w:p>
        </w:tc>
        <w:tc>
          <w:tcPr>
            <w:tcW w:w="1929" w:type="dxa"/>
          </w:tcPr>
          <w:p w14:paraId="1B5AFD91"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0CBE555B"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5</w:t>
            </w:r>
          </w:p>
        </w:tc>
        <w:tc>
          <w:tcPr>
            <w:tcW w:w="2518" w:type="dxa"/>
          </w:tcPr>
          <w:p w14:paraId="7CDD47F1"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20 мах</w:t>
            </w:r>
          </w:p>
        </w:tc>
      </w:tr>
      <w:tr w:rsidR="005B3476" w:rsidRPr="005B3476" w14:paraId="108833B7" w14:textId="77777777" w:rsidTr="00FC24DF">
        <w:trPr>
          <w:jc w:val="center"/>
        </w:trPr>
        <w:tc>
          <w:tcPr>
            <w:tcW w:w="817" w:type="dxa"/>
          </w:tcPr>
          <w:p w14:paraId="23F8E293"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7</w:t>
            </w:r>
          </w:p>
        </w:tc>
        <w:tc>
          <w:tcPr>
            <w:tcW w:w="2591" w:type="dxa"/>
          </w:tcPr>
          <w:p w14:paraId="1E18D58E"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Размеры площадей</w:t>
            </w:r>
          </w:p>
        </w:tc>
        <w:tc>
          <w:tcPr>
            <w:tcW w:w="1929" w:type="dxa"/>
          </w:tcPr>
          <w:p w14:paraId="39C56C3F"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tcPr>
          <w:p w14:paraId="65D6878C"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0,2</w:t>
            </w:r>
          </w:p>
        </w:tc>
        <w:tc>
          <w:tcPr>
            <w:tcW w:w="2518" w:type="dxa"/>
          </w:tcPr>
          <w:p w14:paraId="721AFDD1"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Мах 0,2</w:t>
            </w:r>
          </w:p>
        </w:tc>
      </w:tr>
      <w:tr w:rsidR="005B3476" w:rsidRPr="005B3476" w14:paraId="67BCC79F" w14:textId="77777777" w:rsidTr="00FC24DF">
        <w:trPr>
          <w:jc w:val="center"/>
        </w:trPr>
        <w:tc>
          <w:tcPr>
            <w:tcW w:w="817" w:type="dxa"/>
          </w:tcPr>
          <w:p w14:paraId="54349F7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8</w:t>
            </w:r>
          </w:p>
        </w:tc>
        <w:tc>
          <w:tcPr>
            <w:tcW w:w="2591" w:type="dxa"/>
          </w:tcPr>
          <w:p w14:paraId="01D6639D"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Плотность улично-дорожной сети</w:t>
            </w:r>
          </w:p>
        </w:tc>
        <w:tc>
          <w:tcPr>
            <w:tcW w:w="1929" w:type="dxa"/>
          </w:tcPr>
          <w:p w14:paraId="18B8272C"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км/км2</w:t>
            </w:r>
          </w:p>
        </w:tc>
        <w:tc>
          <w:tcPr>
            <w:tcW w:w="1998" w:type="dxa"/>
          </w:tcPr>
          <w:p w14:paraId="6BC3921C"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10</w:t>
            </w:r>
          </w:p>
        </w:tc>
        <w:tc>
          <w:tcPr>
            <w:tcW w:w="2518" w:type="dxa"/>
          </w:tcPr>
          <w:p w14:paraId="48C925D2"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10</w:t>
            </w:r>
          </w:p>
        </w:tc>
      </w:tr>
      <w:tr w:rsidR="005B3476" w:rsidRPr="005B3476" w14:paraId="30D1CF9C" w14:textId="77777777" w:rsidTr="00FC24DF">
        <w:trPr>
          <w:jc w:val="center"/>
        </w:trPr>
        <w:tc>
          <w:tcPr>
            <w:tcW w:w="817" w:type="dxa"/>
          </w:tcPr>
          <w:p w14:paraId="504312E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9</w:t>
            </w:r>
          </w:p>
        </w:tc>
        <w:tc>
          <w:tcPr>
            <w:tcW w:w="2591" w:type="dxa"/>
          </w:tcPr>
          <w:p w14:paraId="3838F039"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Уровень обслуживания общественным транспортом</w:t>
            </w:r>
          </w:p>
        </w:tc>
        <w:tc>
          <w:tcPr>
            <w:tcW w:w="1929" w:type="dxa"/>
          </w:tcPr>
          <w:p w14:paraId="7B649F68"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5E445DC7"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w:t>
            </w:r>
          </w:p>
        </w:tc>
        <w:tc>
          <w:tcPr>
            <w:tcW w:w="2518" w:type="dxa"/>
          </w:tcPr>
          <w:p w14:paraId="7FCE8503"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w:t>
            </w:r>
          </w:p>
        </w:tc>
      </w:tr>
      <w:tr w:rsidR="005B3476" w:rsidRPr="005B3476" w14:paraId="4801CB9D" w14:textId="77777777" w:rsidTr="00FC24DF">
        <w:trPr>
          <w:jc w:val="center"/>
        </w:trPr>
        <w:tc>
          <w:tcPr>
            <w:tcW w:w="817" w:type="dxa"/>
          </w:tcPr>
          <w:p w14:paraId="7C164F89"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10</w:t>
            </w:r>
          </w:p>
        </w:tc>
        <w:tc>
          <w:tcPr>
            <w:tcW w:w="9036" w:type="dxa"/>
            <w:gridSpan w:val="4"/>
          </w:tcPr>
          <w:p w14:paraId="7EF63FFD"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Уличный фронт</w:t>
            </w:r>
          </w:p>
        </w:tc>
      </w:tr>
      <w:tr w:rsidR="005B3476" w:rsidRPr="005B3476" w14:paraId="017FDFE6" w14:textId="77777777" w:rsidTr="00FC24DF">
        <w:trPr>
          <w:jc w:val="center"/>
        </w:trPr>
        <w:tc>
          <w:tcPr>
            <w:tcW w:w="817" w:type="dxa"/>
          </w:tcPr>
          <w:p w14:paraId="07ED25DF"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11</w:t>
            </w:r>
          </w:p>
        </w:tc>
        <w:tc>
          <w:tcPr>
            <w:tcW w:w="2591" w:type="dxa"/>
          </w:tcPr>
          <w:p w14:paraId="2FD29BB4"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Отступ застройки от красных линий</w:t>
            </w:r>
          </w:p>
        </w:tc>
        <w:tc>
          <w:tcPr>
            <w:tcW w:w="1929" w:type="dxa"/>
          </w:tcPr>
          <w:p w14:paraId="3DAC0B01"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0C2EEB33"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5</w:t>
            </w:r>
          </w:p>
        </w:tc>
        <w:tc>
          <w:tcPr>
            <w:tcW w:w="2518" w:type="dxa"/>
          </w:tcPr>
          <w:p w14:paraId="7F01C21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3-7</w:t>
            </w:r>
          </w:p>
        </w:tc>
      </w:tr>
      <w:tr w:rsidR="005B3476" w:rsidRPr="005B3476" w14:paraId="4B95B3E1" w14:textId="77777777" w:rsidTr="00FC24DF">
        <w:trPr>
          <w:jc w:val="center"/>
        </w:trPr>
        <w:tc>
          <w:tcPr>
            <w:tcW w:w="817" w:type="dxa"/>
          </w:tcPr>
          <w:p w14:paraId="21BD31A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12</w:t>
            </w:r>
          </w:p>
        </w:tc>
        <w:tc>
          <w:tcPr>
            <w:tcW w:w="2591" w:type="dxa"/>
          </w:tcPr>
          <w:p w14:paraId="7225B45E"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Высота первого этажа застройки</w:t>
            </w:r>
          </w:p>
        </w:tc>
        <w:tc>
          <w:tcPr>
            <w:tcW w:w="1929" w:type="dxa"/>
          </w:tcPr>
          <w:p w14:paraId="2B857F69"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3B75A7C0"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3</w:t>
            </w:r>
          </w:p>
        </w:tc>
        <w:tc>
          <w:tcPr>
            <w:tcW w:w="2518" w:type="dxa"/>
          </w:tcPr>
          <w:p w14:paraId="2BB14AF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2-4</w:t>
            </w:r>
          </w:p>
        </w:tc>
      </w:tr>
      <w:tr w:rsidR="005B3476" w:rsidRPr="005B3476" w14:paraId="174E4590" w14:textId="77777777" w:rsidTr="00FC24DF">
        <w:trPr>
          <w:jc w:val="center"/>
        </w:trPr>
        <w:tc>
          <w:tcPr>
            <w:tcW w:w="817" w:type="dxa"/>
          </w:tcPr>
          <w:p w14:paraId="4922A9E3"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13</w:t>
            </w:r>
          </w:p>
        </w:tc>
        <w:tc>
          <w:tcPr>
            <w:tcW w:w="2591" w:type="dxa"/>
          </w:tcPr>
          <w:p w14:paraId="51DC3990"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Процент остекления фасада первого этажа многоквартирной застройки</w:t>
            </w:r>
          </w:p>
        </w:tc>
        <w:tc>
          <w:tcPr>
            <w:tcW w:w="1929" w:type="dxa"/>
          </w:tcPr>
          <w:p w14:paraId="089929D3"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76E63554"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10</w:t>
            </w:r>
          </w:p>
        </w:tc>
        <w:tc>
          <w:tcPr>
            <w:tcW w:w="2518" w:type="dxa"/>
          </w:tcPr>
          <w:p w14:paraId="7898C1C3"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10</w:t>
            </w:r>
          </w:p>
        </w:tc>
      </w:tr>
      <w:tr w:rsidR="005B3476" w:rsidRPr="005B3476" w14:paraId="12AA8040" w14:textId="77777777" w:rsidTr="00FC24DF">
        <w:trPr>
          <w:jc w:val="center"/>
        </w:trPr>
        <w:tc>
          <w:tcPr>
            <w:tcW w:w="817" w:type="dxa"/>
          </w:tcPr>
          <w:p w14:paraId="30CF523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14</w:t>
            </w:r>
          </w:p>
        </w:tc>
        <w:tc>
          <w:tcPr>
            <w:tcW w:w="2591" w:type="dxa"/>
          </w:tcPr>
          <w:p w14:paraId="1C911A70"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Отметка входов над уровнем тротуара</w:t>
            </w:r>
          </w:p>
        </w:tc>
        <w:tc>
          <w:tcPr>
            <w:tcW w:w="1929" w:type="dxa"/>
          </w:tcPr>
          <w:p w14:paraId="05AFFF1A"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относительная</w:t>
            </w:r>
          </w:p>
        </w:tc>
        <w:tc>
          <w:tcPr>
            <w:tcW w:w="1998" w:type="dxa"/>
          </w:tcPr>
          <w:p w14:paraId="4BDA35B4"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0,45</w:t>
            </w:r>
          </w:p>
        </w:tc>
        <w:tc>
          <w:tcPr>
            <w:tcW w:w="2518" w:type="dxa"/>
          </w:tcPr>
          <w:p w14:paraId="0D4B0925"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0,45</w:t>
            </w:r>
          </w:p>
        </w:tc>
      </w:tr>
      <w:tr w:rsidR="005B3476" w:rsidRPr="005B3476" w14:paraId="47C712A0" w14:textId="77777777" w:rsidTr="00FC24DF">
        <w:trPr>
          <w:jc w:val="center"/>
        </w:trPr>
        <w:tc>
          <w:tcPr>
            <w:tcW w:w="817" w:type="dxa"/>
          </w:tcPr>
          <w:p w14:paraId="3206C66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15</w:t>
            </w:r>
          </w:p>
        </w:tc>
        <w:tc>
          <w:tcPr>
            <w:tcW w:w="2591" w:type="dxa"/>
          </w:tcPr>
          <w:p w14:paraId="48F55ABE" w14:textId="77777777" w:rsidR="005B3476" w:rsidRPr="005B3476" w:rsidRDefault="005B3476" w:rsidP="00FC24DF">
            <w:pPr>
              <w:ind w:firstLine="34"/>
              <w:jc w:val="center"/>
              <w:rPr>
                <w:rFonts w:ascii="Times New Roman" w:eastAsia="Times New Roman" w:hAnsi="Times New Roman"/>
                <w:sz w:val="28"/>
                <w:szCs w:val="28"/>
              </w:rPr>
            </w:pPr>
            <w:r w:rsidRPr="005B3476">
              <w:rPr>
                <w:rFonts w:ascii="Times New Roman" w:eastAsia="Times New Roman" w:hAnsi="Times New Roman"/>
                <w:sz w:val="28"/>
                <w:szCs w:val="28"/>
              </w:rPr>
              <w:t>Высота ограждений земельных участков вдоль красных линий</w:t>
            </w:r>
          </w:p>
        </w:tc>
        <w:tc>
          <w:tcPr>
            <w:tcW w:w="1929" w:type="dxa"/>
          </w:tcPr>
          <w:p w14:paraId="07A70D42"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2EB45579"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w:t>
            </w:r>
          </w:p>
        </w:tc>
        <w:tc>
          <w:tcPr>
            <w:tcW w:w="2518" w:type="dxa"/>
          </w:tcPr>
          <w:p w14:paraId="573FDB26"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w:t>
            </w:r>
          </w:p>
        </w:tc>
      </w:tr>
      <w:tr w:rsidR="005B3476" w:rsidRPr="005B3476" w14:paraId="32810720" w14:textId="77777777" w:rsidTr="00FC24DF">
        <w:trPr>
          <w:jc w:val="center"/>
        </w:trPr>
        <w:tc>
          <w:tcPr>
            <w:tcW w:w="9853" w:type="dxa"/>
            <w:gridSpan w:val="5"/>
          </w:tcPr>
          <w:p w14:paraId="3B226B74"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Земельные участки</w:t>
            </w:r>
          </w:p>
        </w:tc>
      </w:tr>
      <w:tr w:rsidR="005B3476" w:rsidRPr="005B3476" w14:paraId="2046B1D4" w14:textId="77777777" w:rsidTr="00FC24DF">
        <w:trPr>
          <w:jc w:val="center"/>
        </w:trPr>
        <w:tc>
          <w:tcPr>
            <w:tcW w:w="817" w:type="dxa"/>
          </w:tcPr>
          <w:p w14:paraId="1AFB232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16</w:t>
            </w:r>
          </w:p>
        </w:tc>
        <w:tc>
          <w:tcPr>
            <w:tcW w:w="2591" w:type="dxa"/>
          </w:tcPr>
          <w:p w14:paraId="2F7F6DEC"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Площадь земельного участка</w:t>
            </w:r>
          </w:p>
        </w:tc>
        <w:tc>
          <w:tcPr>
            <w:tcW w:w="1929" w:type="dxa"/>
          </w:tcPr>
          <w:p w14:paraId="46A8D4C5"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tcPr>
          <w:p w14:paraId="55F761D5"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0,1125 – 0,3151</w:t>
            </w:r>
          </w:p>
        </w:tc>
        <w:tc>
          <w:tcPr>
            <w:tcW w:w="2518" w:type="dxa"/>
          </w:tcPr>
          <w:p w14:paraId="0E71012C"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макс 0,45</w:t>
            </w:r>
          </w:p>
        </w:tc>
      </w:tr>
      <w:tr w:rsidR="005B3476" w:rsidRPr="005B3476" w14:paraId="62092F26" w14:textId="77777777" w:rsidTr="00FC24DF">
        <w:trPr>
          <w:jc w:val="center"/>
        </w:trPr>
        <w:tc>
          <w:tcPr>
            <w:tcW w:w="817" w:type="dxa"/>
          </w:tcPr>
          <w:p w14:paraId="5320D85F"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17</w:t>
            </w:r>
          </w:p>
        </w:tc>
        <w:tc>
          <w:tcPr>
            <w:tcW w:w="2591" w:type="dxa"/>
          </w:tcPr>
          <w:p w14:paraId="2E19A3DB"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 xml:space="preserve">Процент </w:t>
            </w:r>
            <w:proofErr w:type="spellStart"/>
            <w:r w:rsidRPr="005B3476">
              <w:rPr>
                <w:rFonts w:ascii="Times New Roman" w:eastAsia="Times New Roman" w:hAnsi="Times New Roman"/>
                <w:sz w:val="28"/>
                <w:szCs w:val="28"/>
              </w:rPr>
              <w:t>застроенности</w:t>
            </w:r>
            <w:proofErr w:type="spellEnd"/>
            <w:r w:rsidRPr="005B3476">
              <w:rPr>
                <w:rFonts w:ascii="Times New Roman" w:eastAsia="Times New Roman" w:hAnsi="Times New Roman"/>
                <w:sz w:val="28"/>
                <w:szCs w:val="28"/>
              </w:rPr>
              <w:t xml:space="preserve"> земельного участка</w:t>
            </w:r>
          </w:p>
        </w:tc>
        <w:tc>
          <w:tcPr>
            <w:tcW w:w="1929" w:type="dxa"/>
          </w:tcPr>
          <w:p w14:paraId="28AFDF41"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7E147A2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22-35</w:t>
            </w:r>
          </w:p>
        </w:tc>
        <w:tc>
          <w:tcPr>
            <w:tcW w:w="2518" w:type="dxa"/>
          </w:tcPr>
          <w:p w14:paraId="729F3D8D"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макс 80</w:t>
            </w:r>
          </w:p>
        </w:tc>
      </w:tr>
      <w:tr w:rsidR="005B3476" w:rsidRPr="005B3476" w14:paraId="18B9E794" w14:textId="77777777" w:rsidTr="00FC24DF">
        <w:trPr>
          <w:jc w:val="center"/>
        </w:trPr>
        <w:tc>
          <w:tcPr>
            <w:tcW w:w="817" w:type="dxa"/>
          </w:tcPr>
          <w:p w14:paraId="1562B86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18</w:t>
            </w:r>
          </w:p>
        </w:tc>
        <w:tc>
          <w:tcPr>
            <w:tcW w:w="2591" w:type="dxa"/>
          </w:tcPr>
          <w:p w14:paraId="0749C521"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 xml:space="preserve">Доля периметра земельного участка, совпадающая с красными линиями </w:t>
            </w:r>
          </w:p>
        </w:tc>
        <w:tc>
          <w:tcPr>
            <w:tcW w:w="1929" w:type="dxa"/>
          </w:tcPr>
          <w:p w14:paraId="341C37D0"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39960293"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16</w:t>
            </w:r>
          </w:p>
        </w:tc>
        <w:tc>
          <w:tcPr>
            <w:tcW w:w="2518" w:type="dxa"/>
          </w:tcPr>
          <w:p w14:paraId="4AED9D5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Мин 10</w:t>
            </w:r>
          </w:p>
        </w:tc>
      </w:tr>
      <w:tr w:rsidR="005B3476" w:rsidRPr="005B3476" w14:paraId="1512B515" w14:textId="77777777" w:rsidTr="00FC24DF">
        <w:trPr>
          <w:jc w:val="center"/>
        </w:trPr>
        <w:tc>
          <w:tcPr>
            <w:tcW w:w="817" w:type="dxa"/>
          </w:tcPr>
          <w:p w14:paraId="2EF5CB7E"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19</w:t>
            </w:r>
          </w:p>
        </w:tc>
        <w:tc>
          <w:tcPr>
            <w:tcW w:w="2591" w:type="dxa"/>
          </w:tcPr>
          <w:p w14:paraId="268C797E"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 xml:space="preserve">Процент </w:t>
            </w:r>
            <w:proofErr w:type="spellStart"/>
            <w:r w:rsidRPr="005B3476">
              <w:rPr>
                <w:rFonts w:ascii="Times New Roman" w:eastAsia="Times New Roman" w:hAnsi="Times New Roman"/>
                <w:sz w:val="28"/>
                <w:szCs w:val="28"/>
              </w:rPr>
              <w:t>застроенности</w:t>
            </w:r>
            <w:proofErr w:type="spellEnd"/>
            <w:r w:rsidRPr="005B3476">
              <w:rPr>
                <w:rFonts w:ascii="Times New Roman" w:eastAsia="Times New Roman" w:hAnsi="Times New Roman"/>
                <w:sz w:val="28"/>
                <w:szCs w:val="28"/>
              </w:rPr>
              <w:t xml:space="preserve"> земельного участка вдоль красных линий</w:t>
            </w:r>
          </w:p>
        </w:tc>
        <w:tc>
          <w:tcPr>
            <w:tcW w:w="1929" w:type="dxa"/>
          </w:tcPr>
          <w:p w14:paraId="761D8CA5"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66A986C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65</w:t>
            </w:r>
          </w:p>
        </w:tc>
        <w:tc>
          <w:tcPr>
            <w:tcW w:w="2518" w:type="dxa"/>
          </w:tcPr>
          <w:p w14:paraId="10A495C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Местные улицы и внутриквартальные проезды – мин 30</w:t>
            </w:r>
          </w:p>
        </w:tc>
      </w:tr>
      <w:tr w:rsidR="005B3476" w:rsidRPr="005B3476" w14:paraId="56FF7ECD" w14:textId="77777777" w:rsidTr="00FC24DF">
        <w:trPr>
          <w:jc w:val="center"/>
        </w:trPr>
        <w:tc>
          <w:tcPr>
            <w:tcW w:w="817" w:type="dxa"/>
          </w:tcPr>
          <w:p w14:paraId="09B9AC8A"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20</w:t>
            </w:r>
          </w:p>
        </w:tc>
        <w:tc>
          <w:tcPr>
            <w:tcW w:w="2591" w:type="dxa"/>
          </w:tcPr>
          <w:p w14:paraId="331CEFAB"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Количество основных видов разрешенного использования земельного участка</w:t>
            </w:r>
          </w:p>
        </w:tc>
        <w:tc>
          <w:tcPr>
            <w:tcW w:w="1929" w:type="dxa"/>
          </w:tcPr>
          <w:p w14:paraId="78233C2C" w14:textId="77777777" w:rsidR="005B3476" w:rsidRPr="005B3476" w:rsidRDefault="005B3476" w:rsidP="00FC24DF">
            <w:pPr>
              <w:jc w:val="center"/>
              <w:rPr>
                <w:rFonts w:ascii="Times New Roman" w:eastAsia="Times New Roman" w:hAnsi="Times New Roman"/>
                <w:sz w:val="28"/>
                <w:szCs w:val="28"/>
              </w:rPr>
            </w:pPr>
            <w:proofErr w:type="spellStart"/>
            <w:r w:rsidRPr="005B3476">
              <w:rPr>
                <w:rFonts w:ascii="Times New Roman" w:eastAsia="Times New Roman" w:hAnsi="Times New Roman"/>
                <w:sz w:val="28"/>
                <w:szCs w:val="28"/>
              </w:rPr>
              <w:t>шт</w:t>
            </w:r>
            <w:proofErr w:type="spellEnd"/>
          </w:p>
        </w:tc>
        <w:tc>
          <w:tcPr>
            <w:tcW w:w="1998" w:type="dxa"/>
          </w:tcPr>
          <w:p w14:paraId="7AC86801"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2</w:t>
            </w:r>
          </w:p>
        </w:tc>
        <w:tc>
          <w:tcPr>
            <w:tcW w:w="2518" w:type="dxa"/>
          </w:tcPr>
          <w:p w14:paraId="754AF0A9"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Не менее двух, относящихся к различным категориям</w:t>
            </w:r>
          </w:p>
        </w:tc>
      </w:tr>
      <w:tr w:rsidR="005B3476" w:rsidRPr="005B3476" w14:paraId="6647B280" w14:textId="77777777" w:rsidTr="00FC24DF">
        <w:trPr>
          <w:jc w:val="center"/>
        </w:trPr>
        <w:tc>
          <w:tcPr>
            <w:tcW w:w="817" w:type="dxa"/>
          </w:tcPr>
          <w:p w14:paraId="22B05E9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21</w:t>
            </w:r>
          </w:p>
        </w:tc>
        <w:tc>
          <w:tcPr>
            <w:tcW w:w="9036" w:type="dxa"/>
            <w:gridSpan w:val="4"/>
          </w:tcPr>
          <w:p w14:paraId="632A3BDF"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Жилая застройка</w:t>
            </w:r>
          </w:p>
        </w:tc>
      </w:tr>
      <w:tr w:rsidR="005B3476" w:rsidRPr="005B3476" w14:paraId="6BC135C1" w14:textId="77777777" w:rsidTr="00FC24DF">
        <w:trPr>
          <w:jc w:val="center"/>
        </w:trPr>
        <w:tc>
          <w:tcPr>
            <w:tcW w:w="817" w:type="dxa"/>
          </w:tcPr>
          <w:p w14:paraId="6797C63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22</w:t>
            </w:r>
          </w:p>
        </w:tc>
        <w:tc>
          <w:tcPr>
            <w:tcW w:w="2591" w:type="dxa"/>
          </w:tcPr>
          <w:p w14:paraId="449B4302"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сплошного фронта застройки вдоль красных линий</w:t>
            </w:r>
          </w:p>
        </w:tc>
        <w:tc>
          <w:tcPr>
            <w:tcW w:w="1929" w:type="dxa"/>
          </w:tcPr>
          <w:p w14:paraId="13666B36"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5B2BB50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86</w:t>
            </w:r>
          </w:p>
        </w:tc>
        <w:tc>
          <w:tcPr>
            <w:tcW w:w="2518" w:type="dxa"/>
          </w:tcPr>
          <w:p w14:paraId="36CCD983"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Мин 50</w:t>
            </w:r>
          </w:p>
        </w:tc>
      </w:tr>
      <w:tr w:rsidR="005B3476" w:rsidRPr="005B3476" w14:paraId="0A2C74D6" w14:textId="77777777" w:rsidTr="00FC24DF">
        <w:trPr>
          <w:jc w:val="center"/>
        </w:trPr>
        <w:tc>
          <w:tcPr>
            <w:tcW w:w="817" w:type="dxa"/>
          </w:tcPr>
          <w:p w14:paraId="6E380BA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23</w:t>
            </w:r>
          </w:p>
        </w:tc>
        <w:tc>
          <w:tcPr>
            <w:tcW w:w="2591" w:type="dxa"/>
          </w:tcPr>
          <w:p w14:paraId="7724A850"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Этажность рядовой застройки</w:t>
            </w:r>
          </w:p>
        </w:tc>
        <w:tc>
          <w:tcPr>
            <w:tcW w:w="1929" w:type="dxa"/>
          </w:tcPr>
          <w:p w14:paraId="5459F561" w14:textId="77777777" w:rsidR="005B3476" w:rsidRPr="005B3476" w:rsidRDefault="005B3476" w:rsidP="00FC24DF">
            <w:pPr>
              <w:jc w:val="center"/>
              <w:rPr>
                <w:rFonts w:ascii="Times New Roman" w:eastAsia="Times New Roman" w:hAnsi="Times New Roman"/>
                <w:sz w:val="28"/>
                <w:szCs w:val="28"/>
              </w:rPr>
            </w:pPr>
            <w:proofErr w:type="spellStart"/>
            <w:r w:rsidRPr="005B3476">
              <w:rPr>
                <w:rFonts w:ascii="Times New Roman" w:eastAsia="Times New Roman" w:hAnsi="Times New Roman"/>
                <w:sz w:val="28"/>
                <w:szCs w:val="28"/>
              </w:rPr>
              <w:t>ед</w:t>
            </w:r>
            <w:proofErr w:type="spellEnd"/>
          </w:p>
        </w:tc>
        <w:tc>
          <w:tcPr>
            <w:tcW w:w="1998" w:type="dxa"/>
          </w:tcPr>
          <w:p w14:paraId="1A276EDF"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3</w:t>
            </w:r>
          </w:p>
        </w:tc>
        <w:tc>
          <w:tcPr>
            <w:tcW w:w="2518" w:type="dxa"/>
          </w:tcPr>
          <w:p w14:paraId="75D51250"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Мах 4</w:t>
            </w:r>
          </w:p>
        </w:tc>
      </w:tr>
      <w:tr w:rsidR="005B3476" w:rsidRPr="005B3476" w14:paraId="3F2384B0" w14:textId="77777777" w:rsidTr="00FC24DF">
        <w:trPr>
          <w:jc w:val="center"/>
        </w:trPr>
        <w:tc>
          <w:tcPr>
            <w:tcW w:w="817" w:type="dxa"/>
          </w:tcPr>
          <w:p w14:paraId="668AED43"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24</w:t>
            </w:r>
          </w:p>
        </w:tc>
        <w:tc>
          <w:tcPr>
            <w:tcW w:w="2591" w:type="dxa"/>
          </w:tcPr>
          <w:p w14:paraId="7ABD1407"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жилых ячеек с отдельным входом</w:t>
            </w:r>
          </w:p>
        </w:tc>
        <w:tc>
          <w:tcPr>
            <w:tcW w:w="1929" w:type="dxa"/>
          </w:tcPr>
          <w:p w14:paraId="42B657F0"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685874B7"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10</w:t>
            </w:r>
          </w:p>
        </w:tc>
        <w:tc>
          <w:tcPr>
            <w:tcW w:w="2518" w:type="dxa"/>
          </w:tcPr>
          <w:p w14:paraId="24828B3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Мин 10</w:t>
            </w:r>
          </w:p>
        </w:tc>
      </w:tr>
      <w:tr w:rsidR="005B3476" w:rsidRPr="005B3476" w14:paraId="68A56CA1" w14:textId="77777777" w:rsidTr="00FC24DF">
        <w:trPr>
          <w:jc w:val="center"/>
        </w:trPr>
        <w:tc>
          <w:tcPr>
            <w:tcW w:w="817" w:type="dxa"/>
          </w:tcPr>
          <w:p w14:paraId="50A6274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25</w:t>
            </w:r>
          </w:p>
        </w:tc>
        <w:tc>
          <w:tcPr>
            <w:tcW w:w="9036" w:type="dxa"/>
            <w:gridSpan w:val="4"/>
          </w:tcPr>
          <w:p w14:paraId="113CE838"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Зона пешеходной доступности</w:t>
            </w:r>
          </w:p>
        </w:tc>
      </w:tr>
      <w:tr w:rsidR="005B3476" w:rsidRPr="005B3476" w14:paraId="18CA5E2B" w14:textId="77777777" w:rsidTr="00FC24DF">
        <w:trPr>
          <w:jc w:val="center"/>
        </w:trPr>
        <w:tc>
          <w:tcPr>
            <w:tcW w:w="817" w:type="dxa"/>
          </w:tcPr>
          <w:p w14:paraId="2D4556D9"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26</w:t>
            </w:r>
          </w:p>
        </w:tc>
        <w:tc>
          <w:tcPr>
            <w:tcW w:w="2591" w:type="dxa"/>
          </w:tcPr>
          <w:p w14:paraId="58218E0F"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помещений, приспособленных для размещения объектов общественно-деловой инфраструктуры, от общей площади зданий</w:t>
            </w:r>
          </w:p>
        </w:tc>
        <w:tc>
          <w:tcPr>
            <w:tcW w:w="1929" w:type="dxa"/>
          </w:tcPr>
          <w:p w14:paraId="1A53BD61"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1994E33E"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15</w:t>
            </w:r>
          </w:p>
        </w:tc>
        <w:tc>
          <w:tcPr>
            <w:tcW w:w="2518" w:type="dxa"/>
          </w:tcPr>
          <w:p w14:paraId="7FDE936B"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10-20</w:t>
            </w:r>
          </w:p>
        </w:tc>
      </w:tr>
      <w:tr w:rsidR="005B3476" w:rsidRPr="005B3476" w14:paraId="08270544" w14:textId="77777777" w:rsidTr="00FC24DF">
        <w:trPr>
          <w:jc w:val="center"/>
        </w:trPr>
        <w:tc>
          <w:tcPr>
            <w:tcW w:w="817" w:type="dxa"/>
          </w:tcPr>
          <w:p w14:paraId="268B597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27</w:t>
            </w:r>
          </w:p>
        </w:tc>
        <w:tc>
          <w:tcPr>
            <w:tcW w:w="2591" w:type="dxa"/>
          </w:tcPr>
          <w:p w14:paraId="4AF4B6EC"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Плотность застройки территории</w:t>
            </w:r>
          </w:p>
        </w:tc>
        <w:tc>
          <w:tcPr>
            <w:tcW w:w="1929" w:type="dxa"/>
          </w:tcPr>
          <w:p w14:paraId="291A6383"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м2/га</w:t>
            </w:r>
          </w:p>
        </w:tc>
        <w:tc>
          <w:tcPr>
            <w:tcW w:w="1998" w:type="dxa"/>
          </w:tcPr>
          <w:p w14:paraId="74686204"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4,29</w:t>
            </w:r>
          </w:p>
        </w:tc>
        <w:tc>
          <w:tcPr>
            <w:tcW w:w="2518" w:type="dxa"/>
          </w:tcPr>
          <w:p w14:paraId="638533F4"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4-8 </w:t>
            </w:r>
            <w:proofErr w:type="spellStart"/>
            <w:r w:rsidRPr="005B3476">
              <w:rPr>
                <w:rFonts w:ascii="Times New Roman" w:eastAsia="Times New Roman" w:hAnsi="Times New Roman"/>
                <w:sz w:val="28"/>
                <w:szCs w:val="28"/>
              </w:rPr>
              <w:t>тыс</w:t>
            </w:r>
            <w:proofErr w:type="spellEnd"/>
          </w:p>
        </w:tc>
      </w:tr>
      <w:tr w:rsidR="005B3476" w:rsidRPr="005B3476" w14:paraId="0221B60A" w14:textId="77777777" w:rsidTr="00FC24DF">
        <w:trPr>
          <w:jc w:val="center"/>
        </w:trPr>
        <w:tc>
          <w:tcPr>
            <w:tcW w:w="817" w:type="dxa"/>
          </w:tcPr>
          <w:p w14:paraId="5C01AB3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28</w:t>
            </w:r>
          </w:p>
        </w:tc>
        <w:tc>
          <w:tcPr>
            <w:tcW w:w="2591" w:type="dxa"/>
          </w:tcPr>
          <w:p w14:paraId="47122895"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Плотность населения</w:t>
            </w:r>
          </w:p>
        </w:tc>
        <w:tc>
          <w:tcPr>
            <w:tcW w:w="1929" w:type="dxa"/>
          </w:tcPr>
          <w:p w14:paraId="1EABC089"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Чел/га</w:t>
            </w:r>
          </w:p>
        </w:tc>
        <w:tc>
          <w:tcPr>
            <w:tcW w:w="1998" w:type="dxa"/>
          </w:tcPr>
          <w:p w14:paraId="3E060A8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80</w:t>
            </w:r>
          </w:p>
        </w:tc>
        <w:tc>
          <w:tcPr>
            <w:tcW w:w="2518" w:type="dxa"/>
          </w:tcPr>
          <w:p w14:paraId="08CED72E"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50-80</w:t>
            </w:r>
          </w:p>
        </w:tc>
      </w:tr>
      <w:tr w:rsidR="005B3476" w:rsidRPr="005B3476" w14:paraId="543D3C0D" w14:textId="77777777" w:rsidTr="00FC24DF">
        <w:trPr>
          <w:jc w:val="center"/>
        </w:trPr>
        <w:tc>
          <w:tcPr>
            <w:tcW w:w="817" w:type="dxa"/>
          </w:tcPr>
          <w:p w14:paraId="6251453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29</w:t>
            </w:r>
          </w:p>
        </w:tc>
        <w:tc>
          <w:tcPr>
            <w:tcW w:w="2591" w:type="dxa"/>
          </w:tcPr>
          <w:p w14:paraId="62D86568"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Жилищная обеспеченность</w:t>
            </w:r>
          </w:p>
        </w:tc>
        <w:tc>
          <w:tcPr>
            <w:tcW w:w="1929" w:type="dxa"/>
          </w:tcPr>
          <w:p w14:paraId="22B73A3F"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м2/чел</w:t>
            </w:r>
          </w:p>
        </w:tc>
        <w:tc>
          <w:tcPr>
            <w:tcW w:w="1998" w:type="dxa"/>
          </w:tcPr>
          <w:p w14:paraId="6A425934"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45</w:t>
            </w:r>
          </w:p>
        </w:tc>
        <w:tc>
          <w:tcPr>
            <w:tcW w:w="2518" w:type="dxa"/>
          </w:tcPr>
          <w:p w14:paraId="0E650353"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35-50</w:t>
            </w:r>
          </w:p>
        </w:tc>
      </w:tr>
      <w:tr w:rsidR="005B3476" w:rsidRPr="005B3476" w14:paraId="09A594A6" w14:textId="77777777" w:rsidTr="00FC24DF">
        <w:trPr>
          <w:jc w:val="center"/>
        </w:trPr>
        <w:tc>
          <w:tcPr>
            <w:tcW w:w="817" w:type="dxa"/>
          </w:tcPr>
          <w:p w14:paraId="4C35A1B4"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30</w:t>
            </w:r>
          </w:p>
        </w:tc>
        <w:tc>
          <w:tcPr>
            <w:tcW w:w="2591" w:type="dxa"/>
          </w:tcPr>
          <w:p w14:paraId="40894E35"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Обеспеченность озелененными территориями</w:t>
            </w:r>
          </w:p>
        </w:tc>
        <w:tc>
          <w:tcPr>
            <w:tcW w:w="1929" w:type="dxa"/>
          </w:tcPr>
          <w:p w14:paraId="6E8A1C98"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м2/чел</w:t>
            </w:r>
          </w:p>
        </w:tc>
        <w:tc>
          <w:tcPr>
            <w:tcW w:w="1998" w:type="dxa"/>
          </w:tcPr>
          <w:p w14:paraId="4377EF26"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35</w:t>
            </w:r>
          </w:p>
        </w:tc>
        <w:tc>
          <w:tcPr>
            <w:tcW w:w="2518" w:type="dxa"/>
          </w:tcPr>
          <w:p w14:paraId="6B1E6F6D"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Мин 30</w:t>
            </w:r>
          </w:p>
        </w:tc>
      </w:tr>
      <w:tr w:rsidR="005B3476" w:rsidRPr="005B3476" w14:paraId="00A6B09C" w14:textId="77777777" w:rsidTr="00FC24DF">
        <w:trPr>
          <w:jc w:val="center"/>
        </w:trPr>
        <w:tc>
          <w:tcPr>
            <w:tcW w:w="817" w:type="dxa"/>
          </w:tcPr>
          <w:p w14:paraId="3044551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31</w:t>
            </w:r>
          </w:p>
        </w:tc>
        <w:tc>
          <w:tcPr>
            <w:tcW w:w="2591" w:type="dxa"/>
          </w:tcPr>
          <w:p w14:paraId="4880E9FC"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Обеспеченность автостоянками</w:t>
            </w:r>
          </w:p>
        </w:tc>
        <w:tc>
          <w:tcPr>
            <w:tcW w:w="1929" w:type="dxa"/>
          </w:tcPr>
          <w:p w14:paraId="149D3CD8"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м/мест на 1 </w:t>
            </w:r>
            <w:proofErr w:type="spellStart"/>
            <w:r w:rsidRPr="005B3476">
              <w:rPr>
                <w:rFonts w:ascii="Times New Roman" w:eastAsia="Times New Roman" w:hAnsi="Times New Roman"/>
                <w:sz w:val="28"/>
                <w:szCs w:val="28"/>
              </w:rPr>
              <w:t>тыс</w:t>
            </w:r>
            <w:proofErr w:type="spellEnd"/>
            <w:r w:rsidRPr="005B3476">
              <w:rPr>
                <w:rFonts w:ascii="Times New Roman" w:eastAsia="Times New Roman" w:hAnsi="Times New Roman"/>
                <w:sz w:val="28"/>
                <w:szCs w:val="28"/>
              </w:rPr>
              <w:t xml:space="preserve"> жит</w:t>
            </w:r>
          </w:p>
        </w:tc>
        <w:tc>
          <w:tcPr>
            <w:tcW w:w="1998" w:type="dxa"/>
          </w:tcPr>
          <w:p w14:paraId="6F33EB34"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771</w:t>
            </w:r>
          </w:p>
        </w:tc>
        <w:tc>
          <w:tcPr>
            <w:tcW w:w="2518" w:type="dxa"/>
          </w:tcPr>
          <w:p w14:paraId="35D327B2"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Расчет</w:t>
            </w:r>
          </w:p>
        </w:tc>
      </w:tr>
      <w:tr w:rsidR="005B3476" w:rsidRPr="005B3476" w14:paraId="45DAC430" w14:textId="77777777" w:rsidTr="00FC24DF">
        <w:trPr>
          <w:jc w:val="center"/>
        </w:trPr>
        <w:tc>
          <w:tcPr>
            <w:tcW w:w="817" w:type="dxa"/>
          </w:tcPr>
          <w:p w14:paraId="15D1F517"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32</w:t>
            </w:r>
          </w:p>
        </w:tc>
        <w:tc>
          <w:tcPr>
            <w:tcW w:w="9036" w:type="dxa"/>
            <w:gridSpan w:val="4"/>
          </w:tcPr>
          <w:p w14:paraId="32B43179"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Кварталы</w:t>
            </w:r>
          </w:p>
        </w:tc>
      </w:tr>
      <w:tr w:rsidR="005B3476" w:rsidRPr="005B3476" w14:paraId="18991EA7" w14:textId="77777777" w:rsidTr="00FC24DF">
        <w:trPr>
          <w:jc w:val="center"/>
        </w:trPr>
        <w:tc>
          <w:tcPr>
            <w:tcW w:w="817" w:type="dxa"/>
          </w:tcPr>
          <w:p w14:paraId="74A543BB"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33</w:t>
            </w:r>
          </w:p>
        </w:tc>
        <w:tc>
          <w:tcPr>
            <w:tcW w:w="2591" w:type="dxa"/>
          </w:tcPr>
          <w:p w14:paraId="032460D0"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Площадь квартала жилой и многофункциональной застройки</w:t>
            </w:r>
          </w:p>
        </w:tc>
        <w:tc>
          <w:tcPr>
            <w:tcW w:w="1929" w:type="dxa"/>
          </w:tcPr>
          <w:p w14:paraId="25A2B30D"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tcPr>
          <w:p w14:paraId="6DBBC8FF"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4,4</w:t>
            </w:r>
          </w:p>
        </w:tc>
        <w:tc>
          <w:tcPr>
            <w:tcW w:w="2518" w:type="dxa"/>
          </w:tcPr>
          <w:p w14:paraId="581AD639"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1,8-5</w:t>
            </w:r>
          </w:p>
        </w:tc>
      </w:tr>
      <w:tr w:rsidR="005B3476" w:rsidRPr="005B3476" w14:paraId="015E1FE4" w14:textId="77777777" w:rsidTr="00FC24DF">
        <w:trPr>
          <w:jc w:val="center"/>
        </w:trPr>
        <w:tc>
          <w:tcPr>
            <w:tcW w:w="817" w:type="dxa"/>
          </w:tcPr>
          <w:p w14:paraId="4539AD4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34</w:t>
            </w:r>
          </w:p>
        </w:tc>
        <w:tc>
          <w:tcPr>
            <w:tcW w:w="2591" w:type="dxa"/>
          </w:tcPr>
          <w:p w14:paraId="50B8867B"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Длина стороны квартала</w:t>
            </w:r>
          </w:p>
        </w:tc>
        <w:tc>
          <w:tcPr>
            <w:tcW w:w="1929" w:type="dxa"/>
          </w:tcPr>
          <w:p w14:paraId="520BFDCA"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311417CF"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233</w:t>
            </w:r>
          </w:p>
        </w:tc>
        <w:tc>
          <w:tcPr>
            <w:tcW w:w="2518" w:type="dxa"/>
          </w:tcPr>
          <w:p w14:paraId="6AE2297A"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Макс 510</w:t>
            </w:r>
          </w:p>
        </w:tc>
      </w:tr>
      <w:tr w:rsidR="005B3476" w:rsidRPr="005B3476" w14:paraId="4386A877" w14:textId="77777777" w:rsidTr="00FC24DF">
        <w:trPr>
          <w:jc w:val="center"/>
        </w:trPr>
        <w:tc>
          <w:tcPr>
            <w:tcW w:w="817" w:type="dxa"/>
          </w:tcPr>
          <w:p w14:paraId="12FA16F8"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35</w:t>
            </w:r>
          </w:p>
        </w:tc>
        <w:tc>
          <w:tcPr>
            <w:tcW w:w="2591" w:type="dxa"/>
          </w:tcPr>
          <w:p w14:paraId="1F4FD0DC"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Плотность застройки квартала жилой и многофункциональной застройки</w:t>
            </w:r>
          </w:p>
        </w:tc>
        <w:tc>
          <w:tcPr>
            <w:tcW w:w="1929" w:type="dxa"/>
          </w:tcPr>
          <w:p w14:paraId="540C3FB5" w14:textId="77777777" w:rsidR="005B3476" w:rsidRPr="005B3476" w:rsidRDefault="005B3476" w:rsidP="00FC24DF">
            <w:pPr>
              <w:jc w:val="center"/>
              <w:rPr>
                <w:rFonts w:ascii="Times New Roman" w:eastAsia="Times New Roman" w:hAnsi="Times New Roman"/>
                <w:sz w:val="28"/>
                <w:szCs w:val="28"/>
              </w:rPr>
            </w:pPr>
            <w:proofErr w:type="spellStart"/>
            <w:r w:rsidRPr="005B3476">
              <w:rPr>
                <w:rFonts w:ascii="Times New Roman" w:eastAsia="Times New Roman" w:hAnsi="Times New Roman"/>
                <w:sz w:val="28"/>
                <w:szCs w:val="28"/>
              </w:rPr>
              <w:t>Тыс</w:t>
            </w:r>
            <w:proofErr w:type="spellEnd"/>
            <w:r w:rsidRPr="005B3476">
              <w:rPr>
                <w:rFonts w:ascii="Times New Roman" w:eastAsia="Times New Roman" w:hAnsi="Times New Roman"/>
                <w:sz w:val="28"/>
                <w:szCs w:val="28"/>
              </w:rPr>
              <w:t xml:space="preserve"> м2/га</w:t>
            </w:r>
          </w:p>
        </w:tc>
        <w:tc>
          <w:tcPr>
            <w:tcW w:w="1998" w:type="dxa"/>
          </w:tcPr>
          <w:p w14:paraId="74F4D24A"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4,29</w:t>
            </w:r>
          </w:p>
        </w:tc>
        <w:tc>
          <w:tcPr>
            <w:tcW w:w="2518" w:type="dxa"/>
          </w:tcPr>
          <w:p w14:paraId="6F3446A2"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1,5-16</w:t>
            </w:r>
          </w:p>
        </w:tc>
      </w:tr>
      <w:tr w:rsidR="005B3476" w:rsidRPr="005B3476" w14:paraId="72243F91" w14:textId="77777777" w:rsidTr="00FC24DF">
        <w:trPr>
          <w:jc w:val="center"/>
        </w:trPr>
        <w:tc>
          <w:tcPr>
            <w:tcW w:w="817" w:type="dxa"/>
          </w:tcPr>
          <w:p w14:paraId="1FF9C190"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36</w:t>
            </w:r>
          </w:p>
        </w:tc>
        <w:tc>
          <w:tcPr>
            <w:tcW w:w="2591" w:type="dxa"/>
          </w:tcPr>
          <w:p w14:paraId="4B836D1B"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Интервал размещения сквозных велосипедных и пешеходных путей, соединяющих улицы и другие общественные пространства по внутриквартальным территориям</w:t>
            </w:r>
          </w:p>
        </w:tc>
        <w:tc>
          <w:tcPr>
            <w:tcW w:w="1929" w:type="dxa"/>
          </w:tcPr>
          <w:p w14:paraId="0BFD7CB4"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w:t>
            </w:r>
          </w:p>
        </w:tc>
        <w:tc>
          <w:tcPr>
            <w:tcW w:w="1998" w:type="dxa"/>
          </w:tcPr>
          <w:p w14:paraId="16A5BB5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Макс 80</w:t>
            </w:r>
          </w:p>
        </w:tc>
        <w:tc>
          <w:tcPr>
            <w:tcW w:w="2518" w:type="dxa"/>
          </w:tcPr>
          <w:p w14:paraId="6F10CA0D"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Макс 120</w:t>
            </w:r>
          </w:p>
        </w:tc>
      </w:tr>
      <w:tr w:rsidR="005B3476" w:rsidRPr="005B3476" w14:paraId="3F2D762B" w14:textId="77777777" w:rsidTr="00FC24DF">
        <w:trPr>
          <w:jc w:val="center"/>
        </w:trPr>
        <w:tc>
          <w:tcPr>
            <w:tcW w:w="817" w:type="dxa"/>
          </w:tcPr>
          <w:p w14:paraId="73A79EC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37</w:t>
            </w:r>
          </w:p>
        </w:tc>
        <w:tc>
          <w:tcPr>
            <w:tcW w:w="9036" w:type="dxa"/>
            <w:gridSpan w:val="4"/>
          </w:tcPr>
          <w:p w14:paraId="008310F0"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Размещение автостоянок</w:t>
            </w:r>
          </w:p>
        </w:tc>
      </w:tr>
      <w:tr w:rsidR="005B3476" w:rsidRPr="005B3476" w14:paraId="1DF6497C" w14:textId="77777777" w:rsidTr="00FC24DF">
        <w:trPr>
          <w:jc w:val="center"/>
        </w:trPr>
        <w:tc>
          <w:tcPr>
            <w:tcW w:w="817" w:type="dxa"/>
          </w:tcPr>
          <w:p w14:paraId="4E1B253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38</w:t>
            </w:r>
          </w:p>
        </w:tc>
        <w:tc>
          <w:tcPr>
            <w:tcW w:w="2591" w:type="dxa"/>
          </w:tcPr>
          <w:p w14:paraId="026E9861"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 xml:space="preserve">Количество наземных автостоянок вдоль улиц </w:t>
            </w:r>
          </w:p>
        </w:tc>
        <w:tc>
          <w:tcPr>
            <w:tcW w:w="1929" w:type="dxa"/>
          </w:tcPr>
          <w:p w14:paraId="67D870F7" w14:textId="77777777" w:rsidR="005B3476" w:rsidRPr="005B3476" w:rsidRDefault="005B3476" w:rsidP="00FC24DF">
            <w:pPr>
              <w:jc w:val="center"/>
              <w:rPr>
                <w:rFonts w:ascii="Times New Roman" w:eastAsia="Times New Roman" w:hAnsi="Times New Roman"/>
                <w:sz w:val="28"/>
                <w:szCs w:val="28"/>
              </w:rPr>
            </w:pPr>
            <w:proofErr w:type="spellStart"/>
            <w:r w:rsidRPr="005B3476">
              <w:rPr>
                <w:rFonts w:ascii="Times New Roman" w:eastAsia="Times New Roman" w:hAnsi="Times New Roman"/>
                <w:sz w:val="28"/>
                <w:szCs w:val="28"/>
              </w:rPr>
              <w:t>ммест</w:t>
            </w:r>
            <w:proofErr w:type="spellEnd"/>
            <w:r w:rsidRPr="005B3476">
              <w:rPr>
                <w:rFonts w:ascii="Times New Roman" w:eastAsia="Times New Roman" w:hAnsi="Times New Roman"/>
                <w:sz w:val="28"/>
                <w:szCs w:val="28"/>
              </w:rPr>
              <w:t>/га</w:t>
            </w:r>
          </w:p>
        </w:tc>
        <w:tc>
          <w:tcPr>
            <w:tcW w:w="1998" w:type="dxa"/>
          </w:tcPr>
          <w:p w14:paraId="7572A89E"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30</w:t>
            </w:r>
          </w:p>
        </w:tc>
        <w:tc>
          <w:tcPr>
            <w:tcW w:w="2518" w:type="dxa"/>
          </w:tcPr>
          <w:p w14:paraId="4ABBB40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Мин 30</w:t>
            </w:r>
          </w:p>
        </w:tc>
      </w:tr>
      <w:tr w:rsidR="005B3476" w:rsidRPr="005B3476" w14:paraId="2D40E9F7" w14:textId="77777777" w:rsidTr="00FC24DF">
        <w:trPr>
          <w:jc w:val="center"/>
        </w:trPr>
        <w:tc>
          <w:tcPr>
            <w:tcW w:w="817" w:type="dxa"/>
          </w:tcPr>
          <w:p w14:paraId="0C6DE4D4"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39</w:t>
            </w:r>
          </w:p>
        </w:tc>
        <w:tc>
          <w:tcPr>
            <w:tcW w:w="2591" w:type="dxa"/>
          </w:tcPr>
          <w:p w14:paraId="6EF05721"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внутриквартальных территорий для размещения автостоянок</w:t>
            </w:r>
          </w:p>
        </w:tc>
        <w:tc>
          <w:tcPr>
            <w:tcW w:w="1929" w:type="dxa"/>
          </w:tcPr>
          <w:p w14:paraId="154B7D15" w14:textId="77777777" w:rsidR="005B3476" w:rsidRPr="005B3476" w:rsidRDefault="005B3476" w:rsidP="00FC24DF">
            <w:pPr>
              <w:jc w:val="center"/>
              <w:rPr>
                <w:rFonts w:ascii="Times New Roman" w:eastAsia="Times New Roman" w:hAnsi="Times New Roman"/>
                <w:sz w:val="28"/>
                <w:szCs w:val="28"/>
                <w:lang w:val="en-US"/>
              </w:rPr>
            </w:pPr>
            <w:r w:rsidRPr="005B3476">
              <w:rPr>
                <w:rFonts w:ascii="Times New Roman" w:eastAsia="Times New Roman" w:hAnsi="Times New Roman"/>
                <w:sz w:val="28"/>
                <w:szCs w:val="28"/>
                <w:lang w:val="en-US"/>
              </w:rPr>
              <w:t>%</w:t>
            </w:r>
          </w:p>
        </w:tc>
        <w:tc>
          <w:tcPr>
            <w:tcW w:w="1998" w:type="dxa"/>
          </w:tcPr>
          <w:p w14:paraId="0C0A5E48" w14:textId="77777777" w:rsidR="005B3476" w:rsidRPr="005B3476" w:rsidRDefault="005B3476" w:rsidP="00FC24DF">
            <w:pPr>
              <w:ind w:firstLine="50"/>
              <w:jc w:val="center"/>
              <w:rPr>
                <w:rFonts w:ascii="Times New Roman" w:eastAsia="Times New Roman" w:hAnsi="Times New Roman"/>
                <w:sz w:val="28"/>
                <w:szCs w:val="28"/>
                <w:lang w:val="en-US"/>
              </w:rPr>
            </w:pPr>
            <w:r w:rsidRPr="005B3476">
              <w:rPr>
                <w:rFonts w:ascii="Times New Roman" w:eastAsia="Times New Roman" w:hAnsi="Times New Roman"/>
                <w:sz w:val="28"/>
                <w:szCs w:val="28"/>
                <w:lang w:val="en-US"/>
              </w:rPr>
              <w:t>30</w:t>
            </w:r>
          </w:p>
        </w:tc>
        <w:tc>
          <w:tcPr>
            <w:tcW w:w="2518" w:type="dxa"/>
          </w:tcPr>
          <w:p w14:paraId="04CFA6DC"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Макс 30</w:t>
            </w:r>
          </w:p>
        </w:tc>
      </w:tr>
      <w:tr w:rsidR="005B3476" w:rsidRPr="005B3476" w14:paraId="3119A364" w14:textId="77777777" w:rsidTr="00FC24DF">
        <w:trPr>
          <w:jc w:val="center"/>
        </w:trPr>
        <w:tc>
          <w:tcPr>
            <w:tcW w:w="817" w:type="dxa"/>
          </w:tcPr>
          <w:p w14:paraId="2E5C6A5E"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40</w:t>
            </w:r>
          </w:p>
        </w:tc>
        <w:tc>
          <w:tcPr>
            <w:tcW w:w="2591" w:type="dxa"/>
          </w:tcPr>
          <w:p w14:paraId="2A69767C"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Количество машино-мест в паркингах</w:t>
            </w:r>
          </w:p>
        </w:tc>
        <w:tc>
          <w:tcPr>
            <w:tcW w:w="1929" w:type="dxa"/>
          </w:tcPr>
          <w:p w14:paraId="2AF340D3"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м/мест</w:t>
            </w:r>
          </w:p>
        </w:tc>
        <w:tc>
          <w:tcPr>
            <w:tcW w:w="1998" w:type="dxa"/>
          </w:tcPr>
          <w:p w14:paraId="510AA6F5"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Не предусмотрено</w:t>
            </w:r>
          </w:p>
        </w:tc>
        <w:tc>
          <w:tcPr>
            <w:tcW w:w="2518" w:type="dxa"/>
          </w:tcPr>
          <w:p w14:paraId="20B3E9B6"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расчет</w:t>
            </w:r>
          </w:p>
        </w:tc>
      </w:tr>
      <w:tr w:rsidR="005B3476" w:rsidRPr="005B3476" w14:paraId="1259EED9" w14:textId="77777777" w:rsidTr="00FC24DF">
        <w:trPr>
          <w:jc w:val="center"/>
        </w:trPr>
        <w:tc>
          <w:tcPr>
            <w:tcW w:w="817" w:type="dxa"/>
          </w:tcPr>
          <w:p w14:paraId="3F9DF69D"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41</w:t>
            </w:r>
          </w:p>
        </w:tc>
        <w:tc>
          <w:tcPr>
            <w:tcW w:w="2591" w:type="dxa"/>
          </w:tcPr>
          <w:p w14:paraId="2A0AC339"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Количество машино-мест стоянки транспортных средств</w:t>
            </w:r>
          </w:p>
        </w:tc>
        <w:tc>
          <w:tcPr>
            <w:tcW w:w="1929" w:type="dxa"/>
          </w:tcPr>
          <w:p w14:paraId="79F0218B"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м/мест</w:t>
            </w:r>
          </w:p>
        </w:tc>
        <w:tc>
          <w:tcPr>
            <w:tcW w:w="1998" w:type="dxa"/>
          </w:tcPr>
          <w:p w14:paraId="0C43C869"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270</w:t>
            </w:r>
          </w:p>
        </w:tc>
        <w:tc>
          <w:tcPr>
            <w:tcW w:w="2518" w:type="dxa"/>
          </w:tcPr>
          <w:p w14:paraId="1F6C21D0"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расчет</w:t>
            </w:r>
          </w:p>
        </w:tc>
      </w:tr>
      <w:tr w:rsidR="005B3476" w:rsidRPr="005B3476" w14:paraId="75E6FAB0" w14:textId="77777777" w:rsidTr="00FC24DF">
        <w:trPr>
          <w:jc w:val="center"/>
        </w:trPr>
        <w:tc>
          <w:tcPr>
            <w:tcW w:w="817" w:type="dxa"/>
          </w:tcPr>
          <w:p w14:paraId="1F2CBCD9"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42</w:t>
            </w:r>
          </w:p>
        </w:tc>
        <w:tc>
          <w:tcPr>
            <w:tcW w:w="9036" w:type="dxa"/>
            <w:gridSpan w:val="4"/>
          </w:tcPr>
          <w:p w14:paraId="12558549"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Озеленение территории</w:t>
            </w:r>
          </w:p>
        </w:tc>
      </w:tr>
      <w:tr w:rsidR="005B3476" w:rsidRPr="005B3476" w14:paraId="46E59347" w14:textId="77777777" w:rsidTr="00FC24DF">
        <w:trPr>
          <w:jc w:val="center"/>
        </w:trPr>
        <w:tc>
          <w:tcPr>
            <w:tcW w:w="817" w:type="dxa"/>
          </w:tcPr>
          <w:p w14:paraId="392C227B"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43</w:t>
            </w:r>
          </w:p>
        </w:tc>
        <w:tc>
          <w:tcPr>
            <w:tcW w:w="2591" w:type="dxa"/>
          </w:tcPr>
          <w:p w14:paraId="6D339BED"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Размеры местных парков и скверов</w:t>
            </w:r>
          </w:p>
        </w:tc>
        <w:tc>
          <w:tcPr>
            <w:tcW w:w="1929" w:type="dxa"/>
          </w:tcPr>
          <w:p w14:paraId="6FF1CBBB"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tcPr>
          <w:p w14:paraId="2A21AFDC" w14:textId="77777777" w:rsidR="005B3476" w:rsidRPr="005B3476" w:rsidRDefault="005B3476" w:rsidP="00FC24DF">
            <w:pPr>
              <w:ind w:firstLine="50"/>
              <w:jc w:val="center"/>
              <w:rPr>
                <w:rFonts w:ascii="Times New Roman" w:eastAsia="Times New Roman" w:hAnsi="Times New Roman"/>
                <w:sz w:val="24"/>
                <w:szCs w:val="24"/>
              </w:rPr>
            </w:pPr>
            <w:r w:rsidRPr="005B3476">
              <w:rPr>
                <w:rFonts w:ascii="Times New Roman" w:eastAsia="Times New Roman" w:hAnsi="Times New Roman"/>
                <w:sz w:val="24"/>
                <w:szCs w:val="24"/>
              </w:rPr>
              <w:t>Проектирование скверов и парков не предусмотрено, за пределами элемента планировочной структуры</w:t>
            </w:r>
          </w:p>
        </w:tc>
        <w:tc>
          <w:tcPr>
            <w:tcW w:w="2518" w:type="dxa"/>
          </w:tcPr>
          <w:p w14:paraId="69644630"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0,2-5</w:t>
            </w:r>
          </w:p>
        </w:tc>
      </w:tr>
      <w:tr w:rsidR="005B3476" w:rsidRPr="005B3476" w14:paraId="75C905C6" w14:textId="77777777" w:rsidTr="00FC24DF">
        <w:trPr>
          <w:jc w:val="center"/>
        </w:trPr>
        <w:tc>
          <w:tcPr>
            <w:tcW w:w="817" w:type="dxa"/>
          </w:tcPr>
          <w:p w14:paraId="704FDD96"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44</w:t>
            </w:r>
          </w:p>
        </w:tc>
        <w:tc>
          <w:tcPr>
            <w:tcW w:w="2591" w:type="dxa"/>
          </w:tcPr>
          <w:p w14:paraId="42F4B8AE"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озеленения территории в территориях общего пользования</w:t>
            </w:r>
          </w:p>
        </w:tc>
        <w:tc>
          <w:tcPr>
            <w:tcW w:w="1929" w:type="dxa"/>
          </w:tcPr>
          <w:p w14:paraId="415DC859"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45DBCFB4" w14:textId="77777777" w:rsidR="005B3476" w:rsidRPr="005B3476" w:rsidRDefault="005B3476" w:rsidP="00FC24DF">
            <w:pPr>
              <w:ind w:firstLine="50"/>
              <w:jc w:val="center"/>
              <w:rPr>
                <w:rFonts w:ascii="Times New Roman" w:eastAsia="Times New Roman" w:hAnsi="Times New Roman"/>
                <w:sz w:val="24"/>
                <w:szCs w:val="24"/>
              </w:rPr>
            </w:pPr>
            <w:r w:rsidRPr="005B3476">
              <w:rPr>
                <w:rFonts w:ascii="Times New Roman" w:eastAsia="Times New Roman" w:hAnsi="Times New Roman"/>
                <w:sz w:val="28"/>
                <w:szCs w:val="28"/>
              </w:rPr>
              <w:t>16</w:t>
            </w:r>
          </w:p>
        </w:tc>
        <w:tc>
          <w:tcPr>
            <w:tcW w:w="2518" w:type="dxa"/>
          </w:tcPr>
          <w:p w14:paraId="1CBC1046"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 xml:space="preserve">15 </w:t>
            </w:r>
          </w:p>
        </w:tc>
      </w:tr>
      <w:tr w:rsidR="005B3476" w:rsidRPr="005B3476" w14:paraId="216ABD2F" w14:textId="77777777" w:rsidTr="00FC24DF">
        <w:trPr>
          <w:jc w:val="center"/>
        </w:trPr>
        <w:tc>
          <w:tcPr>
            <w:tcW w:w="817" w:type="dxa"/>
          </w:tcPr>
          <w:p w14:paraId="3BEF6D8C"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45</w:t>
            </w:r>
          </w:p>
        </w:tc>
        <w:tc>
          <w:tcPr>
            <w:tcW w:w="9036" w:type="dxa"/>
            <w:gridSpan w:val="4"/>
          </w:tcPr>
          <w:p w14:paraId="6B4A6DFF"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Размещение школ и детских садов</w:t>
            </w:r>
          </w:p>
        </w:tc>
      </w:tr>
      <w:tr w:rsidR="005B3476" w:rsidRPr="005B3476" w14:paraId="4EB9ED5B" w14:textId="77777777" w:rsidTr="00FC24DF">
        <w:trPr>
          <w:jc w:val="center"/>
        </w:trPr>
        <w:tc>
          <w:tcPr>
            <w:tcW w:w="817" w:type="dxa"/>
          </w:tcPr>
          <w:p w14:paraId="16E87D22"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46</w:t>
            </w:r>
          </w:p>
        </w:tc>
        <w:tc>
          <w:tcPr>
            <w:tcW w:w="2591" w:type="dxa"/>
          </w:tcPr>
          <w:p w14:paraId="701538A5"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Размер участка школы</w:t>
            </w:r>
          </w:p>
        </w:tc>
        <w:tc>
          <w:tcPr>
            <w:tcW w:w="1929" w:type="dxa"/>
          </w:tcPr>
          <w:p w14:paraId="792B1417"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vMerge w:val="restart"/>
          </w:tcPr>
          <w:p w14:paraId="04AEA3D4" w14:textId="77777777" w:rsidR="005B3476" w:rsidRPr="005B3476" w:rsidRDefault="005B3476" w:rsidP="00FC24DF">
            <w:pPr>
              <w:ind w:firstLine="50"/>
              <w:jc w:val="both"/>
              <w:rPr>
                <w:rFonts w:ascii="Times New Roman" w:eastAsia="Times New Roman" w:hAnsi="Times New Roman"/>
                <w:sz w:val="24"/>
                <w:szCs w:val="24"/>
              </w:rPr>
            </w:pPr>
            <w:r w:rsidRPr="005B3476">
              <w:rPr>
                <w:rFonts w:ascii="Times New Roman" w:eastAsia="Times New Roman" w:hAnsi="Times New Roman"/>
                <w:sz w:val="24"/>
                <w:szCs w:val="24"/>
              </w:rPr>
              <w:t>Размещение не предусмотрено, за пределами элемента планировочной структуры</w:t>
            </w:r>
          </w:p>
        </w:tc>
        <w:tc>
          <w:tcPr>
            <w:tcW w:w="2518" w:type="dxa"/>
          </w:tcPr>
          <w:p w14:paraId="3ACFBE07"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Мах 1,2-1,8</w:t>
            </w:r>
          </w:p>
        </w:tc>
      </w:tr>
      <w:tr w:rsidR="005B3476" w:rsidRPr="005B3476" w14:paraId="13027FE7" w14:textId="77777777" w:rsidTr="00FC24DF">
        <w:trPr>
          <w:jc w:val="center"/>
        </w:trPr>
        <w:tc>
          <w:tcPr>
            <w:tcW w:w="817" w:type="dxa"/>
          </w:tcPr>
          <w:p w14:paraId="4DD39B97"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47</w:t>
            </w:r>
          </w:p>
        </w:tc>
        <w:tc>
          <w:tcPr>
            <w:tcW w:w="2591" w:type="dxa"/>
          </w:tcPr>
          <w:p w14:paraId="4A04E066"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Размер участка детского сада</w:t>
            </w:r>
          </w:p>
        </w:tc>
        <w:tc>
          <w:tcPr>
            <w:tcW w:w="1929" w:type="dxa"/>
          </w:tcPr>
          <w:p w14:paraId="38217C27"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га</w:t>
            </w:r>
          </w:p>
        </w:tc>
        <w:tc>
          <w:tcPr>
            <w:tcW w:w="1998" w:type="dxa"/>
            <w:vMerge/>
          </w:tcPr>
          <w:p w14:paraId="77A4A880" w14:textId="77777777" w:rsidR="005B3476" w:rsidRPr="005B3476" w:rsidRDefault="005B3476" w:rsidP="00FC24DF">
            <w:pPr>
              <w:ind w:firstLine="50"/>
              <w:jc w:val="center"/>
              <w:rPr>
                <w:rFonts w:ascii="Times New Roman" w:eastAsia="Times New Roman" w:hAnsi="Times New Roman"/>
                <w:sz w:val="28"/>
                <w:szCs w:val="28"/>
              </w:rPr>
            </w:pPr>
          </w:p>
        </w:tc>
        <w:tc>
          <w:tcPr>
            <w:tcW w:w="2518" w:type="dxa"/>
          </w:tcPr>
          <w:p w14:paraId="02E12985"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Мах 0,45</w:t>
            </w:r>
          </w:p>
        </w:tc>
      </w:tr>
      <w:tr w:rsidR="005B3476" w:rsidRPr="005B3476" w14:paraId="1FDF1B36" w14:textId="77777777" w:rsidTr="00FC24DF">
        <w:trPr>
          <w:jc w:val="center"/>
        </w:trPr>
        <w:tc>
          <w:tcPr>
            <w:tcW w:w="817" w:type="dxa"/>
          </w:tcPr>
          <w:p w14:paraId="61F17751"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48</w:t>
            </w:r>
          </w:p>
        </w:tc>
        <w:tc>
          <w:tcPr>
            <w:tcW w:w="9036" w:type="dxa"/>
            <w:gridSpan w:val="4"/>
          </w:tcPr>
          <w:p w14:paraId="077B4A54"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Высотные акценты</w:t>
            </w:r>
          </w:p>
        </w:tc>
      </w:tr>
      <w:tr w:rsidR="005B3476" w:rsidRPr="005B3476" w14:paraId="2D2A919A" w14:textId="77777777" w:rsidTr="00FC24DF">
        <w:trPr>
          <w:jc w:val="center"/>
        </w:trPr>
        <w:tc>
          <w:tcPr>
            <w:tcW w:w="817" w:type="dxa"/>
          </w:tcPr>
          <w:p w14:paraId="4D239DEA" w14:textId="77777777" w:rsidR="005B3476" w:rsidRPr="005B3476" w:rsidRDefault="005B3476" w:rsidP="00FC24DF">
            <w:pPr>
              <w:ind w:hanging="142"/>
              <w:jc w:val="right"/>
              <w:rPr>
                <w:rFonts w:ascii="Times New Roman" w:eastAsia="Times New Roman" w:hAnsi="Times New Roman"/>
                <w:sz w:val="28"/>
                <w:szCs w:val="28"/>
              </w:rPr>
            </w:pPr>
            <w:r w:rsidRPr="005B3476">
              <w:rPr>
                <w:rFonts w:ascii="Times New Roman" w:eastAsia="Times New Roman" w:hAnsi="Times New Roman"/>
                <w:sz w:val="28"/>
                <w:szCs w:val="28"/>
              </w:rPr>
              <w:t>49</w:t>
            </w:r>
          </w:p>
        </w:tc>
        <w:tc>
          <w:tcPr>
            <w:tcW w:w="2591" w:type="dxa"/>
          </w:tcPr>
          <w:p w14:paraId="6A6DF5CB" w14:textId="77777777" w:rsidR="005B3476" w:rsidRPr="005B3476" w:rsidRDefault="005B3476" w:rsidP="00FC24DF">
            <w:pPr>
              <w:ind w:firstLine="34"/>
              <w:jc w:val="both"/>
              <w:rPr>
                <w:rFonts w:ascii="Times New Roman" w:eastAsia="Times New Roman" w:hAnsi="Times New Roman"/>
                <w:sz w:val="28"/>
                <w:szCs w:val="28"/>
              </w:rPr>
            </w:pPr>
            <w:r w:rsidRPr="005B3476">
              <w:rPr>
                <w:rFonts w:ascii="Times New Roman" w:eastAsia="Times New Roman" w:hAnsi="Times New Roman"/>
                <w:sz w:val="28"/>
                <w:szCs w:val="28"/>
              </w:rPr>
              <w:t>Доля площади застройки для размещения зданий-акцентов</w:t>
            </w:r>
          </w:p>
        </w:tc>
        <w:tc>
          <w:tcPr>
            <w:tcW w:w="1929" w:type="dxa"/>
          </w:tcPr>
          <w:p w14:paraId="177B5A25" w14:textId="77777777" w:rsidR="005B3476" w:rsidRPr="005B3476" w:rsidRDefault="005B3476" w:rsidP="00FC24DF">
            <w:pPr>
              <w:jc w:val="center"/>
              <w:rPr>
                <w:rFonts w:ascii="Times New Roman" w:eastAsia="Times New Roman" w:hAnsi="Times New Roman"/>
                <w:sz w:val="28"/>
                <w:szCs w:val="28"/>
              </w:rPr>
            </w:pPr>
            <w:r w:rsidRPr="005B3476">
              <w:rPr>
                <w:rFonts w:ascii="Times New Roman" w:eastAsia="Times New Roman" w:hAnsi="Times New Roman"/>
                <w:sz w:val="28"/>
                <w:szCs w:val="28"/>
              </w:rPr>
              <w:t>%</w:t>
            </w:r>
          </w:p>
        </w:tc>
        <w:tc>
          <w:tcPr>
            <w:tcW w:w="1998" w:type="dxa"/>
          </w:tcPr>
          <w:p w14:paraId="723DF868" w14:textId="77777777" w:rsidR="005B3476" w:rsidRPr="005B3476" w:rsidRDefault="005B3476" w:rsidP="00FC24DF">
            <w:pPr>
              <w:ind w:firstLine="50"/>
              <w:jc w:val="center"/>
              <w:rPr>
                <w:rFonts w:ascii="Times New Roman" w:eastAsia="Times New Roman" w:hAnsi="Times New Roman"/>
                <w:sz w:val="28"/>
                <w:szCs w:val="28"/>
              </w:rPr>
            </w:pPr>
            <w:r w:rsidRPr="005B3476">
              <w:rPr>
                <w:rFonts w:ascii="Times New Roman" w:eastAsia="Times New Roman" w:hAnsi="Times New Roman"/>
                <w:sz w:val="28"/>
                <w:szCs w:val="28"/>
              </w:rPr>
              <w:t>5</w:t>
            </w:r>
          </w:p>
        </w:tc>
        <w:tc>
          <w:tcPr>
            <w:tcW w:w="2518" w:type="dxa"/>
          </w:tcPr>
          <w:p w14:paraId="4E6FAC1C" w14:textId="77777777" w:rsidR="005B3476" w:rsidRPr="005B3476" w:rsidRDefault="005B3476" w:rsidP="00FC24DF">
            <w:pPr>
              <w:ind w:firstLine="36"/>
              <w:jc w:val="center"/>
              <w:rPr>
                <w:rFonts w:ascii="Times New Roman" w:eastAsia="Times New Roman" w:hAnsi="Times New Roman"/>
                <w:sz w:val="28"/>
                <w:szCs w:val="28"/>
              </w:rPr>
            </w:pPr>
            <w:r w:rsidRPr="005B3476">
              <w:rPr>
                <w:rFonts w:ascii="Times New Roman" w:eastAsia="Times New Roman" w:hAnsi="Times New Roman"/>
                <w:sz w:val="28"/>
                <w:szCs w:val="28"/>
              </w:rPr>
              <w:t>Мах 15</w:t>
            </w:r>
          </w:p>
        </w:tc>
      </w:tr>
    </w:tbl>
    <w:p w14:paraId="55209C35" w14:textId="77777777" w:rsidR="005B3476" w:rsidRPr="005B3476" w:rsidRDefault="005B3476" w:rsidP="002251FA">
      <w:pPr>
        <w:keepNext/>
        <w:spacing w:after="0" w:line="240" w:lineRule="auto"/>
        <w:ind w:firstLine="567"/>
        <w:jc w:val="center"/>
        <w:outlineLvl w:val="0"/>
        <w:rPr>
          <w:rFonts w:ascii="Times New Roman" w:eastAsia="Times New Roman" w:hAnsi="Times New Roman" w:cs="Times New Roman"/>
          <w:b/>
          <w:bCs/>
          <w:kern w:val="32"/>
          <w:sz w:val="28"/>
          <w:szCs w:val="32"/>
          <w:lang w:eastAsia="ru-RU"/>
        </w:rPr>
      </w:pPr>
    </w:p>
    <w:p w14:paraId="5F15803C" w14:textId="77777777" w:rsidR="00DF781C" w:rsidRDefault="00DF781C" w:rsidP="002251FA">
      <w:pPr>
        <w:spacing w:after="0" w:line="240" w:lineRule="auto"/>
        <w:ind w:firstLine="567"/>
        <w:jc w:val="center"/>
        <w:rPr>
          <w:rFonts w:ascii="Times New Roman" w:eastAsia="Calibri" w:hAnsi="Times New Roman" w:cs="Times New Roman"/>
          <w:sz w:val="40"/>
          <w:szCs w:val="40"/>
        </w:rPr>
      </w:pPr>
    </w:p>
    <w:p w14:paraId="56E5559D" w14:textId="77777777" w:rsidR="00DF781C" w:rsidRDefault="00DF781C" w:rsidP="00A86433">
      <w:pPr>
        <w:spacing w:after="0" w:line="240" w:lineRule="auto"/>
        <w:jc w:val="center"/>
        <w:rPr>
          <w:rFonts w:ascii="Times New Roman" w:eastAsia="Calibri" w:hAnsi="Times New Roman" w:cs="Times New Roman"/>
          <w:sz w:val="40"/>
          <w:szCs w:val="40"/>
        </w:rPr>
      </w:pPr>
    </w:p>
    <w:p w14:paraId="37123D61" w14:textId="77777777" w:rsidR="00DF781C" w:rsidRDefault="00DF781C" w:rsidP="00DF781C">
      <w:pPr>
        <w:spacing w:after="0" w:line="240" w:lineRule="auto"/>
        <w:jc w:val="center"/>
        <w:rPr>
          <w:rFonts w:ascii="Times New Roman" w:eastAsia="Calibri" w:hAnsi="Times New Roman" w:cs="Times New Roman"/>
          <w:sz w:val="40"/>
          <w:szCs w:val="40"/>
        </w:rPr>
      </w:pPr>
    </w:p>
    <w:p w14:paraId="51C987CE" w14:textId="77777777" w:rsidR="00180DA9" w:rsidRDefault="00180DA9" w:rsidP="00DF781C">
      <w:pPr>
        <w:spacing w:after="0" w:line="240" w:lineRule="auto"/>
        <w:jc w:val="center"/>
        <w:rPr>
          <w:rFonts w:ascii="Times New Roman" w:eastAsia="Calibri" w:hAnsi="Times New Roman" w:cs="Times New Roman"/>
          <w:sz w:val="40"/>
          <w:szCs w:val="40"/>
        </w:rPr>
        <w:sectPr w:rsidR="00180DA9" w:rsidSect="002251FA">
          <w:headerReference w:type="default" r:id="rId11"/>
          <w:footerReference w:type="default" r:id="rId12"/>
          <w:pgSz w:w="11906" w:h="16838"/>
          <w:pgMar w:top="1134" w:right="851" w:bottom="851" w:left="1418" w:header="425" w:footer="709" w:gutter="0"/>
          <w:cols w:space="708"/>
          <w:titlePg/>
          <w:docGrid w:linePitch="360"/>
        </w:sectPr>
      </w:pPr>
    </w:p>
    <w:p w14:paraId="3B6BD44F" w14:textId="77777777" w:rsidR="00DF781C" w:rsidRDefault="00DF781C" w:rsidP="00DF781C">
      <w:pPr>
        <w:spacing w:after="0" w:line="240" w:lineRule="auto"/>
        <w:jc w:val="center"/>
        <w:rPr>
          <w:rFonts w:ascii="Times New Roman" w:eastAsia="Calibri" w:hAnsi="Times New Roman" w:cs="Times New Roman"/>
          <w:sz w:val="40"/>
          <w:szCs w:val="40"/>
        </w:rPr>
      </w:pPr>
    </w:p>
    <w:p w14:paraId="32BCB8CF" w14:textId="77777777" w:rsidR="00DF781C" w:rsidRDefault="00DF781C" w:rsidP="00DF781C">
      <w:pPr>
        <w:spacing w:after="0" w:line="240" w:lineRule="auto"/>
        <w:jc w:val="center"/>
        <w:rPr>
          <w:rFonts w:ascii="Times New Roman" w:eastAsia="Calibri" w:hAnsi="Times New Roman" w:cs="Times New Roman"/>
          <w:sz w:val="40"/>
          <w:szCs w:val="40"/>
        </w:rPr>
      </w:pPr>
    </w:p>
    <w:p w14:paraId="0D0ABC70" w14:textId="77777777" w:rsidR="00180DA9" w:rsidRDefault="00180DA9" w:rsidP="00DF781C">
      <w:pPr>
        <w:spacing w:after="0" w:line="240" w:lineRule="auto"/>
        <w:jc w:val="center"/>
        <w:rPr>
          <w:rFonts w:ascii="Times New Roman" w:eastAsia="Calibri" w:hAnsi="Times New Roman" w:cs="Times New Roman"/>
          <w:sz w:val="40"/>
          <w:szCs w:val="40"/>
        </w:rPr>
      </w:pPr>
    </w:p>
    <w:p w14:paraId="6FEBC2FE" w14:textId="77777777" w:rsidR="00180DA9" w:rsidRDefault="00180DA9" w:rsidP="00DF781C">
      <w:pPr>
        <w:spacing w:after="0" w:line="240" w:lineRule="auto"/>
        <w:jc w:val="center"/>
        <w:rPr>
          <w:rFonts w:ascii="Times New Roman" w:eastAsia="Calibri" w:hAnsi="Times New Roman" w:cs="Times New Roman"/>
          <w:sz w:val="40"/>
          <w:szCs w:val="40"/>
        </w:rPr>
      </w:pPr>
    </w:p>
    <w:p w14:paraId="42A46DDA" w14:textId="77777777" w:rsidR="00180DA9" w:rsidRDefault="00180DA9" w:rsidP="00DF781C">
      <w:pPr>
        <w:spacing w:after="0" w:line="240" w:lineRule="auto"/>
        <w:jc w:val="center"/>
        <w:rPr>
          <w:rFonts w:ascii="Times New Roman" w:eastAsia="Calibri" w:hAnsi="Times New Roman" w:cs="Times New Roman"/>
          <w:sz w:val="40"/>
          <w:szCs w:val="40"/>
        </w:rPr>
      </w:pPr>
    </w:p>
    <w:p w14:paraId="39172D78" w14:textId="77777777" w:rsidR="00180DA9" w:rsidRDefault="00180DA9" w:rsidP="00DF781C">
      <w:pPr>
        <w:spacing w:after="0" w:line="240" w:lineRule="auto"/>
        <w:jc w:val="center"/>
        <w:rPr>
          <w:rFonts w:ascii="Times New Roman" w:eastAsia="Calibri" w:hAnsi="Times New Roman" w:cs="Times New Roman"/>
          <w:sz w:val="40"/>
          <w:szCs w:val="40"/>
        </w:rPr>
      </w:pPr>
    </w:p>
    <w:p w14:paraId="4938364D" w14:textId="77777777" w:rsidR="00180DA9" w:rsidRDefault="00180DA9" w:rsidP="00DF781C">
      <w:pPr>
        <w:spacing w:after="0" w:line="240" w:lineRule="auto"/>
        <w:jc w:val="center"/>
        <w:rPr>
          <w:rFonts w:ascii="Times New Roman" w:eastAsia="Calibri" w:hAnsi="Times New Roman" w:cs="Times New Roman"/>
          <w:sz w:val="40"/>
          <w:szCs w:val="40"/>
        </w:rPr>
      </w:pPr>
    </w:p>
    <w:p w14:paraId="0C87FC6C" w14:textId="77777777" w:rsidR="00DF781C" w:rsidRPr="00180DA9" w:rsidRDefault="00A86433" w:rsidP="00DF781C">
      <w:pPr>
        <w:spacing w:after="0" w:line="240" w:lineRule="auto"/>
        <w:jc w:val="center"/>
        <w:rPr>
          <w:rFonts w:ascii="Times New Roman" w:eastAsia="Calibri" w:hAnsi="Times New Roman" w:cs="Times New Roman"/>
          <w:sz w:val="96"/>
          <w:szCs w:val="96"/>
        </w:rPr>
      </w:pPr>
      <w:r w:rsidRPr="00180DA9">
        <w:rPr>
          <w:rFonts w:ascii="Times New Roman" w:eastAsia="Calibri" w:hAnsi="Times New Roman" w:cs="Times New Roman"/>
          <w:sz w:val="96"/>
          <w:szCs w:val="96"/>
        </w:rPr>
        <w:t>ГРАФИЧЕСКАЯ ЧАСТЬ</w:t>
      </w:r>
    </w:p>
    <w:p w14:paraId="57EB638B" w14:textId="77777777" w:rsidR="00DF781C" w:rsidRDefault="00DF781C" w:rsidP="00DF781C">
      <w:pPr>
        <w:spacing w:after="0" w:line="240" w:lineRule="auto"/>
        <w:jc w:val="center"/>
        <w:rPr>
          <w:rFonts w:ascii="Times New Roman" w:eastAsia="Calibri" w:hAnsi="Times New Roman" w:cs="Times New Roman"/>
          <w:sz w:val="40"/>
          <w:szCs w:val="40"/>
        </w:rPr>
      </w:pPr>
      <w:r>
        <w:rPr>
          <w:rFonts w:ascii="Times New Roman" w:eastAsia="Calibri" w:hAnsi="Times New Roman" w:cs="Times New Roman"/>
          <w:noProof/>
          <w:sz w:val="40"/>
          <w:szCs w:val="40"/>
          <w:lang w:eastAsia="ru-RU"/>
        </w:rPr>
        <w:drawing>
          <wp:inline distT="0" distB="0" distL="0" distR="0" wp14:anchorId="2263B0BF" wp14:editId="65804C60">
            <wp:extent cx="8746261" cy="6175644"/>
            <wp:effectExtent l="0" t="0" r="0" b="0"/>
            <wp:docPr id="15" name="Рисунок 15" descr="C:\Users\User\Desktop\ППиМП 05 01 Юганская Обь\На диск\ПП\Утверждаемая часть\Графическая часть\Чертеж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ПиМП 05 01 Юганская Обь\На диск\ПП\Утверждаемая часть\Графическая часть\Чертеж ПП.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745884" cy="6175378"/>
                    </a:xfrm>
                    <a:prstGeom prst="rect">
                      <a:avLst/>
                    </a:prstGeom>
                    <a:noFill/>
                    <a:ln>
                      <a:noFill/>
                    </a:ln>
                  </pic:spPr>
                </pic:pic>
              </a:graphicData>
            </a:graphic>
          </wp:inline>
        </w:drawing>
      </w:r>
    </w:p>
    <w:p w14:paraId="7C56C10E" w14:textId="77777777" w:rsidR="00CA30FB" w:rsidRDefault="00CA30FB" w:rsidP="00DF781C">
      <w:pPr>
        <w:spacing w:after="0" w:line="240" w:lineRule="auto"/>
        <w:jc w:val="center"/>
      </w:pPr>
      <w:r>
        <w:rPr>
          <w:noProof/>
          <w:lang w:eastAsia="ru-RU"/>
        </w:rPr>
        <w:drawing>
          <wp:inline distT="0" distB="0" distL="0" distR="0" wp14:anchorId="05FEF989" wp14:editId="21B7BD82">
            <wp:extent cx="9700260" cy="5968776"/>
            <wp:effectExtent l="0" t="0" r="0" b="0"/>
            <wp:docPr id="3" name="Рисунок 3" descr="C:\Users\User\Desktop\ППиМП 05 01 Юганская Обь\На диск\ПП\Утверждаемая часть\Графическая часть\Разбивочный 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ПиМП 05 01 Юганская Обь\На диск\ПП\Утверждаемая часть\Графическая часть\Разбивочный КЛ.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712601" cy="5976369"/>
                    </a:xfrm>
                    <a:prstGeom prst="rect">
                      <a:avLst/>
                    </a:prstGeom>
                    <a:noFill/>
                    <a:ln>
                      <a:noFill/>
                    </a:ln>
                  </pic:spPr>
                </pic:pic>
              </a:graphicData>
            </a:graphic>
          </wp:inline>
        </w:drawing>
      </w:r>
    </w:p>
    <w:p w14:paraId="27393611" w14:textId="77777777" w:rsidR="00A86433" w:rsidRDefault="00A86433" w:rsidP="00924F94">
      <w:pPr>
        <w:pStyle w:val="a9"/>
        <w:jc w:val="both"/>
        <w:sectPr w:rsidR="00A86433" w:rsidSect="00DF781C">
          <w:pgSz w:w="16838" w:h="11906" w:orient="landscape"/>
          <w:pgMar w:top="851" w:right="851" w:bottom="284" w:left="1134" w:header="426" w:footer="709" w:gutter="0"/>
          <w:cols w:space="708"/>
          <w:titlePg/>
          <w:docGrid w:linePitch="360"/>
        </w:sectPr>
      </w:pPr>
    </w:p>
    <w:p w14:paraId="58DBE6F1" w14:textId="77777777" w:rsidR="00D07A09" w:rsidRPr="00D07A09" w:rsidRDefault="00555A1E" w:rsidP="00D07A09">
      <w:pPr>
        <w:jc w:val="both"/>
        <w:rPr>
          <w:rFonts w:ascii="Calibri" w:eastAsia="Calibri" w:hAnsi="Calibri" w:cs="Times New Roman"/>
          <w:b/>
          <w:sz w:val="28"/>
          <w:szCs w:val="28"/>
        </w:rPr>
      </w:pPr>
      <w:r>
        <w:rPr>
          <w:rFonts w:ascii="Calibri" w:eastAsia="Calibri" w:hAnsi="Calibri" w:cs="Times New Roman"/>
          <w:b/>
          <w:sz w:val="28"/>
          <w:szCs w:val="28"/>
        </w:rPr>
        <w:pict w14:anchorId="20EDFBAC">
          <v:shape id="_x0000_i1026" type="#_x0000_t172" style="width:94.8pt;height:55.8pt" adj=",10800" fillcolor="black">
            <v:fill r:id="rId10" o:title=""/>
            <v:stroke r:id="rId10" o:title=""/>
            <v:shadow color="#868686"/>
            <v:textpath style="font-family:&quot;Arial Black&quot;;font-size:20pt;v-text-kern:t" trim="t" fitpath="t" string="ООО «ГСС»"/>
          </v:shape>
        </w:pict>
      </w:r>
      <w:r w:rsidR="00D07A09" w:rsidRPr="00D07A09">
        <w:rPr>
          <w:rFonts w:ascii="Calibri" w:eastAsia="Calibri" w:hAnsi="Calibri" w:cs="Times New Roman"/>
          <w:b/>
          <w:sz w:val="28"/>
          <w:szCs w:val="28"/>
        </w:rPr>
        <w:t xml:space="preserve"> </w:t>
      </w:r>
      <w:r w:rsidR="00D07A09" w:rsidRPr="00D07A09">
        <w:rPr>
          <w:rFonts w:ascii="Times New Roman" w:eastAsia="Calibri" w:hAnsi="Times New Roman" w:cs="Times New Roman"/>
          <w:b/>
          <w:sz w:val="28"/>
          <w:szCs w:val="28"/>
        </w:rPr>
        <w:t>Общество с ограниченной ответственностью</w:t>
      </w:r>
    </w:p>
    <w:p w14:paraId="0737914F" w14:textId="77777777" w:rsidR="00D07A09" w:rsidRPr="00D07A09" w:rsidRDefault="00D07A09" w:rsidP="00D07A09">
      <w:pPr>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«ГСС»</w:t>
      </w:r>
    </w:p>
    <w:p w14:paraId="79CE2A6F" w14:textId="77777777" w:rsidR="00D07A09" w:rsidRPr="00D07A09" w:rsidRDefault="00D07A09" w:rsidP="00D07A09">
      <w:pPr>
        <w:tabs>
          <w:tab w:val="left" w:pos="4152"/>
        </w:tabs>
        <w:jc w:val="both"/>
        <w:rPr>
          <w:rFonts w:ascii="Calibri" w:eastAsia="Calibri" w:hAnsi="Calibri" w:cs="Times New Roman"/>
          <w:b/>
          <w:sz w:val="28"/>
          <w:szCs w:val="28"/>
        </w:rPr>
      </w:pPr>
      <w:r w:rsidRPr="00D07A09">
        <w:rPr>
          <w:rFonts w:ascii="Calibri" w:eastAsia="Calibri" w:hAnsi="Calibri" w:cs="Times New Roman"/>
          <w:b/>
          <w:sz w:val="28"/>
          <w:szCs w:val="28"/>
        </w:rPr>
        <w:tab/>
      </w:r>
    </w:p>
    <w:p w14:paraId="753EE101"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p>
    <w:p w14:paraId="084AC6CC"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Свидетельство № СРО-И-001-28042009</w:t>
      </w:r>
    </w:p>
    <w:p w14:paraId="37B93516"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p>
    <w:p w14:paraId="57365094"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 xml:space="preserve">Заказчик - МКУ «Управление по делам  администрации </w:t>
      </w:r>
    </w:p>
    <w:p w14:paraId="59BE1176"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Нефтеюганского района»</w:t>
      </w:r>
    </w:p>
    <w:p w14:paraId="6BB0B195" w14:textId="77777777" w:rsidR="00D07A09" w:rsidRPr="00D07A09" w:rsidRDefault="00D07A09" w:rsidP="00D07A09">
      <w:pPr>
        <w:spacing w:after="0" w:line="240" w:lineRule="auto"/>
        <w:ind w:firstLine="567"/>
        <w:jc w:val="both"/>
        <w:rPr>
          <w:rFonts w:ascii="Times New Roman" w:eastAsia="Calibri" w:hAnsi="Times New Roman" w:cs="Times New Roman"/>
          <w:b/>
          <w:sz w:val="28"/>
          <w:szCs w:val="28"/>
        </w:rPr>
      </w:pPr>
    </w:p>
    <w:tbl>
      <w:tblPr>
        <w:tblW w:w="9497" w:type="dxa"/>
        <w:tblInd w:w="392" w:type="dxa"/>
        <w:tblLook w:val="00A0" w:firstRow="1" w:lastRow="0" w:firstColumn="1" w:lastColumn="0" w:noHBand="0" w:noVBand="0"/>
      </w:tblPr>
      <w:tblGrid>
        <w:gridCol w:w="9497"/>
      </w:tblGrid>
      <w:tr w:rsidR="00D07A09" w:rsidRPr="00D07A09" w14:paraId="43A41913" w14:textId="77777777" w:rsidTr="00D07A09">
        <w:trPr>
          <w:trHeight w:val="1985"/>
        </w:trPr>
        <w:tc>
          <w:tcPr>
            <w:tcW w:w="9497" w:type="dxa"/>
          </w:tcPr>
          <w:p w14:paraId="74999989" w14:textId="77777777" w:rsidR="00D07A09" w:rsidRPr="00D07A09" w:rsidRDefault="00D07A09" w:rsidP="00D07A09">
            <w:pPr>
              <w:spacing w:after="0" w:line="240" w:lineRule="auto"/>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ПРОЕКТ ПЛАНИРОВКИ ТЕРРИТОРИИ В ГРАНИЦАХ ПЛАНИРОВОЧНОГО МИКРОРАЙОНА 01:05(1) ПОСЕЛКА ЮГАНСКАЯ ОБЬ МУНИЦИПАЛЬНОГО ОБРАЗОВАНИЯ СЕЛЬСКОГО ПОСЕЛЕНИЯ УСТЬ-ЮГАН НЕФТЕЮГАНСКОГО РАЙОНА ХАНТЫ - МАНСИЙСКОГО АВТОНОМНОГО ОКРУГА - ЮГРЫ</w:t>
            </w:r>
          </w:p>
        </w:tc>
      </w:tr>
      <w:tr w:rsidR="00D07A09" w:rsidRPr="00D07A09" w14:paraId="5FF06783" w14:textId="77777777" w:rsidTr="00D07A09">
        <w:trPr>
          <w:trHeight w:val="709"/>
        </w:trPr>
        <w:tc>
          <w:tcPr>
            <w:tcW w:w="9497" w:type="dxa"/>
          </w:tcPr>
          <w:p w14:paraId="0962D4EF"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p w14:paraId="2F8F7EEF"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p w14:paraId="2F0573D0"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p w14:paraId="7F38B5FF"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p w14:paraId="3DAAE3C2"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tc>
      </w:tr>
      <w:tr w:rsidR="00D07A09" w:rsidRPr="00D07A09" w14:paraId="495A177E" w14:textId="77777777" w:rsidTr="00D07A09">
        <w:trPr>
          <w:trHeight w:val="1701"/>
        </w:trPr>
        <w:tc>
          <w:tcPr>
            <w:tcW w:w="9497" w:type="dxa"/>
          </w:tcPr>
          <w:p w14:paraId="24BFE4DB" w14:textId="77777777" w:rsidR="00D07A09" w:rsidRPr="00D07A09" w:rsidRDefault="00D07A09" w:rsidP="00D07A09">
            <w:pPr>
              <w:spacing w:after="0" w:line="240" w:lineRule="auto"/>
              <w:jc w:val="center"/>
              <w:rPr>
                <w:rFonts w:ascii="Times New Roman" w:eastAsia="Times New Roman" w:hAnsi="Times New Roman" w:cs="Times New Roman"/>
                <w:i/>
                <w:sz w:val="28"/>
                <w:szCs w:val="28"/>
                <w:u w:val="single"/>
              </w:rPr>
            </w:pPr>
          </w:p>
          <w:p w14:paraId="70BB7E59" w14:textId="77777777" w:rsidR="00D07A09" w:rsidRPr="00D07A09" w:rsidRDefault="00D07A09" w:rsidP="00D07A09">
            <w:pPr>
              <w:jc w:val="center"/>
              <w:rPr>
                <w:rFonts w:ascii="Times New Roman" w:eastAsia="Calibri" w:hAnsi="Times New Roman" w:cs="Times New Roman"/>
                <w:b/>
                <w:i/>
                <w:sz w:val="28"/>
                <w:szCs w:val="28"/>
                <w:u w:val="single"/>
              </w:rPr>
            </w:pPr>
            <w:r w:rsidRPr="00D07A09">
              <w:rPr>
                <w:rFonts w:ascii="Times New Roman" w:eastAsia="Calibri" w:hAnsi="Times New Roman" w:cs="Times New Roman"/>
                <w:b/>
                <w:i/>
                <w:sz w:val="28"/>
                <w:szCs w:val="28"/>
                <w:u w:val="single"/>
              </w:rPr>
              <w:t xml:space="preserve">ТОМ 2. </w:t>
            </w:r>
          </w:p>
          <w:p w14:paraId="63EAFF89" w14:textId="77777777" w:rsidR="00D07A09" w:rsidRPr="00D07A09" w:rsidRDefault="00D07A09" w:rsidP="00D07A09">
            <w:pPr>
              <w:jc w:val="center"/>
              <w:rPr>
                <w:rFonts w:ascii="Times New Roman" w:eastAsia="Times New Roman" w:hAnsi="Times New Roman" w:cs="Times New Roman"/>
                <w:b/>
                <w:i/>
                <w:sz w:val="28"/>
                <w:szCs w:val="28"/>
                <w:u w:val="single"/>
              </w:rPr>
            </w:pPr>
            <w:r w:rsidRPr="00D07A09">
              <w:rPr>
                <w:rFonts w:ascii="Times New Roman" w:eastAsia="Calibri" w:hAnsi="Times New Roman" w:cs="Times New Roman"/>
                <w:b/>
                <w:i/>
                <w:sz w:val="28"/>
                <w:szCs w:val="28"/>
                <w:u w:val="single"/>
              </w:rPr>
              <w:t>МАТЕРИАЛЫ ПО ОБОСНОВАНИЮ ПРОЕКТА ПЛАНИРОВКИ ТЕРРИТОРИИ. ПОЯСНИТЕЛЬНАЯ ЗАПИСКА</w:t>
            </w:r>
          </w:p>
        </w:tc>
      </w:tr>
      <w:tr w:rsidR="00D07A09" w:rsidRPr="00D07A09" w14:paraId="743C25BE" w14:textId="77777777" w:rsidTr="00D07A09">
        <w:trPr>
          <w:trHeight w:val="851"/>
        </w:trPr>
        <w:tc>
          <w:tcPr>
            <w:tcW w:w="9497" w:type="dxa"/>
          </w:tcPr>
          <w:p w14:paraId="204405C1" w14:textId="77777777" w:rsidR="00D07A09" w:rsidRPr="00D07A09" w:rsidRDefault="00D07A09" w:rsidP="00D07A09">
            <w:pPr>
              <w:spacing w:after="0" w:line="360" w:lineRule="auto"/>
              <w:jc w:val="center"/>
              <w:rPr>
                <w:rFonts w:ascii="Times New Roman" w:eastAsia="Calibri" w:hAnsi="Times New Roman" w:cs="Times New Roman"/>
                <w:b/>
                <w:sz w:val="28"/>
                <w:szCs w:val="28"/>
              </w:rPr>
            </w:pPr>
            <w:r w:rsidRPr="00D07A09">
              <w:rPr>
                <w:rFonts w:ascii="Times New Roman" w:eastAsia="Calibri" w:hAnsi="Times New Roman" w:cs="Times New Roman"/>
                <w:b/>
                <w:sz w:val="24"/>
              </w:rPr>
              <w:t>01873000017210002860001-ПП</w:t>
            </w:r>
          </w:p>
          <w:p w14:paraId="6C9D93CE" w14:textId="77777777" w:rsidR="00D07A09" w:rsidRPr="00D07A09" w:rsidRDefault="00D07A09" w:rsidP="00D07A09">
            <w:pPr>
              <w:spacing w:after="0" w:line="240" w:lineRule="auto"/>
              <w:jc w:val="center"/>
              <w:rPr>
                <w:rFonts w:ascii="Times New Roman" w:eastAsia="Times New Roman" w:hAnsi="Times New Roman" w:cs="Times New Roman"/>
                <w:sz w:val="28"/>
                <w:szCs w:val="28"/>
              </w:rPr>
            </w:pPr>
          </w:p>
        </w:tc>
      </w:tr>
    </w:tbl>
    <w:p w14:paraId="4280D70B" w14:textId="77777777" w:rsidR="00D07A09" w:rsidRPr="00D07A09" w:rsidRDefault="00D07A09" w:rsidP="00D07A09">
      <w:pPr>
        <w:spacing w:after="0" w:line="360" w:lineRule="auto"/>
        <w:ind w:firstLine="567"/>
        <w:jc w:val="both"/>
        <w:rPr>
          <w:rFonts w:ascii="Times New Roman" w:eastAsia="Calibri" w:hAnsi="Times New Roman" w:cs="Times New Roman"/>
          <w:sz w:val="28"/>
          <w:szCs w:val="28"/>
        </w:rPr>
      </w:pPr>
    </w:p>
    <w:tbl>
      <w:tblPr>
        <w:tblW w:w="0" w:type="auto"/>
        <w:tblLook w:val="00A0" w:firstRow="1" w:lastRow="0" w:firstColumn="1" w:lastColumn="0" w:noHBand="0" w:noVBand="0"/>
      </w:tblPr>
      <w:tblGrid>
        <w:gridCol w:w="567"/>
        <w:gridCol w:w="851"/>
        <w:gridCol w:w="1134"/>
        <w:gridCol w:w="851"/>
      </w:tblGrid>
      <w:tr w:rsidR="00D07A09" w:rsidRPr="00D07A09" w14:paraId="28815406" w14:textId="77777777" w:rsidTr="00D07A09">
        <w:trPr>
          <w:trHeight w:hRule="exact" w:val="284"/>
          <w:hidden/>
        </w:trPr>
        <w:tc>
          <w:tcPr>
            <w:tcW w:w="567" w:type="dxa"/>
            <w:vAlign w:val="center"/>
          </w:tcPr>
          <w:p w14:paraId="63C6A5EC" w14:textId="77777777" w:rsidR="00D07A09" w:rsidRPr="00D07A09" w:rsidRDefault="00D07A09" w:rsidP="00D07A09">
            <w:pPr>
              <w:spacing w:after="0" w:line="240" w:lineRule="auto"/>
              <w:ind w:right="-103" w:hanging="113"/>
              <w:jc w:val="center"/>
              <w:rPr>
                <w:rFonts w:ascii="Times New Roman" w:eastAsia="Calibri" w:hAnsi="Times New Roman" w:cs="Times New Roman"/>
                <w:vanish/>
                <w:sz w:val="28"/>
                <w:szCs w:val="28"/>
              </w:rPr>
            </w:pPr>
            <w:r w:rsidRPr="00D07A09">
              <w:rPr>
                <w:rFonts w:ascii="Times New Roman" w:eastAsia="Calibri" w:hAnsi="Times New Roman" w:cs="Times New Roman"/>
                <w:vanish/>
                <w:sz w:val="28"/>
                <w:szCs w:val="28"/>
              </w:rPr>
              <w:t>Изм.</w:t>
            </w:r>
          </w:p>
        </w:tc>
        <w:tc>
          <w:tcPr>
            <w:tcW w:w="851" w:type="dxa"/>
            <w:vAlign w:val="center"/>
          </w:tcPr>
          <w:p w14:paraId="56D84246" w14:textId="77777777" w:rsidR="00D07A09" w:rsidRPr="00D07A09" w:rsidRDefault="00D07A09" w:rsidP="00D07A09">
            <w:pPr>
              <w:spacing w:after="0" w:line="240" w:lineRule="auto"/>
              <w:ind w:right="-102" w:hanging="113"/>
              <w:jc w:val="center"/>
              <w:rPr>
                <w:rFonts w:ascii="Times New Roman" w:eastAsia="Calibri" w:hAnsi="Times New Roman" w:cs="Times New Roman"/>
                <w:vanish/>
                <w:sz w:val="28"/>
                <w:szCs w:val="28"/>
              </w:rPr>
            </w:pPr>
            <w:r w:rsidRPr="00D07A09">
              <w:rPr>
                <w:rFonts w:ascii="Times New Roman" w:eastAsia="Calibri" w:hAnsi="Times New Roman" w:cs="Times New Roman"/>
                <w:vanish/>
                <w:sz w:val="28"/>
                <w:szCs w:val="28"/>
              </w:rPr>
              <w:t>№ Док.</w:t>
            </w:r>
          </w:p>
        </w:tc>
        <w:tc>
          <w:tcPr>
            <w:tcW w:w="1134" w:type="dxa"/>
            <w:vAlign w:val="center"/>
          </w:tcPr>
          <w:p w14:paraId="417354B7" w14:textId="77777777" w:rsidR="00D07A09" w:rsidRPr="00D07A09" w:rsidRDefault="00D07A09" w:rsidP="00D07A09">
            <w:pPr>
              <w:spacing w:after="0" w:line="240" w:lineRule="auto"/>
              <w:ind w:right="-102" w:hanging="114"/>
              <w:jc w:val="center"/>
              <w:rPr>
                <w:rFonts w:ascii="Times New Roman" w:eastAsia="Calibri" w:hAnsi="Times New Roman" w:cs="Times New Roman"/>
                <w:vanish/>
                <w:sz w:val="28"/>
                <w:szCs w:val="28"/>
              </w:rPr>
            </w:pPr>
            <w:r w:rsidRPr="00D07A09">
              <w:rPr>
                <w:rFonts w:ascii="Times New Roman" w:eastAsia="Calibri" w:hAnsi="Times New Roman" w:cs="Times New Roman"/>
                <w:vanish/>
                <w:sz w:val="28"/>
                <w:szCs w:val="28"/>
              </w:rPr>
              <w:t>Подп.</w:t>
            </w:r>
          </w:p>
        </w:tc>
        <w:tc>
          <w:tcPr>
            <w:tcW w:w="851" w:type="dxa"/>
            <w:vAlign w:val="center"/>
          </w:tcPr>
          <w:p w14:paraId="0085CFCB" w14:textId="77777777" w:rsidR="00D07A09" w:rsidRPr="00D07A09" w:rsidRDefault="00D07A09" w:rsidP="00D07A09">
            <w:pPr>
              <w:spacing w:after="0" w:line="240" w:lineRule="auto"/>
              <w:ind w:right="-102" w:hanging="114"/>
              <w:jc w:val="center"/>
              <w:rPr>
                <w:rFonts w:ascii="Times New Roman" w:eastAsia="Calibri" w:hAnsi="Times New Roman" w:cs="Times New Roman"/>
                <w:vanish/>
                <w:sz w:val="28"/>
                <w:szCs w:val="28"/>
              </w:rPr>
            </w:pPr>
            <w:r w:rsidRPr="00D07A09">
              <w:rPr>
                <w:rFonts w:ascii="Times New Roman" w:eastAsia="Calibri" w:hAnsi="Times New Roman" w:cs="Times New Roman"/>
                <w:vanish/>
                <w:sz w:val="28"/>
                <w:szCs w:val="28"/>
              </w:rPr>
              <w:t>Дата</w:t>
            </w:r>
          </w:p>
        </w:tc>
      </w:tr>
      <w:tr w:rsidR="00D07A09" w:rsidRPr="00D07A09" w14:paraId="350BDCB8" w14:textId="77777777" w:rsidTr="00D07A09">
        <w:trPr>
          <w:trHeight w:hRule="exact" w:val="284"/>
          <w:hidden/>
        </w:trPr>
        <w:tc>
          <w:tcPr>
            <w:tcW w:w="567" w:type="dxa"/>
            <w:vAlign w:val="center"/>
          </w:tcPr>
          <w:p w14:paraId="04812348" w14:textId="77777777" w:rsidR="00D07A09" w:rsidRPr="00D07A09" w:rsidRDefault="00D07A09" w:rsidP="00D07A09">
            <w:pPr>
              <w:spacing w:after="0" w:line="240" w:lineRule="auto"/>
              <w:jc w:val="center"/>
              <w:rPr>
                <w:rFonts w:ascii="Times New Roman" w:eastAsia="Calibri" w:hAnsi="Times New Roman" w:cs="Times New Roman"/>
                <w:vanish/>
                <w:color w:val="0070C0"/>
                <w:sz w:val="28"/>
                <w:szCs w:val="28"/>
              </w:rPr>
            </w:pPr>
            <w:r w:rsidRPr="00D07A09">
              <w:rPr>
                <w:rFonts w:ascii="Times New Roman" w:eastAsia="Calibri" w:hAnsi="Times New Roman" w:cs="Times New Roman"/>
                <w:vanish/>
                <w:color w:val="0070C0"/>
                <w:sz w:val="28"/>
                <w:szCs w:val="28"/>
              </w:rPr>
              <w:t>1</w:t>
            </w:r>
          </w:p>
        </w:tc>
        <w:tc>
          <w:tcPr>
            <w:tcW w:w="851" w:type="dxa"/>
            <w:vAlign w:val="center"/>
          </w:tcPr>
          <w:p w14:paraId="69332981" w14:textId="77777777" w:rsidR="00D07A09" w:rsidRPr="00D07A09" w:rsidRDefault="00D07A09" w:rsidP="00D07A09">
            <w:pPr>
              <w:spacing w:after="0" w:line="240" w:lineRule="auto"/>
              <w:jc w:val="center"/>
              <w:rPr>
                <w:rFonts w:ascii="Times New Roman" w:eastAsia="Calibri" w:hAnsi="Times New Roman" w:cs="Times New Roman"/>
                <w:vanish/>
                <w:color w:val="0070C0"/>
                <w:sz w:val="28"/>
                <w:szCs w:val="28"/>
              </w:rPr>
            </w:pPr>
            <w:r w:rsidRPr="00D07A09">
              <w:rPr>
                <w:rFonts w:ascii="Times New Roman" w:eastAsia="Calibri" w:hAnsi="Times New Roman" w:cs="Times New Roman"/>
                <w:vanish/>
                <w:color w:val="0070C0"/>
                <w:sz w:val="28"/>
                <w:szCs w:val="28"/>
              </w:rPr>
              <w:t>378/11</w:t>
            </w:r>
          </w:p>
        </w:tc>
        <w:tc>
          <w:tcPr>
            <w:tcW w:w="1134" w:type="dxa"/>
            <w:vAlign w:val="center"/>
          </w:tcPr>
          <w:p w14:paraId="6ACC1FBA" w14:textId="77777777" w:rsidR="00D07A09" w:rsidRPr="00D07A09" w:rsidRDefault="00D07A09" w:rsidP="00D07A09">
            <w:pPr>
              <w:spacing w:after="0" w:line="240" w:lineRule="auto"/>
              <w:jc w:val="center"/>
              <w:rPr>
                <w:rFonts w:ascii="Times New Roman" w:eastAsia="Calibri" w:hAnsi="Times New Roman" w:cs="Times New Roman"/>
                <w:vanish/>
                <w:color w:val="0070C0"/>
                <w:sz w:val="28"/>
                <w:szCs w:val="28"/>
              </w:rPr>
            </w:pPr>
          </w:p>
        </w:tc>
        <w:tc>
          <w:tcPr>
            <w:tcW w:w="851" w:type="dxa"/>
            <w:vAlign w:val="center"/>
          </w:tcPr>
          <w:p w14:paraId="33EA0D45" w14:textId="77777777" w:rsidR="00D07A09" w:rsidRPr="00D07A09" w:rsidRDefault="00D07A09" w:rsidP="00D07A09">
            <w:pPr>
              <w:spacing w:after="0" w:line="240" w:lineRule="auto"/>
              <w:jc w:val="center"/>
              <w:rPr>
                <w:rFonts w:ascii="Times New Roman" w:eastAsia="Calibri" w:hAnsi="Times New Roman" w:cs="Times New Roman"/>
                <w:vanish/>
                <w:color w:val="0070C0"/>
                <w:sz w:val="28"/>
                <w:szCs w:val="28"/>
              </w:rPr>
            </w:pPr>
            <w:r w:rsidRPr="00D07A09">
              <w:rPr>
                <w:rFonts w:ascii="Times New Roman" w:eastAsia="Calibri" w:hAnsi="Times New Roman" w:cs="Times New Roman"/>
                <w:vanish/>
                <w:color w:val="0070C0"/>
                <w:sz w:val="28"/>
                <w:szCs w:val="28"/>
              </w:rPr>
              <w:t>19.12.11</w:t>
            </w:r>
          </w:p>
        </w:tc>
      </w:tr>
      <w:tr w:rsidR="00D07A09" w:rsidRPr="00D07A09" w14:paraId="568BE140" w14:textId="77777777" w:rsidTr="00D07A09">
        <w:trPr>
          <w:trHeight w:hRule="exact" w:val="284"/>
          <w:hidden/>
        </w:trPr>
        <w:tc>
          <w:tcPr>
            <w:tcW w:w="567" w:type="dxa"/>
            <w:vAlign w:val="center"/>
          </w:tcPr>
          <w:p w14:paraId="231F51B7" w14:textId="77777777" w:rsidR="00D07A09" w:rsidRPr="00D07A09" w:rsidRDefault="00D07A09" w:rsidP="00D07A09">
            <w:pPr>
              <w:spacing w:after="0" w:line="240" w:lineRule="auto"/>
              <w:jc w:val="center"/>
              <w:rPr>
                <w:rFonts w:ascii="Times New Roman" w:eastAsia="Calibri" w:hAnsi="Times New Roman" w:cs="Times New Roman"/>
                <w:vanish/>
                <w:color w:val="00B050"/>
                <w:sz w:val="28"/>
                <w:szCs w:val="28"/>
              </w:rPr>
            </w:pPr>
            <w:r w:rsidRPr="00D07A09">
              <w:rPr>
                <w:rFonts w:ascii="Times New Roman" w:eastAsia="Calibri" w:hAnsi="Times New Roman" w:cs="Times New Roman"/>
                <w:vanish/>
                <w:color w:val="00B050"/>
                <w:sz w:val="28"/>
                <w:szCs w:val="28"/>
              </w:rPr>
              <w:t>2</w:t>
            </w:r>
          </w:p>
        </w:tc>
        <w:tc>
          <w:tcPr>
            <w:tcW w:w="851" w:type="dxa"/>
            <w:vAlign w:val="center"/>
          </w:tcPr>
          <w:p w14:paraId="038EAF47" w14:textId="77777777" w:rsidR="00D07A09" w:rsidRPr="00D07A09" w:rsidRDefault="00D07A09" w:rsidP="00D07A09">
            <w:pPr>
              <w:spacing w:after="0" w:line="240" w:lineRule="auto"/>
              <w:jc w:val="center"/>
              <w:rPr>
                <w:rFonts w:ascii="Times New Roman" w:eastAsia="Calibri" w:hAnsi="Times New Roman" w:cs="Times New Roman"/>
                <w:vanish/>
                <w:color w:val="00B050"/>
                <w:sz w:val="28"/>
                <w:szCs w:val="28"/>
              </w:rPr>
            </w:pPr>
            <w:r w:rsidRPr="00D07A09">
              <w:rPr>
                <w:rFonts w:ascii="Times New Roman" w:eastAsia="Calibri" w:hAnsi="Times New Roman" w:cs="Times New Roman"/>
                <w:vanish/>
                <w:color w:val="00B050"/>
                <w:sz w:val="28"/>
                <w:szCs w:val="28"/>
              </w:rPr>
              <w:t>95/12</w:t>
            </w:r>
          </w:p>
        </w:tc>
        <w:tc>
          <w:tcPr>
            <w:tcW w:w="1134" w:type="dxa"/>
            <w:vAlign w:val="center"/>
          </w:tcPr>
          <w:p w14:paraId="13E6E973" w14:textId="77777777" w:rsidR="00D07A09" w:rsidRPr="00D07A09" w:rsidRDefault="00D07A09" w:rsidP="00D07A09">
            <w:pPr>
              <w:spacing w:after="0" w:line="240" w:lineRule="auto"/>
              <w:jc w:val="center"/>
              <w:rPr>
                <w:rFonts w:ascii="Times New Roman" w:eastAsia="Calibri" w:hAnsi="Times New Roman" w:cs="Times New Roman"/>
                <w:vanish/>
                <w:color w:val="00B050"/>
                <w:sz w:val="28"/>
                <w:szCs w:val="28"/>
              </w:rPr>
            </w:pPr>
          </w:p>
        </w:tc>
        <w:tc>
          <w:tcPr>
            <w:tcW w:w="851" w:type="dxa"/>
            <w:vAlign w:val="center"/>
          </w:tcPr>
          <w:p w14:paraId="1C968C2A" w14:textId="77777777" w:rsidR="00D07A09" w:rsidRPr="00D07A09" w:rsidRDefault="00D07A09" w:rsidP="00D07A09">
            <w:pPr>
              <w:spacing w:after="0" w:line="240" w:lineRule="auto"/>
              <w:jc w:val="center"/>
              <w:rPr>
                <w:rFonts w:ascii="Times New Roman" w:eastAsia="Calibri" w:hAnsi="Times New Roman" w:cs="Times New Roman"/>
                <w:vanish/>
                <w:color w:val="00B050"/>
                <w:sz w:val="28"/>
                <w:szCs w:val="28"/>
              </w:rPr>
            </w:pPr>
            <w:r w:rsidRPr="00D07A09">
              <w:rPr>
                <w:rFonts w:ascii="Times New Roman" w:eastAsia="Calibri" w:hAnsi="Times New Roman" w:cs="Times New Roman"/>
                <w:vanish/>
                <w:color w:val="00B050"/>
                <w:sz w:val="28"/>
                <w:szCs w:val="28"/>
              </w:rPr>
              <w:t>19.06.12</w:t>
            </w:r>
          </w:p>
        </w:tc>
      </w:tr>
      <w:tr w:rsidR="00D07A09" w:rsidRPr="00D07A09" w14:paraId="340041EA" w14:textId="77777777" w:rsidTr="00D07A09">
        <w:trPr>
          <w:trHeight w:hRule="exact" w:val="284"/>
          <w:hidden/>
        </w:trPr>
        <w:tc>
          <w:tcPr>
            <w:tcW w:w="567" w:type="dxa"/>
            <w:vAlign w:val="center"/>
          </w:tcPr>
          <w:p w14:paraId="4F4D44B7" w14:textId="77777777" w:rsidR="00D07A09" w:rsidRPr="00D07A09" w:rsidRDefault="00D07A09" w:rsidP="00D07A09">
            <w:pPr>
              <w:spacing w:after="0" w:line="240" w:lineRule="auto"/>
              <w:jc w:val="center"/>
              <w:rPr>
                <w:rFonts w:ascii="Times New Roman" w:eastAsia="Calibri" w:hAnsi="Times New Roman" w:cs="Times New Roman"/>
                <w:vanish/>
                <w:color w:val="FF0000"/>
                <w:sz w:val="28"/>
                <w:szCs w:val="28"/>
              </w:rPr>
            </w:pPr>
            <w:r w:rsidRPr="00D07A09">
              <w:rPr>
                <w:rFonts w:ascii="Times New Roman" w:eastAsia="Calibri" w:hAnsi="Times New Roman" w:cs="Times New Roman"/>
                <w:vanish/>
                <w:color w:val="FF0000"/>
                <w:sz w:val="28"/>
                <w:szCs w:val="28"/>
              </w:rPr>
              <w:t>3</w:t>
            </w:r>
          </w:p>
        </w:tc>
        <w:tc>
          <w:tcPr>
            <w:tcW w:w="851" w:type="dxa"/>
            <w:vAlign w:val="center"/>
          </w:tcPr>
          <w:p w14:paraId="625212F8" w14:textId="77777777" w:rsidR="00D07A09" w:rsidRPr="00D07A09" w:rsidRDefault="00D07A09" w:rsidP="00D07A09">
            <w:pPr>
              <w:spacing w:after="0" w:line="240" w:lineRule="auto"/>
              <w:jc w:val="center"/>
              <w:rPr>
                <w:rFonts w:ascii="Times New Roman" w:eastAsia="Calibri" w:hAnsi="Times New Roman" w:cs="Times New Roman"/>
                <w:vanish/>
                <w:color w:val="FF0000"/>
                <w:sz w:val="28"/>
                <w:szCs w:val="28"/>
              </w:rPr>
            </w:pPr>
            <w:r w:rsidRPr="00D07A09">
              <w:rPr>
                <w:rFonts w:ascii="Times New Roman" w:eastAsia="Calibri" w:hAnsi="Times New Roman" w:cs="Times New Roman"/>
                <w:vanish/>
                <w:color w:val="FF0000"/>
                <w:sz w:val="28"/>
                <w:szCs w:val="28"/>
              </w:rPr>
              <w:t>13/13</w:t>
            </w:r>
          </w:p>
        </w:tc>
        <w:tc>
          <w:tcPr>
            <w:tcW w:w="1134" w:type="dxa"/>
            <w:vAlign w:val="center"/>
          </w:tcPr>
          <w:p w14:paraId="01AEA2EB" w14:textId="77777777" w:rsidR="00D07A09" w:rsidRPr="00D07A09" w:rsidRDefault="00D07A09" w:rsidP="00D07A09">
            <w:pPr>
              <w:spacing w:after="0" w:line="240" w:lineRule="auto"/>
              <w:jc w:val="center"/>
              <w:rPr>
                <w:rFonts w:ascii="Times New Roman" w:eastAsia="Calibri" w:hAnsi="Times New Roman" w:cs="Times New Roman"/>
                <w:vanish/>
                <w:color w:val="FF0000"/>
                <w:sz w:val="28"/>
                <w:szCs w:val="28"/>
              </w:rPr>
            </w:pPr>
          </w:p>
        </w:tc>
        <w:tc>
          <w:tcPr>
            <w:tcW w:w="851" w:type="dxa"/>
            <w:vAlign w:val="center"/>
          </w:tcPr>
          <w:p w14:paraId="23ACB749" w14:textId="77777777" w:rsidR="00D07A09" w:rsidRPr="00D07A09" w:rsidRDefault="00D07A09" w:rsidP="00D07A09">
            <w:pPr>
              <w:spacing w:after="0" w:line="240" w:lineRule="auto"/>
              <w:jc w:val="center"/>
              <w:rPr>
                <w:rFonts w:ascii="Times New Roman" w:eastAsia="Calibri" w:hAnsi="Times New Roman" w:cs="Times New Roman"/>
                <w:vanish/>
                <w:color w:val="FF0000"/>
                <w:sz w:val="28"/>
                <w:szCs w:val="28"/>
              </w:rPr>
            </w:pPr>
            <w:r w:rsidRPr="00D07A09">
              <w:rPr>
                <w:rFonts w:ascii="Times New Roman" w:eastAsia="Calibri" w:hAnsi="Times New Roman" w:cs="Times New Roman"/>
                <w:vanish/>
                <w:color w:val="FF0000"/>
                <w:sz w:val="28"/>
                <w:szCs w:val="28"/>
              </w:rPr>
              <w:t>19.02.13</w:t>
            </w:r>
          </w:p>
        </w:tc>
      </w:tr>
    </w:tbl>
    <w:p w14:paraId="08ED890D" w14:textId="77777777" w:rsidR="00D07A09" w:rsidRPr="00D07A09" w:rsidRDefault="00D07A09" w:rsidP="00D07A09">
      <w:pPr>
        <w:spacing w:after="0" w:line="360" w:lineRule="auto"/>
        <w:ind w:firstLine="567"/>
        <w:jc w:val="both"/>
        <w:rPr>
          <w:rFonts w:ascii="Times New Roman" w:eastAsia="Calibri" w:hAnsi="Times New Roman" w:cs="Times New Roman"/>
          <w:sz w:val="28"/>
          <w:szCs w:val="28"/>
        </w:rPr>
      </w:pPr>
    </w:p>
    <w:p w14:paraId="1BAF5F70"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p>
    <w:p w14:paraId="31ED0981"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p>
    <w:p w14:paraId="6D926E15" w14:textId="77777777" w:rsidR="00D07A09" w:rsidRPr="00D07A09" w:rsidRDefault="00D07A09" w:rsidP="00D07A09">
      <w:pPr>
        <w:spacing w:after="0" w:line="240" w:lineRule="auto"/>
        <w:ind w:firstLine="567"/>
        <w:jc w:val="center"/>
        <w:rPr>
          <w:rFonts w:ascii="Times New Roman" w:eastAsia="Calibri" w:hAnsi="Times New Roman" w:cs="Times New Roman"/>
          <w:b/>
          <w:sz w:val="28"/>
          <w:szCs w:val="28"/>
        </w:rPr>
      </w:pPr>
      <w:r w:rsidRPr="00D07A09">
        <w:rPr>
          <w:rFonts w:ascii="Times New Roman" w:eastAsia="Calibri" w:hAnsi="Times New Roman" w:cs="Times New Roman"/>
          <w:b/>
          <w:sz w:val="28"/>
          <w:szCs w:val="28"/>
        </w:rPr>
        <w:t>2021 г.</w:t>
      </w:r>
    </w:p>
    <w:p w14:paraId="2595FBC4" w14:textId="77777777" w:rsidR="00A86433" w:rsidRDefault="00A86433" w:rsidP="00A86433">
      <w:pPr>
        <w:pStyle w:val="a9"/>
        <w:jc w:val="both"/>
      </w:pPr>
    </w:p>
    <w:p w14:paraId="05E8437B" w14:textId="77777777" w:rsidR="00D07A09" w:rsidRDefault="00D07A09" w:rsidP="00A86433">
      <w:pPr>
        <w:pStyle w:val="a9"/>
        <w:jc w:val="both"/>
      </w:pPr>
    </w:p>
    <w:p w14:paraId="3A717EC8" w14:textId="77777777" w:rsidR="00D07A09" w:rsidRPr="00D07A09" w:rsidRDefault="00D07A09" w:rsidP="002251FA">
      <w:pPr>
        <w:spacing w:after="0" w:line="240" w:lineRule="auto"/>
        <w:ind w:firstLine="680"/>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Состав проекта</w:t>
      </w:r>
    </w:p>
    <w:p w14:paraId="2F1981DE" w14:textId="77777777" w:rsidR="00D07A09" w:rsidRDefault="00D07A09" w:rsidP="002251FA">
      <w:pPr>
        <w:pStyle w:val="a9"/>
        <w:jc w:val="both"/>
      </w:pPr>
    </w:p>
    <w:tbl>
      <w:tblPr>
        <w:tblpPr w:leftFromText="181" w:rightFromText="181" w:vertAnchor="text" w:horzAnchor="margin" w:tblpX="-318" w:tblpY="337"/>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134"/>
        <w:gridCol w:w="6665"/>
        <w:gridCol w:w="1260"/>
      </w:tblGrid>
      <w:tr w:rsidR="00D07A09" w:rsidRPr="00D07A09" w14:paraId="34CFC2BD" w14:textId="77777777" w:rsidTr="00D07A09">
        <w:tc>
          <w:tcPr>
            <w:tcW w:w="817" w:type="dxa"/>
            <w:tcBorders>
              <w:top w:val="single" w:sz="4" w:space="0" w:color="auto"/>
              <w:left w:val="single" w:sz="4" w:space="0" w:color="auto"/>
              <w:bottom w:val="single" w:sz="4" w:space="0" w:color="auto"/>
              <w:right w:val="single" w:sz="4" w:space="0" w:color="auto"/>
            </w:tcBorders>
            <w:hideMark/>
          </w:tcPr>
          <w:p w14:paraId="0097F8DF"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 п/п</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133209B"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 </w:t>
            </w:r>
          </w:p>
          <w:p w14:paraId="0176D0DA"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чертежа</w:t>
            </w:r>
          </w:p>
        </w:tc>
        <w:tc>
          <w:tcPr>
            <w:tcW w:w="6665" w:type="dxa"/>
            <w:tcBorders>
              <w:top w:val="single" w:sz="4" w:space="0" w:color="auto"/>
              <w:left w:val="single" w:sz="4" w:space="0" w:color="auto"/>
              <w:bottom w:val="single" w:sz="4" w:space="0" w:color="auto"/>
              <w:right w:val="single" w:sz="4" w:space="0" w:color="auto"/>
            </w:tcBorders>
            <w:hideMark/>
          </w:tcPr>
          <w:p w14:paraId="4636E169"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Наименование документа</w:t>
            </w:r>
          </w:p>
        </w:tc>
        <w:tc>
          <w:tcPr>
            <w:tcW w:w="1260" w:type="dxa"/>
            <w:tcBorders>
              <w:top w:val="single" w:sz="4" w:space="0" w:color="auto"/>
              <w:left w:val="single" w:sz="4" w:space="0" w:color="auto"/>
              <w:bottom w:val="single" w:sz="4" w:space="0" w:color="auto"/>
              <w:right w:val="single" w:sz="4" w:space="0" w:color="auto"/>
            </w:tcBorders>
            <w:hideMark/>
          </w:tcPr>
          <w:p w14:paraId="4272450C"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Масштаб</w:t>
            </w:r>
          </w:p>
        </w:tc>
      </w:tr>
      <w:tr w:rsidR="00D07A09" w:rsidRPr="00D07A09" w14:paraId="516042D0" w14:textId="77777777" w:rsidTr="00D07A09">
        <w:tc>
          <w:tcPr>
            <w:tcW w:w="817" w:type="dxa"/>
            <w:tcBorders>
              <w:top w:val="single" w:sz="4" w:space="0" w:color="auto"/>
              <w:left w:val="single" w:sz="4" w:space="0" w:color="auto"/>
              <w:bottom w:val="single" w:sz="4" w:space="0" w:color="auto"/>
              <w:right w:val="single" w:sz="4" w:space="0" w:color="auto"/>
            </w:tcBorders>
            <w:hideMark/>
          </w:tcPr>
          <w:p w14:paraId="216E9D49"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B94BE15"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2</w:t>
            </w:r>
          </w:p>
        </w:tc>
        <w:tc>
          <w:tcPr>
            <w:tcW w:w="6665" w:type="dxa"/>
            <w:tcBorders>
              <w:top w:val="single" w:sz="4" w:space="0" w:color="auto"/>
              <w:left w:val="single" w:sz="4" w:space="0" w:color="auto"/>
              <w:bottom w:val="single" w:sz="4" w:space="0" w:color="auto"/>
              <w:right w:val="single" w:sz="4" w:space="0" w:color="auto"/>
            </w:tcBorders>
            <w:hideMark/>
          </w:tcPr>
          <w:p w14:paraId="044CE6D4"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3</w:t>
            </w:r>
          </w:p>
        </w:tc>
        <w:tc>
          <w:tcPr>
            <w:tcW w:w="1260" w:type="dxa"/>
            <w:tcBorders>
              <w:top w:val="single" w:sz="4" w:space="0" w:color="auto"/>
              <w:left w:val="single" w:sz="4" w:space="0" w:color="auto"/>
              <w:bottom w:val="single" w:sz="4" w:space="0" w:color="auto"/>
              <w:right w:val="single" w:sz="4" w:space="0" w:color="auto"/>
            </w:tcBorders>
            <w:hideMark/>
          </w:tcPr>
          <w:p w14:paraId="153FF32A"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4</w:t>
            </w:r>
          </w:p>
        </w:tc>
      </w:tr>
      <w:tr w:rsidR="00D07A09" w:rsidRPr="00D07A09" w14:paraId="5D7336A1" w14:textId="77777777" w:rsidTr="00D07A09">
        <w:tc>
          <w:tcPr>
            <w:tcW w:w="817" w:type="dxa"/>
            <w:tcBorders>
              <w:top w:val="single" w:sz="4" w:space="0" w:color="auto"/>
              <w:left w:val="single" w:sz="4" w:space="0" w:color="auto"/>
              <w:bottom w:val="single" w:sz="4" w:space="0" w:color="auto"/>
              <w:right w:val="single" w:sz="4" w:space="0" w:color="auto"/>
            </w:tcBorders>
            <w:hideMark/>
          </w:tcPr>
          <w:p w14:paraId="74EFF402"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470F7C0"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p>
        </w:tc>
        <w:tc>
          <w:tcPr>
            <w:tcW w:w="6665" w:type="dxa"/>
            <w:tcBorders>
              <w:top w:val="single" w:sz="4" w:space="0" w:color="auto"/>
              <w:left w:val="single" w:sz="4" w:space="0" w:color="auto"/>
              <w:bottom w:val="single" w:sz="4" w:space="0" w:color="auto"/>
              <w:right w:val="single" w:sz="4" w:space="0" w:color="auto"/>
            </w:tcBorders>
            <w:hideMark/>
          </w:tcPr>
          <w:p w14:paraId="6CDD4083" w14:textId="77777777" w:rsidR="00D07A09" w:rsidRPr="00D07A09" w:rsidRDefault="00D07A09" w:rsidP="002251FA">
            <w:pPr>
              <w:tabs>
                <w:tab w:val="left" w:pos="6660"/>
              </w:tabs>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Том 1  Положение о характеристиках планируемого развития территории, в том числе о плотности и параметрах застройки территории,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tc>
        <w:tc>
          <w:tcPr>
            <w:tcW w:w="1260" w:type="dxa"/>
            <w:tcBorders>
              <w:top w:val="single" w:sz="4" w:space="0" w:color="auto"/>
              <w:left w:val="single" w:sz="4" w:space="0" w:color="auto"/>
              <w:bottom w:val="single" w:sz="4" w:space="0" w:color="auto"/>
              <w:right w:val="single" w:sz="4" w:space="0" w:color="auto"/>
            </w:tcBorders>
          </w:tcPr>
          <w:p w14:paraId="7F00D187"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p>
        </w:tc>
      </w:tr>
      <w:tr w:rsidR="00D07A09" w:rsidRPr="00D07A09" w14:paraId="1FAB80BD" w14:textId="77777777" w:rsidTr="00D07A09">
        <w:trPr>
          <w:trHeight w:val="337"/>
        </w:trPr>
        <w:tc>
          <w:tcPr>
            <w:tcW w:w="817" w:type="dxa"/>
            <w:tcBorders>
              <w:top w:val="single" w:sz="4" w:space="0" w:color="auto"/>
              <w:left w:val="single" w:sz="4" w:space="0" w:color="auto"/>
              <w:bottom w:val="single" w:sz="4" w:space="0" w:color="auto"/>
              <w:right w:val="single" w:sz="4" w:space="0" w:color="auto"/>
            </w:tcBorders>
            <w:hideMark/>
          </w:tcPr>
          <w:p w14:paraId="2803B1CE"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2</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0C8F438"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w:t>
            </w:r>
          </w:p>
        </w:tc>
        <w:tc>
          <w:tcPr>
            <w:tcW w:w="6665" w:type="dxa"/>
            <w:tcBorders>
              <w:top w:val="single" w:sz="4" w:space="0" w:color="auto"/>
              <w:left w:val="single" w:sz="4" w:space="0" w:color="auto"/>
              <w:bottom w:val="single" w:sz="4" w:space="0" w:color="auto"/>
              <w:right w:val="single" w:sz="4" w:space="0" w:color="auto"/>
            </w:tcBorders>
            <w:hideMark/>
          </w:tcPr>
          <w:p w14:paraId="284DCDA7" w14:textId="77777777" w:rsidR="00D07A09" w:rsidRPr="00D07A09" w:rsidRDefault="00D07A09" w:rsidP="002251FA">
            <w:pPr>
              <w:tabs>
                <w:tab w:val="left" w:pos="6660"/>
              </w:tabs>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 xml:space="preserve">Чертеж планировки территории                    </w:t>
            </w:r>
          </w:p>
        </w:tc>
        <w:tc>
          <w:tcPr>
            <w:tcW w:w="1260" w:type="dxa"/>
            <w:tcBorders>
              <w:top w:val="single" w:sz="4" w:space="0" w:color="auto"/>
              <w:left w:val="single" w:sz="4" w:space="0" w:color="auto"/>
              <w:bottom w:val="single" w:sz="4" w:space="0" w:color="auto"/>
              <w:right w:val="single" w:sz="4" w:space="0" w:color="auto"/>
            </w:tcBorders>
            <w:hideMark/>
          </w:tcPr>
          <w:p w14:paraId="4BD75A2E"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78D92754" w14:textId="77777777" w:rsidTr="00D07A09">
        <w:trPr>
          <w:trHeight w:val="337"/>
        </w:trPr>
        <w:tc>
          <w:tcPr>
            <w:tcW w:w="817" w:type="dxa"/>
            <w:tcBorders>
              <w:top w:val="single" w:sz="4" w:space="0" w:color="auto"/>
              <w:left w:val="single" w:sz="4" w:space="0" w:color="auto"/>
              <w:bottom w:val="single" w:sz="4" w:space="0" w:color="auto"/>
              <w:right w:val="single" w:sz="4" w:space="0" w:color="auto"/>
            </w:tcBorders>
            <w:hideMark/>
          </w:tcPr>
          <w:p w14:paraId="117686F7"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3</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B245CF8"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2</w:t>
            </w:r>
          </w:p>
        </w:tc>
        <w:tc>
          <w:tcPr>
            <w:tcW w:w="6665" w:type="dxa"/>
            <w:tcBorders>
              <w:top w:val="single" w:sz="4" w:space="0" w:color="auto"/>
              <w:left w:val="single" w:sz="4" w:space="0" w:color="auto"/>
              <w:bottom w:val="single" w:sz="4" w:space="0" w:color="auto"/>
              <w:right w:val="single" w:sz="4" w:space="0" w:color="auto"/>
            </w:tcBorders>
            <w:hideMark/>
          </w:tcPr>
          <w:p w14:paraId="0D0F4228" w14:textId="77777777" w:rsidR="00D07A09" w:rsidRPr="00D07A09" w:rsidRDefault="00D07A09" w:rsidP="002251FA">
            <w:pPr>
              <w:tabs>
                <w:tab w:val="left" w:pos="6660"/>
              </w:tabs>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Разбивочный чертеж красных линий</w:t>
            </w:r>
          </w:p>
        </w:tc>
        <w:tc>
          <w:tcPr>
            <w:tcW w:w="1260" w:type="dxa"/>
            <w:tcBorders>
              <w:top w:val="single" w:sz="4" w:space="0" w:color="auto"/>
              <w:left w:val="single" w:sz="4" w:space="0" w:color="auto"/>
              <w:bottom w:val="single" w:sz="4" w:space="0" w:color="auto"/>
              <w:right w:val="single" w:sz="4" w:space="0" w:color="auto"/>
            </w:tcBorders>
            <w:hideMark/>
          </w:tcPr>
          <w:p w14:paraId="1D69A484"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4B21B533" w14:textId="77777777" w:rsidTr="00D07A09">
        <w:trPr>
          <w:trHeight w:val="242"/>
        </w:trPr>
        <w:tc>
          <w:tcPr>
            <w:tcW w:w="817" w:type="dxa"/>
            <w:tcBorders>
              <w:top w:val="single" w:sz="4" w:space="0" w:color="auto"/>
              <w:left w:val="single" w:sz="4" w:space="0" w:color="auto"/>
              <w:bottom w:val="single" w:sz="4" w:space="0" w:color="auto"/>
              <w:right w:val="single" w:sz="4" w:space="0" w:color="auto"/>
            </w:tcBorders>
            <w:hideMark/>
          </w:tcPr>
          <w:p w14:paraId="3DC6B761"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4</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B75D371"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p>
        </w:tc>
        <w:tc>
          <w:tcPr>
            <w:tcW w:w="6665" w:type="dxa"/>
            <w:tcBorders>
              <w:top w:val="single" w:sz="4" w:space="0" w:color="auto"/>
              <w:left w:val="single" w:sz="4" w:space="0" w:color="auto"/>
              <w:bottom w:val="single" w:sz="4" w:space="0" w:color="auto"/>
              <w:right w:val="single" w:sz="4" w:space="0" w:color="auto"/>
            </w:tcBorders>
            <w:hideMark/>
          </w:tcPr>
          <w:p w14:paraId="423D494D"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Том 2. Материалы по обоснованию. Пояснительная записка</w:t>
            </w:r>
          </w:p>
        </w:tc>
        <w:tc>
          <w:tcPr>
            <w:tcW w:w="1260" w:type="dxa"/>
            <w:tcBorders>
              <w:top w:val="single" w:sz="4" w:space="0" w:color="auto"/>
              <w:left w:val="single" w:sz="4" w:space="0" w:color="auto"/>
              <w:bottom w:val="single" w:sz="4" w:space="0" w:color="auto"/>
              <w:right w:val="single" w:sz="4" w:space="0" w:color="auto"/>
            </w:tcBorders>
          </w:tcPr>
          <w:p w14:paraId="4431F21A"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p>
        </w:tc>
      </w:tr>
      <w:tr w:rsidR="00D07A09" w:rsidRPr="00D07A09" w14:paraId="33F8D7B6" w14:textId="77777777" w:rsidTr="00D07A09">
        <w:trPr>
          <w:trHeight w:val="566"/>
        </w:trPr>
        <w:tc>
          <w:tcPr>
            <w:tcW w:w="817" w:type="dxa"/>
            <w:tcBorders>
              <w:top w:val="single" w:sz="4" w:space="0" w:color="auto"/>
              <w:left w:val="single" w:sz="4" w:space="0" w:color="auto"/>
              <w:bottom w:val="single" w:sz="4" w:space="0" w:color="auto"/>
              <w:right w:val="single" w:sz="4" w:space="0" w:color="auto"/>
            </w:tcBorders>
            <w:hideMark/>
          </w:tcPr>
          <w:p w14:paraId="673132A0"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5</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57020CE"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w:t>
            </w:r>
          </w:p>
        </w:tc>
        <w:tc>
          <w:tcPr>
            <w:tcW w:w="6665" w:type="dxa"/>
            <w:tcBorders>
              <w:top w:val="single" w:sz="4" w:space="0" w:color="auto"/>
              <w:left w:val="single" w:sz="4" w:space="0" w:color="auto"/>
              <w:bottom w:val="single" w:sz="4" w:space="0" w:color="auto"/>
              <w:right w:val="single" w:sz="4" w:space="0" w:color="auto"/>
            </w:tcBorders>
            <w:hideMark/>
          </w:tcPr>
          <w:p w14:paraId="19A76245"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Фрагмент карты планировочной структуры территории сельского поселения Усть-Юган Нефтеюганского района Ханты - Мансийского автономного округа - Югры с отображением границ элементов планировочной структуры</w:t>
            </w:r>
          </w:p>
        </w:tc>
        <w:tc>
          <w:tcPr>
            <w:tcW w:w="1260" w:type="dxa"/>
            <w:tcBorders>
              <w:top w:val="single" w:sz="4" w:space="0" w:color="auto"/>
              <w:left w:val="single" w:sz="4" w:space="0" w:color="auto"/>
              <w:bottom w:val="single" w:sz="4" w:space="0" w:color="auto"/>
              <w:right w:val="single" w:sz="4" w:space="0" w:color="auto"/>
            </w:tcBorders>
            <w:hideMark/>
          </w:tcPr>
          <w:p w14:paraId="4571A5F7"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1:3 000</w:t>
            </w:r>
          </w:p>
        </w:tc>
      </w:tr>
      <w:tr w:rsidR="00D07A09" w:rsidRPr="00D07A09" w14:paraId="3BFFB78D" w14:textId="77777777" w:rsidTr="00D07A09">
        <w:trPr>
          <w:trHeight w:val="566"/>
        </w:trPr>
        <w:tc>
          <w:tcPr>
            <w:tcW w:w="817" w:type="dxa"/>
            <w:tcBorders>
              <w:top w:val="single" w:sz="4" w:space="0" w:color="auto"/>
              <w:left w:val="single" w:sz="4" w:space="0" w:color="auto"/>
              <w:bottom w:val="single" w:sz="4" w:space="0" w:color="auto"/>
              <w:right w:val="single" w:sz="4" w:space="0" w:color="auto"/>
            </w:tcBorders>
            <w:hideMark/>
          </w:tcPr>
          <w:p w14:paraId="6C7838EE"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6</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B2CFE2B"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2</w:t>
            </w:r>
          </w:p>
        </w:tc>
        <w:tc>
          <w:tcPr>
            <w:tcW w:w="6665" w:type="dxa"/>
            <w:tcBorders>
              <w:top w:val="single" w:sz="4" w:space="0" w:color="auto"/>
              <w:left w:val="single" w:sz="4" w:space="0" w:color="auto"/>
              <w:bottom w:val="single" w:sz="4" w:space="0" w:color="auto"/>
              <w:right w:val="single" w:sz="4" w:space="0" w:color="auto"/>
            </w:tcBorders>
            <w:hideMark/>
          </w:tcPr>
          <w:p w14:paraId="681F8D43"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 xml:space="preserve">Схема, отображающая местоположение существующих объектов капитального строительства, в том числе линейных объектов, </w:t>
            </w:r>
          </w:p>
          <w:p w14:paraId="1D7B34C9"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260" w:type="dxa"/>
            <w:tcBorders>
              <w:top w:val="single" w:sz="4" w:space="0" w:color="auto"/>
              <w:left w:val="single" w:sz="4" w:space="0" w:color="auto"/>
              <w:bottom w:val="single" w:sz="4" w:space="0" w:color="auto"/>
              <w:right w:val="single" w:sz="4" w:space="0" w:color="auto"/>
            </w:tcBorders>
            <w:hideMark/>
          </w:tcPr>
          <w:p w14:paraId="1AA4B6A6"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14576AD5" w14:textId="77777777" w:rsidTr="00D07A09">
        <w:trPr>
          <w:trHeight w:val="566"/>
        </w:trPr>
        <w:tc>
          <w:tcPr>
            <w:tcW w:w="817" w:type="dxa"/>
            <w:tcBorders>
              <w:top w:val="single" w:sz="4" w:space="0" w:color="auto"/>
              <w:left w:val="single" w:sz="4" w:space="0" w:color="auto"/>
              <w:bottom w:val="single" w:sz="4" w:space="0" w:color="auto"/>
              <w:right w:val="single" w:sz="4" w:space="0" w:color="auto"/>
            </w:tcBorders>
            <w:hideMark/>
          </w:tcPr>
          <w:p w14:paraId="5C316D5E"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7</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F3DA47C"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3</w:t>
            </w:r>
          </w:p>
        </w:tc>
        <w:tc>
          <w:tcPr>
            <w:tcW w:w="6665" w:type="dxa"/>
            <w:tcBorders>
              <w:top w:val="single" w:sz="4" w:space="0" w:color="auto"/>
              <w:left w:val="single" w:sz="4" w:space="0" w:color="auto"/>
              <w:bottom w:val="single" w:sz="4" w:space="0" w:color="auto"/>
              <w:right w:val="single" w:sz="4" w:space="0" w:color="auto"/>
            </w:tcBorders>
            <w:hideMark/>
          </w:tcPr>
          <w:p w14:paraId="2ADC141F"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 xml:space="preserve">Схема границ зон с особыми условиями территории </w:t>
            </w:r>
          </w:p>
        </w:tc>
        <w:tc>
          <w:tcPr>
            <w:tcW w:w="1260" w:type="dxa"/>
            <w:tcBorders>
              <w:top w:val="single" w:sz="4" w:space="0" w:color="auto"/>
              <w:left w:val="single" w:sz="4" w:space="0" w:color="auto"/>
              <w:bottom w:val="single" w:sz="4" w:space="0" w:color="auto"/>
              <w:right w:val="single" w:sz="4" w:space="0" w:color="auto"/>
            </w:tcBorders>
            <w:hideMark/>
          </w:tcPr>
          <w:p w14:paraId="57FCB277"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57176747" w14:textId="77777777" w:rsidTr="00D07A09">
        <w:trPr>
          <w:trHeight w:val="308"/>
        </w:trPr>
        <w:tc>
          <w:tcPr>
            <w:tcW w:w="817" w:type="dxa"/>
            <w:tcBorders>
              <w:top w:val="single" w:sz="4" w:space="0" w:color="auto"/>
              <w:left w:val="single" w:sz="4" w:space="0" w:color="auto"/>
              <w:bottom w:val="single" w:sz="4" w:space="0" w:color="auto"/>
              <w:right w:val="single" w:sz="4" w:space="0" w:color="auto"/>
            </w:tcBorders>
            <w:hideMark/>
          </w:tcPr>
          <w:p w14:paraId="78AA1A8F"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8</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0C9CE18"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4</w:t>
            </w:r>
          </w:p>
        </w:tc>
        <w:tc>
          <w:tcPr>
            <w:tcW w:w="6665" w:type="dxa"/>
            <w:tcBorders>
              <w:top w:val="single" w:sz="4" w:space="0" w:color="auto"/>
              <w:left w:val="single" w:sz="4" w:space="0" w:color="auto"/>
              <w:bottom w:val="single" w:sz="4" w:space="0" w:color="auto"/>
              <w:right w:val="single" w:sz="4" w:space="0" w:color="auto"/>
            </w:tcBorders>
            <w:hideMark/>
          </w:tcPr>
          <w:p w14:paraId="48F44928"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Схема организации движения транспорта, а также схема организации улично-дорожной сети</w:t>
            </w:r>
          </w:p>
        </w:tc>
        <w:tc>
          <w:tcPr>
            <w:tcW w:w="1260" w:type="dxa"/>
            <w:tcBorders>
              <w:top w:val="single" w:sz="4" w:space="0" w:color="auto"/>
              <w:left w:val="single" w:sz="4" w:space="0" w:color="auto"/>
              <w:bottom w:val="single" w:sz="4" w:space="0" w:color="auto"/>
              <w:right w:val="single" w:sz="4" w:space="0" w:color="auto"/>
            </w:tcBorders>
            <w:hideMark/>
          </w:tcPr>
          <w:p w14:paraId="5EA76696"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3F616943" w14:textId="77777777" w:rsidTr="00D07A09">
        <w:trPr>
          <w:trHeight w:val="308"/>
        </w:trPr>
        <w:tc>
          <w:tcPr>
            <w:tcW w:w="817" w:type="dxa"/>
            <w:tcBorders>
              <w:top w:val="single" w:sz="4" w:space="0" w:color="auto"/>
              <w:left w:val="single" w:sz="4" w:space="0" w:color="auto"/>
              <w:bottom w:val="single" w:sz="4" w:space="0" w:color="auto"/>
              <w:right w:val="single" w:sz="4" w:space="0" w:color="auto"/>
            </w:tcBorders>
            <w:hideMark/>
          </w:tcPr>
          <w:p w14:paraId="37E1E004"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9</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F5BCF65"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5</w:t>
            </w:r>
          </w:p>
        </w:tc>
        <w:tc>
          <w:tcPr>
            <w:tcW w:w="6665" w:type="dxa"/>
            <w:tcBorders>
              <w:top w:val="single" w:sz="4" w:space="0" w:color="auto"/>
              <w:left w:val="single" w:sz="4" w:space="0" w:color="auto"/>
              <w:bottom w:val="single" w:sz="4" w:space="0" w:color="auto"/>
              <w:right w:val="single" w:sz="4" w:space="0" w:color="auto"/>
            </w:tcBorders>
            <w:hideMark/>
          </w:tcPr>
          <w:p w14:paraId="30303CA5"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Схема вертикальной планировки территории, инженерной подготовки и инженерной защиты территории</w:t>
            </w:r>
          </w:p>
        </w:tc>
        <w:tc>
          <w:tcPr>
            <w:tcW w:w="1260" w:type="dxa"/>
            <w:tcBorders>
              <w:top w:val="single" w:sz="4" w:space="0" w:color="auto"/>
              <w:left w:val="single" w:sz="4" w:space="0" w:color="auto"/>
              <w:bottom w:val="single" w:sz="4" w:space="0" w:color="auto"/>
              <w:right w:val="single" w:sz="4" w:space="0" w:color="auto"/>
            </w:tcBorders>
            <w:hideMark/>
          </w:tcPr>
          <w:p w14:paraId="45934F99"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7E6FC169" w14:textId="77777777" w:rsidTr="00D07A09">
        <w:trPr>
          <w:trHeight w:val="308"/>
        </w:trPr>
        <w:tc>
          <w:tcPr>
            <w:tcW w:w="817" w:type="dxa"/>
            <w:tcBorders>
              <w:top w:val="single" w:sz="4" w:space="0" w:color="auto"/>
              <w:left w:val="single" w:sz="4" w:space="0" w:color="auto"/>
              <w:bottom w:val="single" w:sz="4" w:space="0" w:color="auto"/>
              <w:right w:val="single" w:sz="4" w:space="0" w:color="auto"/>
            </w:tcBorders>
          </w:tcPr>
          <w:p w14:paraId="17101086"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10</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E56AEB5"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6</w:t>
            </w:r>
          </w:p>
        </w:tc>
        <w:tc>
          <w:tcPr>
            <w:tcW w:w="6665" w:type="dxa"/>
            <w:tcBorders>
              <w:top w:val="single" w:sz="4" w:space="0" w:color="auto"/>
              <w:left w:val="single" w:sz="4" w:space="0" w:color="auto"/>
              <w:bottom w:val="single" w:sz="4" w:space="0" w:color="auto"/>
              <w:right w:val="single" w:sz="4" w:space="0" w:color="auto"/>
            </w:tcBorders>
          </w:tcPr>
          <w:p w14:paraId="3E794147"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Вариант № 1 планировочных и (или) объемно-пространственных решений застройки территории в отношении элементов планировочной структуры</w:t>
            </w:r>
          </w:p>
        </w:tc>
        <w:tc>
          <w:tcPr>
            <w:tcW w:w="1260" w:type="dxa"/>
            <w:tcBorders>
              <w:top w:val="single" w:sz="4" w:space="0" w:color="auto"/>
              <w:left w:val="single" w:sz="4" w:space="0" w:color="auto"/>
              <w:bottom w:val="single" w:sz="4" w:space="0" w:color="auto"/>
              <w:right w:val="single" w:sz="4" w:space="0" w:color="auto"/>
            </w:tcBorders>
          </w:tcPr>
          <w:p w14:paraId="4CCA0D5F"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r w:rsidR="00D07A09" w:rsidRPr="00D07A09" w14:paraId="360A2678" w14:textId="77777777" w:rsidTr="00D07A09">
        <w:trPr>
          <w:trHeight w:val="308"/>
        </w:trPr>
        <w:tc>
          <w:tcPr>
            <w:tcW w:w="817" w:type="dxa"/>
            <w:tcBorders>
              <w:top w:val="single" w:sz="4" w:space="0" w:color="auto"/>
              <w:left w:val="single" w:sz="4" w:space="0" w:color="auto"/>
              <w:bottom w:val="single" w:sz="4" w:space="0" w:color="auto"/>
              <w:right w:val="single" w:sz="4" w:space="0" w:color="auto"/>
            </w:tcBorders>
          </w:tcPr>
          <w:p w14:paraId="205BD96D"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11</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EB0DCDF"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7</w:t>
            </w:r>
          </w:p>
        </w:tc>
        <w:tc>
          <w:tcPr>
            <w:tcW w:w="6665" w:type="dxa"/>
            <w:tcBorders>
              <w:top w:val="single" w:sz="4" w:space="0" w:color="auto"/>
              <w:left w:val="single" w:sz="4" w:space="0" w:color="auto"/>
              <w:bottom w:val="single" w:sz="4" w:space="0" w:color="auto"/>
              <w:right w:val="single" w:sz="4" w:space="0" w:color="auto"/>
            </w:tcBorders>
          </w:tcPr>
          <w:p w14:paraId="621652A4" w14:textId="77777777" w:rsidR="00D07A09" w:rsidRPr="00D07A09" w:rsidRDefault="00D07A09" w:rsidP="002251FA">
            <w:pPr>
              <w:spacing w:after="0" w:line="240" w:lineRule="auto"/>
              <w:jc w:val="both"/>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Вариант № 2 планировочных и (или) объемно-пространственных решений застройки территории в отношении элементов планировочной структуры</w:t>
            </w:r>
          </w:p>
        </w:tc>
        <w:tc>
          <w:tcPr>
            <w:tcW w:w="1260" w:type="dxa"/>
            <w:tcBorders>
              <w:top w:val="single" w:sz="4" w:space="0" w:color="auto"/>
              <w:left w:val="single" w:sz="4" w:space="0" w:color="auto"/>
              <w:bottom w:val="single" w:sz="4" w:space="0" w:color="auto"/>
              <w:right w:val="single" w:sz="4" w:space="0" w:color="auto"/>
            </w:tcBorders>
          </w:tcPr>
          <w:p w14:paraId="0D6D52B2" w14:textId="77777777" w:rsidR="00D07A09" w:rsidRPr="00D07A09" w:rsidRDefault="00D07A09" w:rsidP="002251FA">
            <w:pPr>
              <w:spacing w:after="0" w:line="240" w:lineRule="auto"/>
              <w:jc w:val="center"/>
              <w:rPr>
                <w:rFonts w:ascii="Times New Roman" w:eastAsia="Times New Roman" w:hAnsi="Times New Roman" w:cs="Times New Roman"/>
                <w:sz w:val="28"/>
                <w:szCs w:val="28"/>
                <w:lang w:eastAsia="ru-RU"/>
              </w:rPr>
            </w:pPr>
            <w:r w:rsidRPr="00D07A09">
              <w:rPr>
                <w:rFonts w:ascii="Times New Roman" w:eastAsia="Times New Roman" w:hAnsi="Times New Roman" w:cs="Times New Roman"/>
                <w:sz w:val="28"/>
                <w:szCs w:val="28"/>
                <w:lang w:eastAsia="ru-RU"/>
              </w:rPr>
              <w:t>М 1:500</w:t>
            </w:r>
          </w:p>
        </w:tc>
      </w:tr>
    </w:tbl>
    <w:p w14:paraId="3E729F16" w14:textId="77777777" w:rsidR="00DF781C" w:rsidRDefault="00DF781C" w:rsidP="002251FA">
      <w:pPr>
        <w:spacing w:after="0" w:line="240" w:lineRule="auto"/>
        <w:jc w:val="center"/>
        <w:rPr>
          <w:rFonts w:ascii="Times New Roman" w:eastAsia="Calibri" w:hAnsi="Times New Roman" w:cs="Times New Roman"/>
          <w:sz w:val="24"/>
          <w:szCs w:val="20"/>
          <w:lang w:eastAsia="ru-RU"/>
        </w:rPr>
      </w:pPr>
    </w:p>
    <w:p w14:paraId="4E4DF27F"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F5CD45F"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474BF902"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489C99EB"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AC99E32"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63C6A520"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56B9A8F8"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2B9424F6"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6D5AB64C"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4C108602"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0F1D311"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483B12EF"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D5239E9"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76846660"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50585CB2"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68E90130"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4DDF7730"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0EC43BB"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52EF27DC"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BD91557"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2146C19"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483A51E"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96245EB"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0A210FEE"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16CE2D9"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94759F4"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0152A52F"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5A97B0BF"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086483D5"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322254C"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FFDA0D0"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600F1AFC"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3E8B2411"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7AF376F1"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6926E26D"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13C95893"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2E57C53D"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p w14:paraId="783673B9" w14:textId="0E9FE30F" w:rsidR="002251FA" w:rsidRDefault="002251FA" w:rsidP="002251FA">
      <w:pPr>
        <w:spacing w:after="0" w:line="240" w:lineRule="auto"/>
        <w:jc w:val="center"/>
        <w:rPr>
          <w:rFonts w:ascii="Times New Roman" w:eastAsia="Calibri" w:hAnsi="Times New Roman" w:cs="Times New Roman"/>
          <w:sz w:val="24"/>
          <w:szCs w:val="20"/>
          <w:lang w:eastAsia="ru-RU"/>
        </w:rPr>
      </w:pPr>
    </w:p>
    <w:p w14:paraId="26D677B7" w14:textId="644F1A89" w:rsidR="00893B9B" w:rsidRDefault="00893B9B" w:rsidP="002251FA">
      <w:pPr>
        <w:spacing w:after="0" w:line="240" w:lineRule="auto"/>
        <w:jc w:val="center"/>
        <w:rPr>
          <w:rFonts w:ascii="Times New Roman" w:eastAsia="Calibri" w:hAnsi="Times New Roman" w:cs="Times New Roman"/>
          <w:sz w:val="24"/>
          <w:szCs w:val="20"/>
          <w:lang w:eastAsia="ru-RU"/>
        </w:rPr>
      </w:pPr>
    </w:p>
    <w:p w14:paraId="49B9F015" w14:textId="7D3C2832" w:rsidR="00893B9B" w:rsidRDefault="00893B9B" w:rsidP="002251FA">
      <w:pPr>
        <w:spacing w:after="0" w:line="240" w:lineRule="auto"/>
        <w:jc w:val="center"/>
        <w:rPr>
          <w:rFonts w:ascii="Times New Roman" w:eastAsia="Calibri" w:hAnsi="Times New Roman" w:cs="Times New Roman"/>
          <w:sz w:val="24"/>
          <w:szCs w:val="20"/>
          <w:lang w:eastAsia="ru-RU"/>
        </w:rPr>
      </w:pPr>
    </w:p>
    <w:p w14:paraId="07DF0CD0" w14:textId="12FB4AC7" w:rsidR="00893B9B" w:rsidRDefault="00893B9B" w:rsidP="002251FA">
      <w:pPr>
        <w:spacing w:after="0" w:line="240" w:lineRule="auto"/>
        <w:jc w:val="center"/>
        <w:rPr>
          <w:rFonts w:ascii="Times New Roman" w:eastAsia="Calibri" w:hAnsi="Times New Roman" w:cs="Times New Roman"/>
          <w:sz w:val="24"/>
          <w:szCs w:val="20"/>
          <w:lang w:eastAsia="ru-RU"/>
        </w:rPr>
      </w:pPr>
    </w:p>
    <w:p w14:paraId="4D706525" w14:textId="6BE526C3" w:rsidR="00893B9B" w:rsidRDefault="00893B9B" w:rsidP="002251FA">
      <w:pPr>
        <w:spacing w:after="0" w:line="240" w:lineRule="auto"/>
        <w:jc w:val="center"/>
        <w:rPr>
          <w:rFonts w:ascii="Times New Roman" w:eastAsia="Calibri" w:hAnsi="Times New Roman" w:cs="Times New Roman"/>
          <w:sz w:val="24"/>
          <w:szCs w:val="20"/>
          <w:lang w:eastAsia="ru-RU"/>
        </w:rPr>
      </w:pPr>
    </w:p>
    <w:p w14:paraId="510CFD60" w14:textId="77777777" w:rsidR="00893B9B" w:rsidRDefault="00893B9B" w:rsidP="002251FA">
      <w:pPr>
        <w:spacing w:after="0" w:line="240" w:lineRule="auto"/>
        <w:jc w:val="center"/>
        <w:rPr>
          <w:rFonts w:ascii="Times New Roman" w:eastAsia="Calibri" w:hAnsi="Times New Roman" w:cs="Times New Roman"/>
          <w:sz w:val="24"/>
          <w:szCs w:val="20"/>
          <w:lang w:eastAsia="ru-RU"/>
        </w:rPr>
      </w:pPr>
    </w:p>
    <w:p w14:paraId="5C0273BF" w14:textId="77777777" w:rsidR="002251FA" w:rsidRDefault="002251FA" w:rsidP="002251FA">
      <w:pPr>
        <w:spacing w:after="0" w:line="240" w:lineRule="auto"/>
        <w:jc w:val="center"/>
        <w:rPr>
          <w:rFonts w:ascii="Times New Roman" w:eastAsia="Calibri" w:hAnsi="Times New Roman" w:cs="Times New Roman"/>
          <w:sz w:val="24"/>
          <w:szCs w:val="20"/>
          <w:lang w:eastAsia="ru-RU"/>
        </w:rPr>
      </w:pPr>
    </w:p>
    <w:p w14:paraId="651F43D2" w14:textId="77777777" w:rsidR="002251FA" w:rsidRDefault="002251FA" w:rsidP="002251FA">
      <w:pPr>
        <w:spacing w:after="0" w:line="240" w:lineRule="auto"/>
        <w:jc w:val="center"/>
        <w:rPr>
          <w:rFonts w:ascii="Times New Roman" w:eastAsia="Calibri" w:hAnsi="Times New Roman" w:cs="Times New Roman"/>
          <w:sz w:val="24"/>
          <w:szCs w:val="20"/>
          <w:lang w:eastAsia="ru-RU"/>
        </w:rPr>
      </w:pPr>
    </w:p>
    <w:p w14:paraId="7B79BC88" w14:textId="77777777" w:rsidR="00180DA9" w:rsidRDefault="00180DA9" w:rsidP="002251FA">
      <w:pPr>
        <w:spacing w:after="0" w:line="240" w:lineRule="auto"/>
        <w:jc w:val="center"/>
        <w:rPr>
          <w:rFonts w:ascii="Times New Roman" w:eastAsia="Calibri" w:hAnsi="Times New Roman" w:cs="Times New Roman"/>
          <w:sz w:val="24"/>
          <w:szCs w:val="20"/>
          <w:lang w:eastAsia="ru-RU"/>
        </w:rPr>
      </w:pPr>
    </w:p>
    <w:sdt>
      <w:sdtPr>
        <w:rPr>
          <w:rFonts w:ascii="Times New Roman" w:eastAsia="Times New Roman" w:hAnsi="Times New Roman" w:cs="Times New Roman"/>
          <w:sz w:val="28"/>
          <w:szCs w:val="28"/>
          <w:lang w:eastAsia="ru-RU"/>
        </w:rPr>
        <w:id w:val="1992907478"/>
      </w:sdtPr>
      <w:sdtEndPr>
        <w:rPr>
          <w:b/>
          <w:bCs/>
        </w:rPr>
      </w:sdtEndPr>
      <w:sdtContent>
        <w:sdt>
          <w:sdtPr>
            <w:rPr>
              <w:rFonts w:ascii="Times New Roman" w:eastAsia="Times New Roman" w:hAnsi="Times New Roman" w:cs="Times New Roman"/>
              <w:sz w:val="24"/>
              <w:szCs w:val="24"/>
              <w:lang w:eastAsia="ru-RU"/>
            </w:rPr>
            <w:id w:val="-791052001"/>
          </w:sdtPr>
          <w:sdtEndPr>
            <w:rPr>
              <w:b/>
            </w:rPr>
          </w:sdtEndPr>
          <w:sdtContent>
            <w:p w14:paraId="0842A72B" w14:textId="77777777" w:rsidR="00180DA9" w:rsidRPr="002251FA" w:rsidRDefault="00180DA9" w:rsidP="002251FA">
              <w:pPr>
                <w:keepNext/>
                <w:keepLines/>
                <w:spacing w:after="0" w:line="240" w:lineRule="auto"/>
                <w:ind w:firstLine="709"/>
                <w:jc w:val="both"/>
                <w:rPr>
                  <w:rFonts w:ascii="Times New Roman" w:eastAsia="Times New Roman" w:hAnsi="Times New Roman" w:cs="Times New Roman"/>
                  <w:bCs/>
                  <w:sz w:val="28"/>
                  <w:szCs w:val="28"/>
                  <w:lang w:eastAsia="ru-RU"/>
                </w:rPr>
              </w:pPr>
              <w:r w:rsidRPr="002251FA">
                <w:rPr>
                  <w:rFonts w:ascii="Times New Roman" w:eastAsia="Times New Roman" w:hAnsi="Times New Roman" w:cs="Times New Roman"/>
                  <w:bCs/>
                  <w:sz w:val="28"/>
                  <w:szCs w:val="28"/>
                  <w:lang w:eastAsia="ru-RU"/>
                </w:rPr>
                <w:t>Оглавление</w:t>
              </w:r>
            </w:p>
            <w:p w14:paraId="0013D68B"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Введение....................................................................................................................7</w:t>
              </w:r>
            </w:p>
            <w:p w14:paraId="141A55A3" w14:textId="77777777" w:rsidR="00180DA9" w:rsidRPr="002251FA" w:rsidRDefault="00180DA9"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r w:rsidRPr="002251FA">
                <w:rPr>
                  <w:rFonts w:ascii="Times New Roman" w:eastAsia="Times New Roman" w:hAnsi="Times New Roman" w:cs="Times New Roman"/>
                  <w:noProof/>
                  <w:sz w:val="28"/>
                  <w:szCs w:val="28"/>
                  <w:lang w:eastAsia="ru-RU"/>
                </w:rPr>
                <w:fldChar w:fldCharType="begin"/>
              </w:r>
              <w:r w:rsidRPr="002251FA">
                <w:rPr>
                  <w:rFonts w:ascii="Times New Roman" w:eastAsia="Times New Roman" w:hAnsi="Times New Roman" w:cs="Times New Roman"/>
                  <w:noProof/>
                  <w:sz w:val="28"/>
                  <w:szCs w:val="28"/>
                  <w:lang w:eastAsia="ru-RU"/>
                </w:rPr>
                <w:instrText xml:space="preserve"> TOC \o "1-3" \h \z \u </w:instrText>
              </w:r>
              <w:r w:rsidRPr="002251FA">
                <w:rPr>
                  <w:rFonts w:ascii="Times New Roman" w:eastAsia="Times New Roman" w:hAnsi="Times New Roman" w:cs="Times New Roman"/>
                  <w:noProof/>
                  <w:sz w:val="28"/>
                  <w:szCs w:val="28"/>
                  <w:lang w:eastAsia="ru-RU"/>
                </w:rPr>
                <w:fldChar w:fldCharType="separate"/>
              </w:r>
              <w:hyperlink w:anchor="_Toc69281397" w:history="1">
                <w:r w:rsidRPr="002251FA">
                  <w:rPr>
                    <w:rFonts w:ascii="Times New Roman" w:eastAsia="Times New Roman" w:hAnsi="Times New Roman" w:cs="Times New Roman"/>
                    <w:noProof/>
                    <w:sz w:val="28"/>
                    <w:szCs w:val="28"/>
                    <w:u w:val="single"/>
                    <w:lang w:eastAsia="ru-RU"/>
                  </w:rPr>
                  <w:t>1. Результаты инженерных изысканий.</w:t>
                </w:r>
                <w:r w:rsidRPr="002251FA">
                  <w:rPr>
                    <w:rFonts w:ascii="Times New Roman" w:eastAsia="Times New Roman" w:hAnsi="Times New Roman" w:cs="Times New Roman"/>
                    <w:noProof/>
                    <w:webHidden/>
                    <w:sz w:val="28"/>
                    <w:szCs w:val="28"/>
                    <w:lang w:eastAsia="ru-RU"/>
                  </w:rPr>
                  <w:tab/>
                </w:r>
              </w:hyperlink>
              <w:r w:rsidRPr="002251FA">
                <w:rPr>
                  <w:rFonts w:ascii="Times New Roman" w:eastAsia="Times New Roman" w:hAnsi="Times New Roman" w:cs="Times New Roman"/>
                  <w:noProof/>
                  <w:sz w:val="28"/>
                  <w:szCs w:val="28"/>
                  <w:lang w:eastAsia="ru-RU"/>
                </w:rPr>
                <w:t>5</w:t>
              </w:r>
            </w:p>
            <w:p w14:paraId="5153F81A"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398" w:history="1">
                <w:r w:rsidR="00180DA9" w:rsidRPr="002251FA">
                  <w:rPr>
                    <w:rFonts w:ascii="Times New Roman" w:eastAsia="Times New Roman" w:hAnsi="Times New Roman" w:cs="Times New Roman"/>
                    <w:noProof/>
                    <w:sz w:val="28"/>
                    <w:szCs w:val="28"/>
                    <w:u w:val="single"/>
                    <w:lang w:eastAsia="ru-RU"/>
                  </w:rPr>
                  <w:t>1.1. Описание природно-климатических условий.</w:t>
                </w:r>
                <w:r w:rsidR="00180DA9" w:rsidRPr="002251FA">
                  <w:rPr>
                    <w:rFonts w:ascii="Times New Roman" w:eastAsia="Times New Roman" w:hAnsi="Times New Roman" w:cs="Times New Roman"/>
                    <w:noProof/>
                    <w:webHidden/>
                    <w:sz w:val="28"/>
                    <w:szCs w:val="28"/>
                    <w:lang w:eastAsia="ru-RU"/>
                  </w:rPr>
                  <w:tab/>
                </w:r>
              </w:hyperlink>
              <w:r w:rsidR="00180DA9" w:rsidRPr="002251FA">
                <w:rPr>
                  <w:rFonts w:ascii="Times New Roman" w:eastAsia="Times New Roman" w:hAnsi="Times New Roman" w:cs="Times New Roman"/>
                  <w:noProof/>
                  <w:sz w:val="28"/>
                  <w:szCs w:val="28"/>
                  <w:lang w:eastAsia="ru-RU"/>
                </w:rPr>
                <w:t>5</w:t>
              </w:r>
            </w:p>
            <w:p w14:paraId="1D61D32F"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399" w:history="1">
                <w:r w:rsidR="00180DA9" w:rsidRPr="002251FA">
                  <w:rPr>
                    <w:rFonts w:ascii="Times New Roman" w:eastAsia="Times New Roman" w:hAnsi="Times New Roman" w:cs="Times New Roman"/>
                    <w:noProof/>
                    <w:sz w:val="28"/>
                    <w:szCs w:val="28"/>
                    <w:u w:val="single"/>
                    <w:lang w:eastAsia="ar-SA"/>
                  </w:rPr>
                  <w:t>1.2. Геологическое строение</w:t>
                </w:r>
                <w:r w:rsidR="00180DA9" w:rsidRPr="002251FA">
                  <w:rPr>
                    <w:rFonts w:ascii="Times New Roman" w:eastAsia="Times New Roman" w:hAnsi="Times New Roman" w:cs="Times New Roman"/>
                    <w:noProof/>
                    <w:webHidden/>
                    <w:sz w:val="28"/>
                    <w:szCs w:val="28"/>
                    <w:lang w:eastAsia="ru-RU"/>
                  </w:rPr>
                  <w:tab/>
                </w:r>
              </w:hyperlink>
              <w:r w:rsidR="00180DA9" w:rsidRPr="002251FA">
                <w:rPr>
                  <w:rFonts w:ascii="Times New Roman" w:eastAsia="Times New Roman" w:hAnsi="Times New Roman" w:cs="Times New Roman"/>
                  <w:noProof/>
                  <w:sz w:val="28"/>
                  <w:szCs w:val="28"/>
                  <w:lang w:eastAsia="ru-RU"/>
                </w:rPr>
                <w:t>6</w:t>
              </w:r>
            </w:p>
            <w:p w14:paraId="4CEF7C41"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0" w:history="1">
                <w:r w:rsidR="00180DA9" w:rsidRPr="002251FA">
                  <w:rPr>
                    <w:rFonts w:ascii="Times New Roman" w:eastAsia="Times New Roman" w:hAnsi="Times New Roman" w:cs="Times New Roman"/>
                    <w:noProof/>
                    <w:sz w:val="28"/>
                    <w:szCs w:val="28"/>
                    <w:u w:val="single"/>
                    <w:lang w:eastAsia="ar-SA"/>
                  </w:rPr>
                  <w:t>1.3. Гидрометеорологические и гидрографические условия</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_Toc69281400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12</w:t>
                </w:r>
                <w:r w:rsidR="00180DA9" w:rsidRPr="002251FA">
                  <w:rPr>
                    <w:rFonts w:ascii="Times New Roman" w:eastAsia="Times New Roman" w:hAnsi="Times New Roman" w:cs="Times New Roman"/>
                    <w:noProof/>
                    <w:webHidden/>
                    <w:sz w:val="28"/>
                    <w:szCs w:val="28"/>
                    <w:lang w:eastAsia="ru-RU"/>
                  </w:rPr>
                  <w:fldChar w:fldCharType="end"/>
                </w:r>
              </w:hyperlink>
            </w:p>
            <w:p w14:paraId="1A7E9CB6"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1" w:history="1">
                <w:r w:rsidR="00180DA9" w:rsidRPr="002251FA">
                  <w:rPr>
                    <w:rFonts w:ascii="Times New Roman" w:eastAsia="Times New Roman" w:hAnsi="Times New Roman" w:cs="Times New Roman"/>
                    <w:noProof/>
                    <w:sz w:val="28"/>
                    <w:szCs w:val="28"/>
                    <w:u w:val="single"/>
                    <w:lang w:eastAsia="ar-SA"/>
                  </w:rPr>
                  <w:t>2. </w:t>
                </w:r>
                <w:r w:rsidR="00180DA9" w:rsidRPr="002251FA">
                  <w:rPr>
                    <w:rFonts w:ascii="Times New Roman" w:eastAsia="Times New Roman" w:hAnsi="Times New Roman" w:cs="Times New Roman"/>
                    <w:noProof/>
                    <w:sz w:val="28"/>
                    <w:szCs w:val="28"/>
                    <w:u w:val="single"/>
                    <w:lang w:eastAsia="ru-RU"/>
                  </w:rPr>
                  <w:t>Характеристика современного использования территории</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_Toc69281401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13</w:t>
                </w:r>
                <w:r w:rsidR="00180DA9" w:rsidRPr="002251FA">
                  <w:rPr>
                    <w:rFonts w:ascii="Times New Roman" w:eastAsia="Times New Roman" w:hAnsi="Times New Roman" w:cs="Times New Roman"/>
                    <w:noProof/>
                    <w:webHidden/>
                    <w:sz w:val="28"/>
                    <w:szCs w:val="28"/>
                    <w:lang w:eastAsia="ru-RU"/>
                  </w:rPr>
                  <w:fldChar w:fldCharType="end"/>
                </w:r>
              </w:hyperlink>
            </w:p>
            <w:p w14:paraId="064EB675"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2" w:history="1">
                <w:r w:rsidR="00180DA9" w:rsidRPr="002251FA">
                  <w:rPr>
                    <w:rFonts w:ascii="Times New Roman" w:eastAsia="Times New Roman" w:hAnsi="Times New Roman" w:cs="Times New Roman"/>
                    <w:noProof/>
                    <w:sz w:val="28"/>
                    <w:szCs w:val="28"/>
                    <w:u w:val="single"/>
                    <w:lang w:eastAsia="ru-RU"/>
                  </w:rPr>
                  <w:t>2.1. Категории земель</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_Toc69281402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14</w:t>
                </w:r>
                <w:r w:rsidR="00180DA9" w:rsidRPr="002251FA">
                  <w:rPr>
                    <w:rFonts w:ascii="Times New Roman" w:eastAsia="Times New Roman" w:hAnsi="Times New Roman" w:cs="Times New Roman"/>
                    <w:noProof/>
                    <w:webHidden/>
                    <w:sz w:val="28"/>
                    <w:szCs w:val="28"/>
                    <w:lang w:eastAsia="ru-RU"/>
                  </w:rPr>
                  <w:fldChar w:fldCharType="end"/>
                </w:r>
              </w:hyperlink>
            </w:p>
            <w:p w14:paraId="14BA4CCC"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3" w:history="1">
                <w:r w:rsidR="00180DA9" w:rsidRPr="002251FA">
                  <w:rPr>
                    <w:rFonts w:ascii="Times New Roman" w:eastAsia="Times New Roman" w:hAnsi="Times New Roman" w:cs="Times New Roman"/>
                    <w:noProof/>
                    <w:sz w:val="28"/>
                    <w:szCs w:val="28"/>
                    <w:u w:val="single"/>
                    <w:lang w:eastAsia="ru-RU"/>
                  </w:rPr>
                  <w:t>2.2. Объекты культурного наследия</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_Toc69281403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15</w:t>
                </w:r>
                <w:r w:rsidR="00180DA9" w:rsidRPr="002251FA">
                  <w:rPr>
                    <w:rFonts w:ascii="Times New Roman" w:eastAsia="Times New Roman" w:hAnsi="Times New Roman" w:cs="Times New Roman"/>
                    <w:noProof/>
                    <w:webHidden/>
                    <w:sz w:val="28"/>
                    <w:szCs w:val="28"/>
                    <w:lang w:eastAsia="ru-RU"/>
                  </w:rPr>
                  <w:fldChar w:fldCharType="end"/>
                </w:r>
              </w:hyperlink>
            </w:p>
            <w:p w14:paraId="4A20DA9E"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4" w:history="1">
                <w:r w:rsidR="00180DA9" w:rsidRPr="002251FA">
                  <w:rPr>
                    <w:rFonts w:ascii="Times New Roman" w:eastAsia="Times New Roman" w:hAnsi="Times New Roman" w:cs="Times New Roman"/>
                    <w:noProof/>
                    <w:sz w:val="28"/>
                    <w:szCs w:val="28"/>
                    <w:u w:val="single"/>
                    <w:lang w:eastAsia="ru-RU"/>
                  </w:rPr>
                  <w:t>3.</w:t>
                </w:r>
                <w:r w:rsidR="00180DA9" w:rsidRPr="002251FA">
                  <w:rPr>
                    <w:rFonts w:ascii="Calibri" w:eastAsia="Times New Roman" w:hAnsi="Calibri" w:cs="Times New Roman"/>
                    <w:noProof/>
                    <w:sz w:val="28"/>
                    <w:szCs w:val="28"/>
                    <w:lang w:eastAsia="ru-RU"/>
                  </w:rPr>
                  <w:tab/>
                </w:r>
                <w:r w:rsidR="00180DA9" w:rsidRPr="002251FA">
                  <w:rPr>
                    <w:rFonts w:ascii="Times New Roman" w:eastAsia="Times New Roman" w:hAnsi="Times New Roman" w:cs="Times New Roman"/>
                    <w:noProof/>
                    <w:sz w:val="28"/>
                    <w:szCs w:val="28"/>
                    <w:u w:val="single"/>
                    <w:lang w:eastAsia="ru-RU"/>
                  </w:rPr>
                  <w:t>Обоснование определения границ зон планируемого размещения объектов капитального строительства</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_Toc69281404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15</w:t>
                </w:r>
                <w:r w:rsidR="00180DA9" w:rsidRPr="002251FA">
                  <w:rPr>
                    <w:rFonts w:ascii="Times New Roman" w:eastAsia="Times New Roman" w:hAnsi="Times New Roman" w:cs="Times New Roman"/>
                    <w:noProof/>
                    <w:webHidden/>
                    <w:sz w:val="28"/>
                    <w:szCs w:val="28"/>
                    <w:lang w:eastAsia="ru-RU"/>
                  </w:rPr>
                  <w:fldChar w:fldCharType="end"/>
                </w:r>
              </w:hyperlink>
            </w:p>
            <w:p w14:paraId="696FB530"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5" w:history="1">
                <w:r w:rsidR="00180DA9" w:rsidRPr="002251FA">
                  <w:rPr>
                    <w:rFonts w:ascii="Times New Roman" w:eastAsia="Times New Roman" w:hAnsi="Times New Roman" w:cs="Times New Roman"/>
                    <w:noProof/>
                    <w:sz w:val="28"/>
                    <w:szCs w:val="28"/>
                    <w:u w:val="single"/>
                    <w:lang w:eastAsia="ru-RU"/>
                  </w:rPr>
                  <w:t>4.</w:t>
                </w:r>
                <w:r w:rsidR="00180DA9" w:rsidRPr="002251FA">
                  <w:rPr>
                    <w:rFonts w:ascii="Calibri" w:eastAsia="Times New Roman" w:hAnsi="Calibri" w:cs="Times New Roman"/>
                    <w:noProof/>
                    <w:sz w:val="28"/>
                    <w:szCs w:val="28"/>
                    <w:lang w:eastAsia="ru-RU"/>
                  </w:rPr>
                  <w:tab/>
                </w:r>
                <w:r w:rsidR="00180DA9" w:rsidRPr="002251FA">
                  <w:rPr>
                    <w:rFonts w:ascii="Times New Roman" w:eastAsia="Times New Roman" w:hAnsi="Times New Roman" w:cs="Times New Roman"/>
                    <w:noProof/>
                    <w:sz w:val="28"/>
                    <w:szCs w:val="28"/>
                    <w:u w:val="single"/>
                    <w:lang w:eastAsia="ru-RU"/>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_Toc69281405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28</w:t>
                </w:r>
                <w:r w:rsidR="00180DA9" w:rsidRPr="002251FA">
                  <w:rPr>
                    <w:rFonts w:ascii="Times New Roman" w:eastAsia="Times New Roman" w:hAnsi="Times New Roman" w:cs="Times New Roman"/>
                    <w:noProof/>
                    <w:webHidden/>
                    <w:sz w:val="28"/>
                    <w:szCs w:val="28"/>
                    <w:lang w:eastAsia="ru-RU"/>
                  </w:rPr>
                  <w:fldChar w:fldCharType="end"/>
                </w:r>
              </w:hyperlink>
            </w:p>
            <w:p w14:paraId="7D86F1D0"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6" w:history="1">
                <w:r w:rsidR="00180DA9" w:rsidRPr="002251FA">
                  <w:rPr>
                    <w:rFonts w:ascii="Times New Roman" w:eastAsia="Times New Roman" w:hAnsi="Times New Roman" w:cs="Times New Roman"/>
                    <w:noProof/>
                    <w:sz w:val="28"/>
                    <w:szCs w:val="28"/>
                    <w:u w:val="single"/>
                    <w:lang w:eastAsia="ru-RU"/>
                  </w:rPr>
                  <w:t>5.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r w:rsidR="00180DA9" w:rsidRPr="002251FA">
                  <w:rPr>
                    <w:rFonts w:ascii="Times New Roman" w:eastAsia="Times New Roman" w:hAnsi="Times New Roman" w:cs="Times New Roman"/>
                    <w:noProof/>
                    <w:webHidden/>
                    <w:sz w:val="28"/>
                    <w:szCs w:val="28"/>
                    <w:lang w:eastAsia="ru-RU"/>
                  </w:rPr>
                  <w:tab/>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_Toc69281406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53</w:t>
                </w:r>
                <w:r w:rsidR="00180DA9" w:rsidRPr="002251FA">
                  <w:rPr>
                    <w:rFonts w:ascii="Times New Roman" w:eastAsia="Times New Roman" w:hAnsi="Times New Roman" w:cs="Times New Roman"/>
                    <w:noProof/>
                    <w:webHidden/>
                    <w:sz w:val="28"/>
                    <w:szCs w:val="28"/>
                    <w:lang w:eastAsia="ru-RU"/>
                  </w:rPr>
                  <w:fldChar w:fldCharType="end"/>
                </w:r>
              </w:hyperlink>
            </w:p>
            <w:p w14:paraId="3CF7B0AC"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7" w:history="1">
                <w:r w:rsidR="00180DA9" w:rsidRPr="002251FA">
                  <w:rPr>
                    <w:rFonts w:ascii="Times New Roman" w:eastAsia="Times New Roman" w:hAnsi="Times New Roman" w:cs="Times New Roman"/>
                    <w:noProof/>
                    <w:sz w:val="28"/>
                    <w:szCs w:val="28"/>
                    <w:u w:val="single"/>
                    <w:lang w:eastAsia="ru-RU"/>
                  </w:rPr>
                  <w:t>6.</w:t>
                </w:r>
                <w:r w:rsidR="00180DA9" w:rsidRPr="002251FA">
                  <w:rPr>
                    <w:rFonts w:ascii="Calibri" w:eastAsia="Times New Roman" w:hAnsi="Calibri" w:cs="Times New Roman"/>
                    <w:noProof/>
                    <w:sz w:val="28"/>
                    <w:szCs w:val="28"/>
                    <w:lang w:eastAsia="ru-RU"/>
                  </w:rPr>
                  <w:tab/>
                </w:r>
                <w:r w:rsidR="00180DA9" w:rsidRPr="002251FA">
                  <w:rPr>
                    <w:rFonts w:ascii="Times New Roman" w:eastAsia="Times New Roman" w:hAnsi="Times New Roman" w:cs="Times New Roman"/>
                    <w:noProof/>
                    <w:sz w:val="28"/>
                    <w:szCs w:val="28"/>
                    <w:u w:val="single"/>
                    <w:lang w:eastAsia="ru-RU"/>
                  </w:rPr>
                  <w:t>Планируемое развитие территории</w:t>
                </w:r>
                <w:r w:rsidR="00180DA9" w:rsidRPr="002251FA">
                  <w:rPr>
                    <w:rFonts w:ascii="Times New Roman" w:eastAsia="Times New Roman" w:hAnsi="Times New Roman" w:cs="Times New Roman"/>
                    <w:noProof/>
                    <w:webHidden/>
                    <w:sz w:val="28"/>
                    <w:szCs w:val="28"/>
                    <w:lang w:eastAsia="ru-RU"/>
                  </w:rPr>
                  <w:tab/>
                  <w:t>4</w:t>
                </w:r>
                <w:r w:rsidR="00180DA9" w:rsidRPr="002251FA">
                  <w:rPr>
                    <w:rFonts w:ascii="Times New Roman" w:eastAsia="Times New Roman" w:hAnsi="Times New Roman" w:cs="Times New Roman"/>
                    <w:noProof/>
                    <w:webHidden/>
                    <w:sz w:val="28"/>
                    <w:szCs w:val="28"/>
                    <w:lang w:eastAsia="ru-RU"/>
                  </w:rPr>
                  <w:fldChar w:fldCharType="begin"/>
                </w:r>
                <w:r w:rsidR="00180DA9" w:rsidRPr="002251FA">
                  <w:rPr>
                    <w:rFonts w:ascii="Times New Roman" w:eastAsia="Times New Roman" w:hAnsi="Times New Roman" w:cs="Times New Roman"/>
                    <w:noProof/>
                    <w:webHidden/>
                    <w:sz w:val="28"/>
                    <w:szCs w:val="28"/>
                    <w:lang w:eastAsia="ru-RU"/>
                  </w:rPr>
                  <w:instrText xml:space="preserve"> PAGEREF _Toc69281407 \h </w:instrText>
                </w:r>
                <w:r w:rsidR="00180DA9" w:rsidRPr="002251FA">
                  <w:rPr>
                    <w:rFonts w:ascii="Times New Roman" w:eastAsia="Times New Roman" w:hAnsi="Times New Roman" w:cs="Times New Roman"/>
                    <w:noProof/>
                    <w:webHidden/>
                    <w:sz w:val="28"/>
                    <w:szCs w:val="28"/>
                    <w:lang w:eastAsia="ru-RU"/>
                  </w:rPr>
                </w:r>
                <w:r w:rsidR="00180DA9" w:rsidRPr="002251FA">
                  <w:rPr>
                    <w:rFonts w:ascii="Times New Roman" w:eastAsia="Times New Roman" w:hAnsi="Times New Roman" w:cs="Times New Roman"/>
                    <w:noProof/>
                    <w:webHidden/>
                    <w:sz w:val="28"/>
                    <w:szCs w:val="28"/>
                    <w:lang w:eastAsia="ru-RU"/>
                  </w:rPr>
                  <w:fldChar w:fldCharType="separate"/>
                </w:r>
                <w:r w:rsidR="003E702A">
                  <w:rPr>
                    <w:rFonts w:ascii="Times New Roman" w:eastAsia="Times New Roman" w:hAnsi="Times New Roman" w:cs="Times New Roman"/>
                    <w:noProof/>
                    <w:webHidden/>
                    <w:sz w:val="28"/>
                    <w:szCs w:val="28"/>
                    <w:lang w:eastAsia="ru-RU"/>
                  </w:rPr>
                  <w:t>59</w:t>
                </w:r>
                <w:r w:rsidR="00180DA9" w:rsidRPr="002251FA">
                  <w:rPr>
                    <w:rFonts w:ascii="Times New Roman" w:eastAsia="Times New Roman" w:hAnsi="Times New Roman" w:cs="Times New Roman"/>
                    <w:noProof/>
                    <w:webHidden/>
                    <w:sz w:val="28"/>
                    <w:szCs w:val="28"/>
                    <w:lang w:eastAsia="ru-RU"/>
                  </w:rPr>
                  <w:fldChar w:fldCharType="end"/>
                </w:r>
              </w:hyperlink>
            </w:p>
            <w:p w14:paraId="054196EC"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8" w:history="1">
                <w:r w:rsidR="00180DA9" w:rsidRPr="002251FA">
                  <w:rPr>
                    <w:rFonts w:ascii="Times New Roman" w:eastAsia="Times New Roman" w:hAnsi="Times New Roman" w:cs="Times New Roman"/>
                    <w:noProof/>
                    <w:sz w:val="28"/>
                    <w:szCs w:val="28"/>
                    <w:u w:val="single"/>
                    <w:lang w:eastAsia="ru-RU"/>
                  </w:rPr>
                  <w:t>6.1 Архитектурно-планировочное решение</w:t>
                </w:r>
                <w:r w:rsidR="00180DA9" w:rsidRPr="002251FA">
                  <w:rPr>
                    <w:rFonts w:ascii="Times New Roman" w:eastAsia="Times New Roman" w:hAnsi="Times New Roman" w:cs="Times New Roman"/>
                    <w:noProof/>
                    <w:webHidden/>
                    <w:sz w:val="28"/>
                    <w:szCs w:val="28"/>
                    <w:lang w:eastAsia="ru-RU"/>
                  </w:rPr>
                  <w:tab/>
                  <w:t>41</w:t>
                </w:r>
              </w:hyperlink>
            </w:p>
            <w:p w14:paraId="40478672" w14:textId="77777777" w:rsidR="00180DA9" w:rsidRPr="002251FA" w:rsidRDefault="00555A1E" w:rsidP="002251FA">
              <w:pPr>
                <w:tabs>
                  <w:tab w:val="left" w:pos="660"/>
                  <w:tab w:val="right" w:leader="dot" w:pos="9345"/>
                </w:tabs>
                <w:spacing w:after="0" w:line="240" w:lineRule="auto"/>
                <w:jc w:val="both"/>
                <w:rPr>
                  <w:rFonts w:ascii="Calibri" w:eastAsia="Times New Roman" w:hAnsi="Calibri" w:cs="Times New Roman"/>
                  <w:noProof/>
                  <w:sz w:val="28"/>
                  <w:szCs w:val="28"/>
                  <w:lang w:eastAsia="ru-RU"/>
                </w:rPr>
              </w:pPr>
              <w:hyperlink w:anchor="_Toc69281409" w:history="1">
                <w:r w:rsidR="00180DA9" w:rsidRPr="002251FA">
                  <w:rPr>
                    <w:rFonts w:ascii="Times New Roman" w:eastAsia="Times New Roman" w:hAnsi="Times New Roman" w:cs="Times New Roman"/>
                    <w:noProof/>
                    <w:sz w:val="28"/>
                    <w:szCs w:val="28"/>
                    <w:u w:val="single"/>
                    <w:lang w:eastAsia="ru-RU"/>
                  </w:rPr>
                  <w:t>7. Зоны с особыми условиями использования территории</w:t>
                </w:r>
                <w:r w:rsidR="00180DA9" w:rsidRPr="002251FA">
                  <w:rPr>
                    <w:rFonts w:ascii="Times New Roman" w:eastAsia="Times New Roman" w:hAnsi="Times New Roman" w:cs="Times New Roman"/>
                    <w:noProof/>
                    <w:webHidden/>
                    <w:sz w:val="28"/>
                    <w:szCs w:val="28"/>
                    <w:lang w:eastAsia="ru-RU"/>
                  </w:rPr>
                  <w:tab/>
                  <w:t>41</w:t>
                </w:r>
              </w:hyperlink>
            </w:p>
            <w:p w14:paraId="12FD8B6C" w14:textId="77777777" w:rsidR="00180DA9" w:rsidRPr="002251FA" w:rsidRDefault="00555A1E" w:rsidP="002251FA">
              <w:pPr>
                <w:tabs>
                  <w:tab w:val="left" w:pos="660"/>
                  <w:tab w:val="right" w:leader="dot" w:pos="9345"/>
                </w:tabs>
                <w:spacing w:after="0" w:line="240" w:lineRule="auto"/>
                <w:jc w:val="both"/>
                <w:rPr>
                  <w:rFonts w:ascii="Times New Roman" w:eastAsia="Times New Roman" w:hAnsi="Times New Roman" w:cs="Times New Roman"/>
                  <w:noProof/>
                  <w:sz w:val="28"/>
                  <w:szCs w:val="28"/>
                  <w:u w:val="single"/>
                  <w:lang w:eastAsia="ru-RU"/>
                </w:rPr>
              </w:pPr>
              <w:hyperlink w:anchor="_Toc69281410" w:history="1">
                <w:r w:rsidR="00180DA9" w:rsidRPr="002251FA">
                  <w:rPr>
                    <w:rFonts w:ascii="Times New Roman" w:eastAsia="Times New Roman" w:hAnsi="Times New Roman" w:cs="Times New Roman"/>
                    <w:noProof/>
                    <w:sz w:val="28"/>
                    <w:szCs w:val="28"/>
                    <w:u w:val="single"/>
                    <w:lang w:eastAsia="ru-RU"/>
                  </w:rPr>
                  <w:t>8. Вертикальная планировка</w:t>
                </w:r>
                <w:r w:rsidR="00180DA9" w:rsidRPr="002251FA">
                  <w:rPr>
                    <w:rFonts w:ascii="Times New Roman" w:eastAsia="Times New Roman" w:hAnsi="Times New Roman" w:cs="Times New Roman"/>
                    <w:noProof/>
                    <w:webHidden/>
                    <w:sz w:val="28"/>
                    <w:szCs w:val="28"/>
                    <w:lang w:eastAsia="ru-RU"/>
                  </w:rPr>
                  <w:tab/>
                  <w:t>51</w:t>
                </w:r>
              </w:hyperlink>
            </w:p>
            <w:p w14:paraId="23DA7711" w14:textId="77777777" w:rsidR="00180DA9" w:rsidRPr="002251FA" w:rsidRDefault="00180DA9" w:rsidP="002251FA">
              <w:pPr>
                <w:spacing w:after="0" w:line="240" w:lineRule="auto"/>
                <w:jc w:val="both"/>
                <w:rPr>
                  <w:rFonts w:ascii="Times New Roman" w:eastAsia="Times New Roman" w:hAnsi="Times New Roman" w:cs="Times New Roman"/>
                  <w:noProof/>
                  <w:sz w:val="28"/>
                  <w:szCs w:val="28"/>
                  <w:lang w:eastAsia="ru-RU"/>
                </w:rPr>
              </w:pPr>
              <w:r w:rsidRPr="002251FA">
                <w:rPr>
                  <w:rFonts w:ascii="Times New Roman" w:eastAsia="Times New Roman" w:hAnsi="Times New Roman" w:cs="Times New Roman"/>
                  <w:noProof/>
                  <w:sz w:val="28"/>
                  <w:szCs w:val="28"/>
                  <w:lang w:eastAsia="ru-RU"/>
                </w:rPr>
                <w:t>9. Перечень мероприятий по защите территории от чрезвычайных ситуаций природного и техногенного характера, по обеспечению пожарной безопасности и по гражданской обороне.......................................................................................52</w:t>
              </w:r>
            </w:p>
            <w:p w14:paraId="0F168FEF"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9.1 Мероприятия по защите территории от чрезвычайных ситуаций.............52</w:t>
              </w:r>
            </w:p>
            <w:p w14:paraId="6F9C859C"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9.2 Мероприятия по обеспечению пожарной безопасности.............................59</w:t>
              </w:r>
            </w:p>
            <w:p w14:paraId="62BE9DF1"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10. Перечень мероприятий по охране окружающей среды.............................61</w:t>
              </w:r>
            </w:p>
            <w:p w14:paraId="45BE1286"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11. Обоснование очередности планируемого развития территории...............64</w:t>
              </w:r>
            </w:p>
            <w:p w14:paraId="27D96EB4"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r w:rsidRPr="002251FA">
                <w:rPr>
                  <w:rFonts w:ascii="Times New Roman" w:eastAsia="Times New Roman" w:hAnsi="Times New Roman" w:cs="Times New Roman"/>
                  <w:sz w:val="28"/>
                  <w:szCs w:val="28"/>
                  <w:lang w:eastAsia="ru-RU"/>
                </w:rPr>
                <w:t>12. Иные материалы для обоснования положений по планировке территории...65</w:t>
              </w:r>
            </w:p>
            <w:p w14:paraId="5B78C8EE" w14:textId="77777777" w:rsidR="00180DA9" w:rsidRPr="002251FA" w:rsidRDefault="00180DA9" w:rsidP="002251FA">
              <w:pPr>
                <w:spacing w:after="0" w:line="240" w:lineRule="auto"/>
                <w:jc w:val="both"/>
                <w:rPr>
                  <w:rFonts w:ascii="Times New Roman" w:eastAsia="Times New Roman" w:hAnsi="Times New Roman" w:cs="Times New Roman"/>
                  <w:b/>
                  <w:sz w:val="28"/>
                  <w:szCs w:val="28"/>
                  <w:lang w:eastAsia="ru-RU"/>
                </w:rPr>
              </w:pPr>
              <w:r w:rsidRPr="002251FA">
                <w:rPr>
                  <w:rFonts w:ascii="Times New Roman" w:eastAsia="Times New Roman" w:hAnsi="Times New Roman" w:cs="Times New Roman"/>
                  <w:bCs/>
                  <w:sz w:val="28"/>
                  <w:szCs w:val="28"/>
                  <w:lang w:eastAsia="ru-RU"/>
                </w:rPr>
                <w:fldChar w:fldCharType="end"/>
              </w:r>
            </w:p>
          </w:sdtContent>
        </w:sdt>
        <w:p w14:paraId="43C12E9F" w14:textId="77777777" w:rsidR="00180DA9" w:rsidRPr="002251FA" w:rsidRDefault="00555A1E" w:rsidP="002251FA">
          <w:pPr>
            <w:keepNext/>
            <w:keepLines/>
            <w:tabs>
              <w:tab w:val="left" w:pos="3227"/>
              <w:tab w:val="center" w:pos="5315"/>
            </w:tabs>
            <w:spacing w:after="0" w:line="240" w:lineRule="auto"/>
            <w:ind w:firstLine="709"/>
            <w:jc w:val="both"/>
            <w:rPr>
              <w:rFonts w:ascii="Times New Roman" w:eastAsia="Times New Roman" w:hAnsi="Times New Roman" w:cs="Times New Roman"/>
              <w:bCs/>
              <w:sz w:val="28"/>
              <w:szCs w:val="28"/>
              <w:lang w:eastAsia="ru-RU"/>
            </w:rPr>
          </w:pPr>
        </w:p>
      </w:sdtContent>
    </w:sdt>
    <w:p w14:paraId="652673A2" w14:textId="77777777" w:rsidR="00180DA9" w:rsidRPr="002251FA" w:rsidRDefault="00180DA9" w:rsidP="002251FA">
      <w:pPr>
        <w:tabs>
          <w:tab w:val="right" w:leader="dot" w:pos="9921"/>
        </w:tabs>
        <w:spacing w:after="0" w:line="240" w:lineRule="auto"/>
        <w:ind w:firstLine="680"/>
        <w:jc w:val="both"/>
        <w:rPr>
          <w:rFonts w:ascii="Times New Roman" w:eastAsia="Times New Roman" w:hAnsi="Times New Roman" w:cs="Times New Roman"/>
          <w:sz w:val="28"/>
          <w:szCs w:val="28"/>
          <w:lang w:eastAsia="ru-RU"/>
        </w:rPr>
      </w:pPr>
    </w:p>
    <w:p w14:paraId="0F2F00F2" w14:textId="77777777" w:rsidR="00180DA9" w:rsidRPr="002251FA" w:rsidRDefault="00180DA9" w:rsidP="002251FA">
      <w:pPr>
        <w:tabs>
          <w:tab w:val="right" w:leader="dot" w:pos="9921"/>
        </w:tabs>
        <w:spacing w:after="0" w:line="240" w:lineRule="auto"/>
        <w:ind w:firstLine="680"/>
        <w:jc w:val="both"/>
        <w:rPr>
          <w:rFonts w:ascii="Times New Roman" w:eastAsia="Times New Roman" w:hAnsi="Times New Roman" w:cs="Times New Roman"/>
          <w:sz w:val="28"/>
          <w:szCs w:val="28"/>
          <w:lang w:eastAsia="ru-RU"/>
        </w:rPr>
      </w:pPr>
    </w:p>
    <w:p w14:paraId="1943F764" w14:textId="77777777" w:rsidR="00180DA9" w:rsidRPr="002251FA" w:rsidRDefault="00180DA9" w:rsidP="002251FA">
      <w:pPr>
        <w:tabs>
          <w:tab w:val="right" w:leader="dot" w:pos="9921"/>
        </w:tabs>
        <w:spacing w:after="0" w:line="240" w:lineRule="auto"/>
        <w:ind w:firstLine="680"/>
        <w:jc w:val="both"/>
        <w:rPr>
          <w:rFonts w:ascii="Times New Roman" w:eastAsia="Times New Roman" w:hAnsi="Times New Roman" w:cs="Times New Roman"/>
          <w:sz w:val="28"/>
          <w:szCs w:val="28"/>
          <w:lang w:eastAsia="ru-RU"/>
        </w:rPr>
      </w:pPr>
    </w:p>
    <w:p w14:paraId="5F768900"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p>
    <w:p w14:paraId="61729E63" w14:textId="77777777" w:rsidR="00180DA9" w:rsidRPr="002251FA" w:rsidRDefault="00180DA9" w:rsidP="002251FA">
      <w:pPr>
        <w:spacing w:after="0" w:line="240" w:lineRule="auto"/>
        <w:jc w:val="both"/>
        <w:rPr>
          <w:rFonts w:ascii="Times New Roman" w:eastAsia="Times New Roman" w:hAnsi="Times New Roman" w:cs="Times New Roman"/>
          <w:sz w:val="28"/>
          <w:szCs w:val="28"/>
          <w:lang w:eastAsia="ru-RU"/>
        </w:rPr>
      </w:pPr>
    </w:p>
    <w:p w14:paraId="0533308F" w14:textId="77777777" w:rsidR="00180DA9" w:rsidRPr="00180DA9" w:rsidRDefault="00180DA9" w:rsidP="002251FA">
      <w:pPr>
        <w:spacing w:after="0" w:line="240" w:lineRule="auto"/>
        <w:ind w:firstLine="680"/>
        <w:jc w:val="center"/>
        <w:rPr>
          <w:rFonts w:ascii="Times New Roman" w:eastAsia="Times New Roman" w:hAnsi="Times New Roman" w:cs="Times New Roman"/>
          <w:sz w:val="28"/>
          <w:szCs w:val="28"/>
          <w:lang w:eastAsia="ru-RU"/>
        </w:rPr>
      </w:pPr>
    </w:p>
    <w:p w14:paraId="34ED6C95" w14:textId="77777777" w:rsidR="00180DA9" w:rsidRPr="00180DA9" w:rsidRDefault="00180DA9" w:rsidP="002251FA">
      <w:pPr>
        <w:tabs>
          <w:tab w:val="left" w:pos="994"/>
        </w:tabs>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Введение</w:t>
      </w:r>
    </w:p>
    <w:p w14:paraId="136B7104"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1BDB549D"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 разработке документации использованы следующие нормативные документы:</w:t>
      </w:r>
    </w:p>
    <w:p w14:paraId="4849BA5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Градостроительный, Земельный, Водный, Лесной кодекс Российской Федерации;</w:t>
      </w:r>
    </w:p>
    <w:p w14:paraId="4F7D808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Свод правил 42.13330.2011 «Градостроительство. Планировка и застройка городских и сельских поселений»;</w:t>
      </w:r>
    </w:p>
    <w:p w14:paraId="1CB7AEDB"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Строительные нормы и правила 2.01.51-90 «Инженерно-технические мероприятия гражданской обороны»; </w:t>
      </w:r>
    </w:p>
    <w:p w14:paraId="4DBBC0C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Свод правил 11-107-98 Порядок разработки и состав раздела «Инженерно-технические мероприятия гражданской обороны. Мероприятия по предупреждению чрезвычайных ситуаций» проектов строительства»;</w:t>
      </w:r>
    </w:p>
    <w:p w14:paraId="36E06FF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Свод правил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 </w:t>
      </w:r>
    </w:p>
    <w:p w14:paraId="5B34E58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Свод правил 11-113-2002 «Порядок учета инженерно-технических мероприятий гражданской обороны и мероприятий по предупреждению чрезвычайных ситуаций при составлении ходатайства о намерениях инвестирования в строительство и обоснований инвестиций в строительство предприятий, зданий и сооружений»;</w:t>
      </w:r>
    </w:p>
    <w:p w14:paraId="17560A6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СанПиН 2.2.1/2.1.1.1200-03 «Санитарно-защитные зоны и санитарная классификация предприятий, сооружений и иных объектов» от 25.09.2007 №74;</w:t>
      </w:r>
    </w:p>
    <w:p w14:paraId="5AD9677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Федеральный закон № 123-ФЗ «Технический регламент о требованиях пожарной безопасности»;</w:t>
      </w:r>
    </w:p>
    <w:p w14:paraId="6162D822"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Федеральный закон № 384-ФЗ «Технический регламент о безопасности зданий и сооружений»;</w:t>
      </w:r>
    </w:p>
    <w:p w14:paraId="280A680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СП 54.13330.2011 «Здания жилые многоквартирные»;</w:t>
      </w:r>
    </w:p>
    <w:p w14:paraId="32454F3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СП 51.13330.2011 «Защита от шума»;</w:t>
      </w:r>
    </w:p>
    <w:p w14:paraId="27FD1B8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СанПиН 2.2.1/2.1.1.1076-01 «Гигиенические требования к инсоляции и солнцезащите помещений жилых и общественных зданий и территорий», </w:t>
      </w:r>
    </w:p>
    <w:p w14:paraId="341580A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СанПиН 2.1.2.2645-10 «Санитарно-эпидемиологические требования к условиям проживания в жилых зданиях и помещениях»;</w:t>
      </w:r>
    </w:p>
    <w:p w14:paraId="37F6520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СП 1.13130.2009 «Система противопожарной защиты. Эвакуационные пути и выходы»;</w:t>
      </w:r>
    </w:p>
    <w:p w14:paraId="7FB4AC1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СП 2. 13130.2012 «Системы противопожарной защиты. Обеспечение огнестойкости объектов защиты»; </w:t>
      </w:r>
    </w:p>
    <w:p w14:paraId="513A728D"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СП 4.13130.2013 «Ограничение распространения пожара на объектах защиты. Требования к объемно-планировочным и конструктивным решениям»;</w:t>
      </w:r>
    </w:p>
    <w:p w14:paraId="4A496BA8"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Закон Ханты – Мансийского автономного округа – Югры от 18.04.2007 №39-оз «О градостроительной деятельности на территории Ханты – Мансийского автономного округа – Югры»;</w:t>
      </w:r>
    </w:p>
    <w:p w14:paraId="7DB3DD1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Федеральный закон от 07.12.2011 № 416 «О водоснабжении и водоотведении»;</w:t>
      </w:r>
    </w:p>
    <w:p w14:paraId="78361CD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Федеральный закон от 27.07.2010 № 190-ФЗ «О теплоснабжении»;</w:t>
      </w:r>
    </w:p>
    <w:p w14:paraId="4EFC46D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Стандарт комплексного развития территорий населенных пунктов Ханты-Мансийского автономного округа – Югры «Югорский стандарт»;</w:t>
      </w:r>
    </w:p>
    <w:p w14:paraId="3F36292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Приказ департамента жилищно-коммунального комплекса и энергетики Ханты-Мансийского автономного округа-Югры от 11.11.2013 года N 22-нп «Об установлении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по холодному и горячему водоснабжению и водоотведению на территории Ханты-Мансийского автономного округа – Югры».</w:t>
      </w:r>
    </w:p>
    <w:p w14:paraId="1BD68E5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Решение Совета депутатов сельского поселения Усть-Юган от 20.03.2020 г. № 126 «О внесении изменений в решение Совета депутатов сельского поселения Усть-Юган от 13.02.2012   № 222 «Об утверждении генерального плана» (в ред. от 03.09.2018 № 388, от 22.05.2019 №61, от 20.03.2020 №126);</w:t>
      </w:r>
    </w:p>
    <w:p w14:paraId="111FAE7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ar-SA"/>
        </w:rPr>
        <w:t>Решением Совета депутатов сельского поселения Усть-Юган от 28.12.2012 № 276 «О землепользовании и застройке территории муниципального образования сельское поселение Усть-Юган» (в редакции от 29.11.2013 № 24, от 17.03.2014 № 51, от 25.04.2014 № 57, от 12.05.2014 № 60, от 10.01.2014 № 84, от 26.11.2014 № 92, от 16.06.2016 № 220, от 23.06.2016 № 221, от 08.09.2017 № 305, от 11.01.2019 № 30, от 11.09.2020 № 161);</w:t>
      </w:r>
    </w:p>
    <w:p w14:paraId="07760087"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Решение Совета депутатов сельского поселения Усть-Юган от 06.03.2019 № 40-па-нпа «Об утверждении Программы комплексного развития транспортной инфраструктуры сельского поселения Усть-Юган на период до 2037 года»;</w:t>
      </w:r>
    </w:p>
    <w:p w14:paraId="54FEEBF8"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Решение Совета депутатов сельского поселения Усть-Юган от 06.03.2019 № 41-па-нпа «Об утверждении Программы комплексного развития социальной инфраструктуры сельского поселения Усть-Юган на период до 2037 года»;</w:t>
      </w:r>
    </w:p>
    <w:p w14:paraId="52AF7A62"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Решение Совета депутатов сельского поселения Усть-Юган от 06.03.2019 № 39-па-нпа «Об утверждении Программы комплексного развития коммунальной инфраструктуры сельское поселение Усть-Юган на период до 2037 года»;</w:t>
      </w:r>
    </w:p>
    <w:p w14:paraId="30F6F40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схемы водоснабжения и водоотведения, теплоснабжения;</w:t>
      </w:r>
    </w:p>
    <w:p w14:paraId="0CFC254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 планировки и проект межевания территории улично-дорожной сети и территории, предназначенной для размещения объектов местного значения сельского поселения Усть-Юган, утвержденный постановлением администрации сельского поселения Усть-Юган № 02-па от 11.01.2019.</w:t>
      </w:r>
    </w:p>
    <w:p w14:paraId="402FF1B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0A598F5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Исходными данными для разработки документации являются:</w:t>
      </w:r>
    </w:p>
    <w:p w14:paraId="28DBDDF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Постановление администрации сельского поселения Усть-Юган от 04.05.2021 № 41-па «О подготовке документации по планировке территории в границах планировочного микрорайона 01:05(1) поселка Юганская Обь муниципального образования сельское поселение Усть-Юган Нефтеюганского района Ханты – Мансийского автономного округа – Югры»;</w:t>
      </w:r>
    </w:p>
    <w:p w14:paraId="15DFD1E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топографическая съемка, выполненная ООО «ГСС» в июле 2021 года; </w:t>
      </w:r>
    </w:p>
    <w:p w14:paraId="468578F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Результаты инженерно-геологических, инженерно - гидрометеорологических, инженерно-экологических изысканий (см. папка – «Инженерные изыскания»);</w:t>
      </w:r>
    </w:p>
    <w:p w14:paraId="097D9B7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 планировки территории подготовлен в целях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32C18C2E"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462B8EC9"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4" w:name="_Toc69281397"/>
      <w:r w:rsidRPr="00180DA9">
        <w:rPr>
          <w:rFonts w:ascii="Times New Roman" w:eastAsia="Times New Roman" w:hAnsi="Times New Roman" w:cs="Times New Roman"/>
          <w:b/>
          <w:bCs/>
          <w:kern w:val="32"/>
          <w:sz w:val="28"/>
          <w:szCs w:val="28"/>
          <w:lang w:eastAsia="ru-RU"/>
        </w:rPr>
        <w:t>1. Результаты инженерных изысканий.</w:t>
      </w:r>
      <w:bookmarkEnd w:id="4"/>
    </w:p>
    <w:p w14:paraId="1011993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p w14:paraId="0E2F0DC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Результаты инженерных изысканий более подробно - см. папка  «Инженерные изыскания»:</w:t>
      </w:r>
    </w:p>
    <w:p w14:paraId="3E2F388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отчет об инженерно-геодезических изысканиях Том1. 01873000017210002860001-ИГДИ;</w:t>
      </w:r>
    </w:p>
    <w:p w14:paraId="349821E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отчет об инженерно-геологических изысканиях Том2.01873000017210002860001-ИГЛИ;</w:t>
      </w:r>
    </w:p>
    <w:p w14:paraId="4B588D3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отчет об инженерно-гидрометеорологических изысканиях Том3. 01873000017210002860001-ИГМ;</w:t>
      </w:r>
    </w:p>
    <w:p w14:paraId="1F2ED7C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отчет об инженерно-экологических изысканиях Том4.01873000017210002860001-ИЭИ.</w:t>
      </w:r>
    </w:p>
    <w:p w14:paraId="6318510B"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p w14:paraId="36EA00D8"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5" w:name="_Toc69281398"/>
      <w:r w:rsidRPr="00180DA9">
        <w:rPr>
          <w:rFonts w:ascii="Times New Roman" w:eastAsia="Times New Roman" w:hAnsi="Times New Roman" w:cs="Times New Roman"/>
          <w:b/>
          <w:bCs/>
          <w:kern w:val="32"/>
          <w:sz w:val="28"/>
          <w:szCs w:val="28"/>
          <w:lang w:eastAsia="ru-RU"/>
        </w:rPr>
        <w:t>1.1. Описание природно-климатических условий.</w:t>
      </w:r>
      <w:bookmarkEnd w:id="5"/>
    </w:p>
    <w:p w14:paraId="4A2F1CE2"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0C73EFB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bookmarkStart w:id="6" w:name="_Toc415756089"/>
      <w:r w:rsidRPr="00180DA9">
        <w:rPr>
          <w:rFonts w:ascii="Times New Roman" w:eastAsia="Times New Roman" w:hAnsi="Times New Roman" w:cs="Times New Roman"/>
          <w:sz w:val="28"/>
          <w:szCs w:val="28"/>
          <w:lang w:eastAsia="ru-RU"/>
        </w:rPr>
        <w:t xml:space="preserve">Географическое положение территории определяет ее климатические особенности. Наиболее важными факторами формирования климата является перенос воздушных масс с запада и влияние континента. Взаимодействие двух противоположных факторов придает циркуляции атмосферы над рассматриваемой территорией быструю смену циклонов и антициклонов, способствует частым изменениям погоды и сильным ветрам. Кроме того, на формирование климата существенное влияние оказывает </w:t>
      </w:r>
      <w:proofErr w:type="spellStart"/>
      <w:r w:rsidRPr="00180DA9">
        <w:rPr>
          <w:rFonts w:ascii="Times New Roman" w:eastAsia="Times New Roman" w:hAnsi="Times New Roman" w:cs="Times New Roman"/>
          <w:sz w:val="28"/>
          <w:szCs w:val="28"/>
          <w:lang w:eastAsia="ru-RU"/>
        </w:rPr>
        <w:t>огражденность</w:t>
      </w:r>
      <w:proofErr w:type="spellEnd"/>
      <w:r w:rsidRPr="00180DA9">
        <w:rPr>
          <w:rFonts w:ascii="Times New Roman" w:eastAsia="Times New Roman" w:hAnsi="Times New Roman" w:cs="Times New Roman"/>
          <w:sz w:val="28"/>
          <w:szCs w:val="28"/>
          <w:lang w:eastAsia="ru-RU"/>
        </w:rPr>
        <w:t xml:space="preserve"> с запада Уральскими горами, незащищённость с севера и юга. Над территорией осуществляется меридиональная циркуляция, вследствие которой периодически происходит смена холодных и теплых масс, что вызывает резкие перепады от тепла к холоду.</w:t>
      </w:r>
    </w:p>
    <w:p w14:paraId="56BFB1EB"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Климатическая характеристика района изысканий принята по метеостанции Сургут и </w:t>
      </w:r>
      <w:proofErr w:type="spellStart"/>
      <w:r w:rsidRPr="00180DA9">
        <w:rPr>
          <w:rFonts w:ascii="Times New Roman" w:eastAsia="Times New Roman" w:hAnsi="Times New Roman" w:cs="Times New Roman"/>
          <w:sz w:val="28"/>
          <w:szCs w:val="28"/>
          <w:lang w:eastAsia="ru-RU"/>
        </w:rPr>
        <w:t>Сытомино</w:t>
      </w:r>
      <w:proofErr w:type="spellEnd"/>
      <w:r w:rsidRPr="00180DA9">
        <w:rPr>
          <w:rFonts w:ascii="Times New Roman" w:eastAsia="Times New Roman" w:hAnsi="Times New Roman" w:cs="Times New Roman"/>
          <w:sz w:val="28"/>
          <w:szCs w:val="28"/>
          <w:lang w:eastAsia="ru-RU"/>
        </w:rPr>
        <w:t xml:space="preserve"> согласно СП 131.13330.2012 и Научно прикладному справочнику по климату СССР, Серия 3, Многолетние данные, Части 1-6, Выпуск 17, Тюменская и Омская области.</w:t>
      </w:r>
    </w:p>
    <w:p w14:paraId="131962E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Климат данного района резко континентальный. Зима суровая, холодная, продолжительная. Лето короткое, теплое. Короткие переходные сезоны - осень и весна. Поздние весенние и ранние осенние заморозки. Безморозный период очень короткий. Резкие колебания температуры в течение года и даже суток.</w:t>
      </w:r>
    </w:p>
    <w:p w14:paraId="4FF5272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Среднегодовая температура воздуха минус 0,10С, средняя температура воздуха наиболее холодного месяца января – минус 18,10 С, а самого жаркого (</w:t>
      </w:r>
      <w:proofErr w:type="spellStart"/>
      <w:r w:rsidRPr="00180DA9">
        <w:rPr>
          <w:rFonts w:ascii="Times New Roman" w:eastAsia="Times New Roman" w:hAnsi="Times New Roman" w:cs="Times New Roman"/>
          <w:sz w:val="28"/>
          <w:szCs w:val="28"/>
          <w:lang w:eastAsia="ru-RU"/>
        </w:rPr>
        <w:t>абс</w:t>
      </w:r>
      <w:proofErr w:type="spellEnd"/>
      <w:r w:rsidRPr="00180DA9">
        <w:rPr>
          <w:rFonts w:ascii="Times New Roman" w:eastAsia="Times New Roman" w:hAnsi="Times New Roman" w:cs="Times New Roman"/>
          <w:sz w:val="28"/>
          <w:szCs w:val="28"/>
          <w:lang w:eastAsia="ru-RU"/>
        </w:rPr>
        <w:t xml:space="preserve">. максимум – на июль) + 17,8 0С. Абсолютный минимум температуры приходится на декабрь, январь - минус 47 0С, абсолютный максимум – на июнь-июль +35 0С. Продолжительность безморозного периода 115 дней, устойчивых морозов 143 дня. Дата первого заморозка осенью 17.IX, последнего весной 24.V. Осадков в районе выпадает много, особенно в теплый период с апреля по октябрь 418 мм, за холодный период с ноября по март выпадает 137 мм, годовая сумма осадков 555 мм. Соответственно держится высокая влажность воздуха, средняя относительная влажность в течение года изменяется от 60 % до 80%. </w:t>
      </w:r>
    </w:p>
    <w:p w14:paraId="0AEB7263"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Максимальная высота снежного покрова достигает 81 см. Снежный покров образуется 5.11 дата схода 28.04, сохраняется снежный покров 175 дней.</w:t>
      </w:r>
    </w:p>
    <w:p w14:paraId="058FFF6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течение года преобладают ветры юго-западного направления, в январе – юго- западного, а в июле северо-западного, северного направлений, средняя годовая скорость ветра 4,4 м/сек, средняя за январь – 4,2 м/сек и средняя в июле – 3,8 м/сек.</w:t>
      </w:r>
    </w:p>
    <w:p w14:paraId="0046F30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Наибольшая скорость ветра 5% обеспеченности 28 м/сек.</w:t>
      </w:r>
    </w:p>
    <w:p w14:paraId="3CE64C1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Температура наиболее холодной пятидневки составляет минус 390 С. С мая по октябрь наблюдаются </w:t>
      </w:r>
      <w:proofErr w:type="spellStart"/>
      <w:r w:rsidRPr="00180DA9">
        <w:rPr>
          <w:rFonts w:ascii="Times New Roman" w:eastAsia="Times New Roman" w:hAnsi="Times New Roman" w:cs="Times New Roman"/>
          <w:sz w:val="28"/>
          <w:szCs w:val="28"/>
          <w:lang w:eastAsia="ru-RU"/>
        </w:rPr>
        <w:t>гололедно-изморозные</w:t>
      </w:r>
      <w:proofErr w:type="spellEnd"/>
      <w:r w:rsidRPr="00180DA9">
        <w:rPr>
          <w:rFonts w:ascii="Times New Roman" w:eastAsia="Times New Roman" w:hAnsi="Times New Roman" w:cs="Times New Roman"/>
          <w:sz w:val="28"/>
          <w:szCs w:val="28"/>
          <w:lang w:eastAsia="ru-RU"/>
        </w:rPr>
        <w:t xml:space="preserve"> явления. Повторяемость их колеблется в больших пределах. В среднем за год наблюдается 3 дня с гололедом и 28 дней с изморозью. Среднее число дней в году с грозой 28.</w:t>
      </w:r>
    </w:p>
    <w:p w14:paraId="6A02654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геоморфологическом отношении изыскиваемая территория расположена на надпойменной террасе пр. Юганская Обь. Территория изысканий застроена, вокруг проведены сети инженерного обеспечения. Абсолютные отметки рельефа участка работ составляют 32,95-34,70 м.</w:t>
      </w:r>
    </w:p>
    <w:p w14:paraId="78F32E6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244708D2"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ar-SA"/>
        </w:rPr>
      </w:pPr>
      <w:bookmarkStart w:id="7" w:name="_Toc69281399"/>
      <w:r w:rsidRPr="00180DA9">
        <w:rPr>
          <w:rFonts w:ascii="Times New Roman" w:eastAsia="Times New Roman" w:hAnsi="Times New Roman" w:cs="Times New Roman"/>
          <w:b/>
          <w:bCs/>
          <w:kern w:val="32"/>
          <w:sz w:val="28"/>
          <w:szCs w:val="28"/>
          <w:lang w:eastAsia="ar-SA"/>
        </w:rPr>
        <w:t>1.2. Геологическое строение</w:t>
      </w:r>
      <w:bookmarkEnd w:id="7"/>
    </w:p>
    <w:bookmarkEnd w:id="6"/>
    <w:p w14:paraId="542A2226" w14:textId="77777777" w:rsidR="00180DA9" w:rsidRPr="00180DA9" w:rsidRDefault="00180DA9" w:rsidP="002251FA">
      <w:pPr>
        <w:spacing w:after="0" w:line="240" w:lineRule="auto"/>
        <w:ind w:firstLine="709"/>
        <w:jc w:val="center"/>
        <w:rPr>
          <w:rFonts w:ascii="Times New Roman" w:eastAsia="Times New Roman" w:hAnsi="Times New Roman" w:cs="Times New Roman"/>
          <w:sz w:val="28"/>
          <w:szCs w:val="28"/>
          <w:lang w:eastAsia="ru-RU"/>
        </w:rPr>
      </w:pPr>
    </w:p>
    <w:p w14:paraId="6F6CFF0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геологическом строении района участвуют три структурных этажа, соответствующие геосинклинальному, </w:t>
      </w:r>
      <w:proofErr w:type="spellStart"/>
      <w:r w:rsidRPr="00180DA9">
        <w:rPr>
          <w:rFonts w:ascii="Times New Roman" w:eastAsia="Times New Roman" w:hAnsi="Times New Roman" w:cs="Times New Roman"/>
          <w:sz w:val="28"/>
          <w:szCs w:val="28"/>
          <w:lang w:eastAsia="ru-RU"/>
        </w:rPr>
        <w:t>парагеосинклинальному</w:t>
      </w:r>
      <w:proofErr w:type="spellEnd"/>
      <w:r w:rsidRPr="00180DA9">
        <w:rPr>
          <w:rFonts w:ascii="Times New Roman" w:eastAsia="Times New Roman" w:hAnsi="Times New Roman" w:cs="Times New Roman"/>
          <w:sz w:val="28"/>
          <w:szCs w:val="28"/>
          <w:lang w:eastAsia="ru-RU"/>
        </w:rPr>
        <w:t xml:space="preserve"> и платформенному этапам развития Западно-Сибирской плиты. </w:t>
      </w:r>
    </w:p>
    <w:p w14:paraId="438130C6"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Два первых структурных этажа, представленные породами докембрийского, нижнепалеозойского, палеозойского и частично мезозойского возрастов, являются складчатым фундаментом по отношению к третьему, соответствующему платформенной стадии развития. </w:t>
      </w:r>
    </w:p>
    <w:p w14:paraId="4E38E56F"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Ниже приводится описание верхов 3-го структурного яруса.</w:t>
      </w:r>
    </w:p>
    <w:p w14:paraId="77C6B46E"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Палеогеновая система</w:t>
      </w:r>
    </w:p>
    <w:p w14:paraId="1D04C963"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Нижний отдел (палеоцен)</w:t>
      </w:r>
    </w:p>
    <w:p w14:paraId="5BAEA451"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Талицкая</w:t>
      </w:r>
      <w:proofErr w:type="spellEnd"/>
      <w:r w:rsidRPr="00180DA9">
        <w:rPr>
          <w:rFonts w:ascii="Times New Roman" w:eastAsia="Times New Roman" w:hAnsi="Times New Roman" w:cs="Times New Roman"/>
          <w:sz w:val="28"/>
          <w:szCs w:val="28"/>
          <w:lang w:eastAsia="ru-RU"/>
        </w:rPr>
        <w:t xml:space="preserve"> свита (</w:t>
      </w:r>
      <w:proofErr w:type="spellStart"/>
      <w:r w:rsidRPr="00180DA9">
        <w:rPr>
          <w:rFonts w:ascii="Times New Roman" w:eastAsia="Times New Roman" w:hAnsi="Times New Roman" w:cs="Times New Roman"/>
          <w:sz w:val="28"/>
          <w:szCs w:val="28"/>
          <w:lang w:eastAsia="ru-RU"/>
        </w:rPr>
        <w:t>Рtl</w:t>
      </w:r>
      <w:proofErr w:type="spellEnd"/>
      <w:r w:rsidRPr="00180DA9">
        <w:rPr>
          <w:rFonts w:ascii="Times New Roman" w:eastAsia="Times New Roman" w:hAnsi="Times New Roman" w:cs="Times New Roman"/>
          <w:sz w:val="28"/>
          <w:szCs w:val="28"/>
          <w:lang w:eastAsia="ru-RU"/>
        </w:rPr>
        <w:t>)</w:t>
      </w:r>
    </w:p>
    <w:p w14:paraId="55E2B0F5"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Отложения представлены мощной толщей монтмориллонитовых глин. Глины темно-серые до черных с </w:t>
      </w:r>
      <w:proofErr w:type="spellStart"/>
      <w:r w:rsidRPr="00180DA9">
        <w:rPr>
          <w:rFonts w:ascii="Times New Roman" w:eastAsia="Times New Roman" w:hAnsi="Times New Roman" w:cs="Times New Roman"/>
          <w:sz w:val="28"/>
          <w:szCs w:val="28"/>
          <w:lang w:eastAsia="ru-RU"/>
        </w:rPr>
        <w:t>мелкораковистым</w:t>
      </w:r>
      <w:proofErr w:type="spellEnd"/>
      <w:r w:rsidRPr="00180DA9">
        <w:rPr>
          <w:rFonts w:ascii="Times New Roman" w:eastAsia="Times New Roman" w:hAnsi="Times New Roman" w:cs="Times New Roman"/>
          <w:sz w:val="28"/>
          <w:szCs w:val="28"/>
          <w:lang w:eastAsia="ru-RU"/>
        </w:rPr>
        <w:t xml:space="preserve"> изломом, слабослюдистые, </w:t>
      </w:r>
      <w:proofErr w:type="spellStart"/>
      <w:r w:rsidRPr="00180DA9">
        <w:rPr>
          <w:rFonts w:ascii="Times New Roman" w:eastAsia="Times New Roman" w:hAnsi="Times New Roman" w:cs="Times New Roman"/>
          <w:sz w:val="28"/>
          <w:szCs w:val="28"/>
          <w:lang w:eastAsia="ru-RU"/>
        </w:rPr>
        <w:t>алевритистые</w:t>
      </w:r>
      <w:proofErr w:type="spellEnd"/>
      <w:r w:rsidRPr="00180DA9">
        <w:rPr>
          <w:rFonts w:ascii="Times New Roman" w:eastAsia="Times New Roman" w:hAnsi="Times New Roman" w:cs="Times New Roman"/>
          <w:sz w:val="28"/>
          <w:szCs w:val="28"/>
          <w:lang w:eastAsia="ru-RU"/>
        </w:rPr>
        <w:t xml:space="preserve"> с обрывками водорослей, включением гнезд пирита и глауконита. Мощность отложений колеблется от 97 до 108 м.</w:t>
      </w:r>
    </w:p>
    <w:p w14:paraId="74AB98A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Средний отдел (эоцен)</w:t>
      </w:r>
    </w:p>
    <w:p w14:paraId="760CC703"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Люлинворская</w:t>
      </w:r>
      <w:proofErr w:type="spellEnd"/>
      <w:r w:rsidRPr="00180DA9">
        <w:rPr>
          <w:rFonts w:ascii="Times New Roman" w:eastAsia="Times New Roman" w:hAnsi="Times New Roman" w:cs="Times New Roman"/>
          <w:sz w:val="28"/>
          <w:szCs w:val="28"/>
          <w:lang w:eastAsia="ru-RU"/>
        </w:rPr>
        <w:t xml:space="preserve"> свита (Р2ll) </w:t>
      </w:r>
    </w:p>
    <w:p w14:paraId="633BB7B2"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Отложения представлены неоднородной по составу толщей глин и опок. По литологическим признакам и фаунистическим остаткам толща подразделяется на две подсвиты: нижняя подсвита представлена серыми опоками и </w:t>
      </w:r>
      <w:proofErr w:type="spellStart"/>
      <w:r w:rsidRPr="00180DA9">
        <w:rPr>
          <w:rFonts w:ascii="Times New Roman" w:eastAsia="Times New Roman" w:hAnsi="Times New Roman" w:cs="Times New Roman"/>
          <w:sz w:val="28"/>
          <w:szCs w:val="28"/>
          <w:lang w:eastAsia="ru-RU"/>
        </w:rPr>
        <w:t>опоковидными</w:t>
      </w:r>
      <w:proofErr w:type="spellEnd"/>
      <w:r w:rsidRPr="00180DA9">
        <w:rPr>
          <w:rFonts w:ascii="Times New Roman" w:eastAsia="Times New Roman" w:hAnsi="Times New Roman" w:cs="Times New Roman"/>
          <w:sz w:val="28"/>
          <w:szCs w:val="28"/>
          <w:lang w:eastAsia="ru-RU"/>
        </w:rPr>
        <w:t xml:space="preserve"> глинами, в подошве содержащими линзы и прослои зеленовато-серых кварцево-глауконитовых песчаников, желваки фосфоритов. Мощность подсвиты 25-135 м. Общая мощность отложений </w:t>
      </w:r>
      <w:proofErr w:type="spellStart"/>
      <w:r w:rsidRPr="00180DA9">
        <w:rPr>
          <w:rFonts w:ascii="Times New Roman" w:eastAsia="Times New Roman" w:hAnsi="Times New Roman" w:cs="Times New Roman"/>
          <w:sz w:val="28"/>
          <w:szCs w:val="28"/>
          <w:lang w:eastAsia="ru-RU"/>
        </w:rPr>
        <w:t>Люлинворской</w:t>
      </w:r>
      <w:proofErr w:type="spellEnd"/>
      <w:r w:rsidRPr="00180DA9">
        <w:rPr>
          <w:rFonts w:ascii="Times New Roman" w:eastAsia="Times New Roman" w:hAnsi="Times New Roman" w:cs="Times New Roman"/>
          <w:sz w:val="28"/>
          <w:szCs w:val="28"/>
          <w:lang w:eastAsia="ru-RU"/>
        </w:rPr>
        <w:t xml:space="preserve"> свиты 160-180 м.</w:t>
      </w:r>
    </w:p>
    <w:p w14:paraId="05032061"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Средний и верхний отделы (эоцен - олигоцен) нерасчлененные</w:t>
      </w:r>
    </w:p>
    <w:p w14:paraId="63FDCE40"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Чеганская</w:t>
      </w:r>
      <w:proofErr w:type="spellEnd"/>
      <w:r w:rsidRPr="00180DA9">
        <w:rPr>
          <w:rFonts w:ascii="Times New Roman" w:eastAsia="Times New Roman" w:hAnsi="Times New Roman" w:cs="Times New Roman"/>
          <w:sz w:val="28"/>
          <w:szCs w:val="28"/>
          <w:lang w:eastAsia="ru-RU"/>
        </w:rPr>
        <w:t xml:space="preserve"> свита (Р2-3 </w:t>
      </w:r>
      <w:proofErr w:type="spellStart"/>
      <w:r w:rsidRPr="00180DA9">
        <w:rPr>
          <w:rFonts w:ascii="Times New Roman" w:eastAsia="Times New Roman" w:hAnsi="Times New Roman" w:cs="Times New Roman"/>
          <w:sz w:val="28"/>
          <w:szCs w:val="28"/>
          <w:lang w:eastAsia="ru-RU"/>
        </w:rPr>
        <w:t>ĉg</w:t>
      </w:r>
      <w:proofErr w:type="spellEnd"/>
      <w:r w:rsidRPr="00180DA9">
        <w:rPr>
          <w:rFonts w:ascii="Times New Roman" w:eastAsia="Times New Roman" w:hAnsi="Times New Roman" w:cs="Times New Roman"/>
          <w:sz w:val="28"/>
          <w:szCs w:val="28"/>
          <w:lang w:eastAsia="ru-RU"/>
        </w:rPr>
        <w:t>) представлена глинами зелеными и зеленовато-серыми с присыпками серого алеврита и включениями марказита. Встречаются прослои серых глинистых песков и бурых углей. Мощность отложений колеблется от 147 м до 191 м.</w:t>
      </w:r>
    </w:p>
    <w:p w14:paraId="1ADE631D"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Верхний отдел (олигоцен) Р3</w:t>
      </w:r>
    </w:p>
    <w:p w14:paraId="608D1EA8"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Несогласно на размытой поверхности морских образований </w:t>
      </w:r>
      <w:proofErr w:type="spellStart"/>
      <w:r w:rsidRPr="00180DA9">
        <w:rPr>
          <w:rFonts w:ascii="Times New Roman" w:eastAsia="Times New Roman" w:hAnsi="Times New Roman" w:cs="Times New Roman"/>
          <w:sz w:val="28"/>
          <w:szCs w:val="28"/>
          <w:lang w:eastAsia="ru-RU"/>
        </w:rPr>
        <w:t>чеганской</w:t>
      </w:r>
      <w:proofErr w:type="spellEnd"/>
      <w:r w:rsidRPr="00180DA9">
        <w:rPr>
          <w:rFonts w:ascii="Times New Roman" w:eastAsia="Times New Roman" w:hAnsi="Times New Roman" w:cs="Times New Roman"/>
          <w:sz w:val="28"/>
          <w:szCs w:val="28"/>
          <w:lang w:eastAsia="ru-RU"/>
        </w:rPr>
        <w:t xml:space="preserve"> свиты залегают олигоценовые отложения, представленные континентальными фациями. В разрезе олигоценовых отложений выделяют 3 свиты (снизу-вверх): </w:t>
      </w:r>
      <w:proofErr w:type="spellStart"/>
      <w:r w:rsidRPr="00180DA9">
        <w:rPr>
          <w:rFonts w:ascii="Times New Roman" w:eastAsia="Times New Roman" w:hAnsi="Times New Roman" w:cs="Times New Roman"/>
          <w:sz w:val="28"/>
          <w:szCs w:val="28"/>
          <w:lang w:eastAsia="ru-RU"/>
        </w:rPr>
        <w:t>Атлымскую</w:t>
      </w:r>
      <w:proofErr w:type="spellEnd"/>
      <w:r w:rsidRPr="00180DA9">
        <w:rPr>
          <w:rFonts w:ascii="Times New Roman" w:eastAsia="Times New Roman" w:hAnsi="Times New Roman" w:cs="Times New Roman"/>
          <w:sz w:val="28"/>
          <w:szCs w:val="28"/>
          <w:lang w:eastAsia="ru-RU"/>
        </w:rPr>
        <w:t xml:space="preserve">, </w:t>
      </w:r>
      <w:proofErr w:type="spellStart"/>
      <w:r w:rsidRPr="00180DA9">
        <w:rPr>
          <w:rFonts w:ascii="Times New Roman" w:eastAsia="Times New Roman" w:hAnsi="Times New Roman" w:cs="Times New Roman"/>
          <w:sz w:val="28"/>
          <w:szCs w:val="28"/>
          <w:lang w:eastAsia="ru-RU"/>
        </w:rPr>
        <w:t>Новомихайловскую</w:t>
      </w:r>
      <w:proofErr w:type="spellEnd"/>
      <w:r w:rsidRPr="00180DA9">
        <w:rPr>
          <w:rFonts w:ascii="Times New Roman" w:eastAsia="Times New Roman" w:hAnsi="Times New Roman" w:cs="Times New Roman"/>
          <w:sz w:val="28"/>
          <w:szCs w:val="28"/>
          <w:lang w:eastAsia="ru-RU"/>
        </w:rPr>
        <w:t xml:space="preserve">, </w:t>
      </w:r>
      <w:proofErr w:type="spellStart"/>
      <w:r w:rsidRPr="00180DA9">
        <w:rPr>
          <w:rFonts w:ascii="Times New Roman" w:eastAsia="Times New Roman" w:hAnsi="Times New Roman" w:cs="Times New Roman"/>
          <w:sz w:val="28"/>
          <w:szCs w:val="28"/>
          <w:lang w:eastAsia="ru-RU"/>
        </w:rPr>
        <w:t>Туртасскую</w:t>
      </w:r>
      <w:proofErr w:type="spellEnd"/>
      <w:r w:rsidRPr="00180DA9">
        <w:rPr>
          <w:rFonts w:ascii="Times New Roman" w:eastAsia="Times New Roman" w:hAnsi="Times New Roman" w:cs="Times New Roman"/>
          <w:sz w:val="28"/>
          <w:szCs w:val="28"/>
          <w:lang w:eastAsia="ru-RU"/>
        </w:rPr>
        <w:t>.</w:t>
      </w:r>
    </w:p>
    <w:p w14:paraId="20DE0C0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Атлымская</w:t>
      </w:r>
      <w:proofErr w:type="spellEnd"/>
      <w:r w:rsidRPr="00180DA9">
        <w:rPr>
          <w:rFonts w:ascii="Times New Roman" w:eastAsia="Times New Roman" w:hAnsi="Times New Roman" w:cs="Times New Roman"/>
          <w:sz w:val="28"/>
          <w:szCs w:val="28"/>
          <w:lang w:eastAsia="ru-RU"/>
        </w:rPr>
        <w:t xml:space="preserve"> свита представлена песками, в основном, кварцевыми с прослоями глин и бурых углей. Мощность свиты 30-80 м.</w:t>
      </w:r>
    </w:p>
    <w:p w14:paraId="0180C2E3"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Новомихайловская</w:t>
      </w:r>
      <w:proofErr w:type="spellEnd"/>
      <w:r w:rsidRPr="00180DA9">
        <w:rPr>
          <w:rFonts w:ascii="Times New Roman" w:eastAsia="Times New Roman" w:hAnsi="Times New Roman" w:cs="Times New Roman"/>
          <w:sz w:val="28"/>
          <w:szCs w:val="28"/>
          <w:lang w:eastAsia="ru-RU"/>
        </w:rPr>
        <w:t xml:space="preserve"> свита - </w:t>
      </w:r>
      <w:proofErr w:type="spellStart"/>
      <w:r w:rsidRPr="00180DA9">
        <w:rPr>
          <w:rFonts w:ascii="Times New Roman" w:eastAsia="Times New Roman" w:hAnsi="Times New Roman" w:cs="Times New Roman"/>
          <w:sz w:val="28"/>
          <w:szCs w:val="28"/>
          <w:lang w:eastAsia="ru-RU"/>
        </w:rPr>
        <w:t>переслаивание</w:t>
      </w:r>
      <w:proofErr w:type="spellEnd"/>
      <w:r w:rsidRPr="00180DA9">
        <w:rPr>
          <w:rFonts w:ascii="Times New Roman" w:eastAsia="Times New Roman" w:hAnsi="Times New Roman" w:cs="Times New Roman"/>
          <w:sz w:val="28"/>
          <w:szCs w:val="28"/>
          <w:lang w:eastAsia="ru-RU"/>
        </w:rPr>
        <w:t xml:space="preserve"> серых и светло-серых песков, коричнево-серых глин и бурых углей. Мощность отложений 60-85 м.</w:t>
      </w:r>
    </w:p>
    <w:p w14:paraId="43C13D7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Туртасская</w:t>
      </w:r>
      <w:proofErr w:type="spellEnd"/>
      <w:r w:rsidRPr="00180DA9">
        <w:rPr>
          <w:rFonts w:ascii="Times New Roman" w:eastAsia="Times New Roman" w:hAnsi="Times New Roman" w:cs="Times New Roman"/>
          <w:sz w:val="28"/>
          <w:szCs w:val="28"/>
          <w:lang w:eastAsia="ru-RU"/>
        </w:rPr>
        <w:t xml:space="preserve"> свита - глины синевато-серые </w:t>
      </w:r>
      <w:proofErr w:type="spellStart"/>
      <w:r w:rsidRPr="00180DA9">
        <w:rPr>
          <w:rFonts w:ascii="Times New Roman" w:eastAsia="Times New Roman" w:hAnsi="Times New Roman" w:cs="Times New Roman"/>
          <w:sz w:val="28"/>
          <w:szCs w:val="28"/>
          <w:lang w:eastAsia="ru-RU"/>
        </w:rPr>
        <w:t>алевритистые</w:t>
      </w:r>
      <w:proofErr w:type="spellEnd"/>
      <w:r w:rsidRPr="00180DA9">
        <w:rPr>
          <w:rFonts w:ascii="Times New Roman" w:eastAsia="Times New Roman" w:hAnsi="Times New Roman" w:cs="Times New Roman"/>
          <w:sz w:val="28"/>
          <w:szCs w:val="28"/>
          <w:lang w:eastAsia="ru-RU"/>
        </w:rPr>
        <w:t xml:space="preserve"> с тонкими прослоями песка. Мощность отложений 35-50 м.</w:t>
      </w:r>
    </w:p>
    <w:p w14:paraId="6760684E"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Отложения </w:t>
      </w:r>
      <w:proofErr w:type="spellStart"/>
      <w:r w:rsidRPr="00180DA9">
        <w:rPr>
          <w:rFonts w:ascii="Times New Roman" w:eastAsia="Times New Roman" w:hAnsi="Times New Roman" w:cs="Times New Roman"/>
          <w:sz w:val="28"/>
          <w:szCs w:val="28"/>
          <w:lang w:eastAsia="ru-RU"/>
        </w:rPr>
        <w:t>Атлымской</w:t>
      </w:r>
      <w:proofErr w:type="spellEnd"/>
      <w:r w:rsidRPr="00180DA9">
        <w:rPr>
          <w:rFonts w:ascii="Times New Roman" w:eastAsia="Times New Roman" w:hAnsi="Times New Roman" w:cs="Times New Roman"/>
          <w:sz w:val="28"/>
          <w:szCs w:val="28"/>
          <w:lang w:eastAsia="ru-RU"/>
        </w:rPr>
        <w:t xml:space="preserve"> и </w:t>
      </w:r>
      <w:proofErr w:type="spellStart"/>
      <w:r w:rsidRPr="00180DA9">
        <w:rPr>
          <w:rFonts w:ascii="Times New Roman" w:eastAsia="Times New Roman" w:hAnsi="Times New Roman" w:cs="Times New Roman"/>
          <w:sz w:val="28"/>
          <w:szCs w:val="28"/>
          <w:lang w:eastAsia="ru-RU"/>
        </w:rPr>
        <w:t>Новомихайловской</w:t>
      </w:r>
      <w:proofErr w:type="spellEnd"/>
      <w:r w:rsidRPr="00180DA9">
        <w:rPr>
          <w:rFonts w:ascii="Times New Roman" w:eastAsia="Times New Roman" w:hAnsi="Times New Roman" w:cs="Times New Roman"/>
          <w:sz w:val="28"/>
          <w:szCs w:val="28"/>
          <w:lang w:eastAsia="ru-RU"/>
        </w:rPr>
        <w:t xml:space="preserve"> свит являются водоносными и используются в качестве источника подземного водоснабжения.</w:t>
      </w:r>
    </w:p>
    <w:p w14:paraId="788E6EB8"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Четвертичная система Q</w:t>
      </w:r>
    </w:p>
    <w:p w14:paraId="0B3A88C0"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Образование четвертичного возраста перекрывают сплошным чехлом все более древние образования. Они залегают на размытой поверхности палеогеновых отложений и выполняют все неровности </w:t>
      </w:r>
      <w:proofErr w:type="spellStart"/>
      <w:r w:rsidRPr="00180DA9">
        <w:rPr>
          <w:rFonts w:ascii="Times New Roman" w:eastAsia="Times New Roman" w:hAnsi="Times New Roman" w:cs="Times New Roman"/>
          <w:sz w:val="28"/>
          <w:szCs w:val="28"/>
          <w:lang w:eastAsia="ru-RU"/>
        </w:rPr>
        <w:t>дочетвертичного</w:t>
      </w:r>
      <w:proofErr w:type="spellEnd"/>
      <w:r w:rsidRPr="00180DA9">
        <w:rPr>
          <w:rFonts w:ascii="Times New Roman" w:eastAsia="Times New Roman" w:hAnsi="Times New Roman" w:cs="Times New Roman"/>
          <w:sz w:val="28"/>
          <w:szCs w:val="28"/>
          <w:lang w:eastAsia="ru-RU"/>
        </w:rPr>
        <w:t xml:space="preserve"> рельефа. Мощность их варьирует от 8 м до 60 м.</w:t>
      </w:r>
    </w:p>
    <w:p w14:paraId="5F9CE39F"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Четвертичные образования представлены континентальными фациями. Отдельные литологические разновидности не выдержаны как по мощности, так и по площади. Залегают отложения линзообразно, часто выклиниваются, фациально замещая друг друга.</w:t>
      </w:r>
    </w:p>
    <w:p w14:paraId="20D53B9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Верхний отдел Q3</w:t>
      </w:r>
    </w:p>
    <w:p w14:paraId="2F5C71EA"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Каргинский</w:t>
      </w:r>
      <w:proofErr w:type="spellEnd"/>
      <w:r w:rsidRPr="00180DA9">
        <w:rPr>
          <w:rFonts w:ascii="Times New Roman" w:eastAsia="Times New Roman" w:hAnsi="Times New Roman" w:cs="Times New Roman"/>
          <w:sz w:val="28"/>
          <w:szCs w:val="28"/>
          <w:lang w:eastAsia="ru-RU"/>
        </w:rPr>
        <w:t xml:space="preserve"> горизонт (Q3 </w:t>
      </w:r>
      <w:proofErr w:type="spellStart"/>
      <w:r w:rsidRPr="00180DA9">
        <w:rPr>
          <w:rFonts w:ascii="Times New Roman" w:eastAsia="Times New Roman" w:hAnsi="Times New Roman" w:cs="Times New Roman"/>
          <w:sz w:val="28"/>
          <w:szCs w:val="28"/>
          <w:lang w:eastAsia="ru-RU"/>
        </w:rPr>
        <w:t>kr</w:t>
      </w:r>
      <w:proofErr w:type="spellEnd"/>
      <w:r w:rsidRPr="00180DA9">
        <w:rPr>
          <w:rFonts w:ascii="Times New Roman" w:eastAsia="Times New Roman" w:hAnsi="Times New Roman" w:cs="Times New Roman"/>
          <w:sz w:val="28"/>
          <w:szCs w:val="28"/>
          <w:lang w:eastAsia="ru-RU"/>
        </w:rPr>
        <w:t>)</w:t>
      </w:r>
    </w:p>
    <w:p w14:paraId="088AF83A"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Аллювиальные отложения </w:t>
      </w:r>
      <w:proofErr w:type="spellStart"/>
      <w:r w:rsidRPr="00180DA9">
        <w:rPr>
          <w:rFonts w:ascii="Times New Roman" w:eastAsia="Times New Roman" w:hAnsi="Times New Roman" w:cs="Times New Roman"/>
          <w:sz w:val="28"/>
          <w:szCs w:val="28"/>
          <w:lang w:eastAsia="ru-RU"/>
        </w:rPr>
        <w:t>Каргинского</w:t>
      </w:r>
      <w:proofErr w:type="spellEnd"/>
      <w:r w:rsidRPr="00180DA9">
        <w:rPr>
          <w:rFonts w:ascii="Times New Roman" w:eastAsia="Times New Roman" w:hAnsi="Times New Roman" w:cs="Times New Roman"/>
          <w:sz w:val="28"/>
          <w:szCs w:val="28"/>
          <w:lang w:eastAsia="ru-RU"/>
        </w:rPr>
        <w:t xml:space="preserve"> горизонта формируют II надпойменную террасу и представлены песками, супесями и суглинками, содержащими спорово-пыльцевые спектры теплолюбивых растений (лесная ассоциация).</w:t>
      </w:r>
    </w:p>
    <w:p w14:paraId="566170D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Пески мелкие и пылеватые серого, буровато-серого, желтовато-серого и буровато-желтого цвета, преимущественно кварцевые с редкими включениями темноцветных минералов слюды. Местами пески </w:t>
      </w:r>
      <w:proofErr w:type="spellStart"/>
      <w:r w:rsidRPr="00180DA9">
        <w:rPr>
          <w:rFonts w:ascii="Times New Roman" w:eastAsia="Times New Roman" w:hAnsi="Times New Roman" w:cs="Times New Roman"/>
          <w:sz w:val="28"/>
          <w:szCs w:val="28"/>
          <w:lang w:eastAsia="ru-RU"/>
        </w:rPr>
        <w:t>ожелезнены</w:t>
      </w:r>
      <w:proofErr w:type="spellEnd"/>
      <w:r w:rsidRPr="00180DA9">
        <w:rPr>
          <w:rFonts w:ascii="Times New Roman" w:eastAsia="Times New Roman" w:hAnsi="Times New Roman" w:cs="Times New Roman"/>
          <w:sz w:val="28"/>
          <w:szCs w:val="28"/>
          <w:lang w:eastAsia="ru-RU"/>
        </w:rPr>
        <w:t xml:space="preserve">. Часто пески содержат линзообразные прослои буровато-серого суглинка и желтовато-серой супеси. Иногда встречаются неразложившиеся растительные остатки. Мощность песков до 15-20 м. </w:t>
      </w:r>
    </w:p>
    <w:p w14:paraId="73336CB4"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Супеси серого, бурого, желтовато-серого цвета с охристо-желтыми прослойками и пятнами. В супесях встречаются редкие гумусовые включения и тонкие прослойки кварцевого песка серого цвета. Мощность супесей колеблется в пределах 0,1-14,7 м.</w:t>
      </w:r>
    </w:p>
    <w:p w14:paraId="16DE2BDB"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Суглинки голубовато-серого, желтовато-серого и серовато-бурого цвета, пластичные, пылеватые с охристо-желтыми прослойками и пятнами, с тонкой горизонтальной слоистостью, обусловленной чередованием охристо-желтых и светло-серых слоев.</w:t>
      </w:r>
    </w:p>
    <w:p w14:paraId="64452AC7"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Иногда в суглинках встречаются </w:t>
      </w:r>
      <w:proofErr w:type="spellStart"/>
      <w:r w:rsidRPr="00180DA9">
        <w:rPr>
          <w:rFonts w:ascii="Times New Roman" w:eastAsia="Times New Roman" w:hAnsi="Times New Roman" w:cs="Times New Roman"/>
          <w:sz w:val="28"/>
          <w:szCs w:val="28"/>
          <w:lang w:eastAsia="ru-RU"/>
        </w:rPr>
        <w:t>линзочки</w:t>
      </w:r>
      <w:proofErr w:type="spellEnd"/>
      <w:r w:rsidRPr="00180DA9">
        <w:rPr>
          <w:rFonts w:ascii="Times New Roman" w:eastAsia="Times New Roman" w:hAnsi="Times New Roman" w:cs="Times New Roman"/>
          <w:sz w:val="28"/>
          <w:szCs w:val="28"/>
          <w:lang w:eastAsia="ru-RU"/>
        </w:rPr>
        <w:t xml:space="preserve"> мелкого светло-серого кварцевого песка и редкие включения разложившихся растительных остатков. Мощность суглинков от 2,5 м до 7,7м. </w:t>
      </w:r>
    </w:p>
    <w:p w14:paraId="4C86F34D"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Общая мощность отложений </w:t>
      </w:r>
      <w:proofErr w:type="spellStart"/>
      <w:r w:rsidRPr="00180DA9">
        <w:rPr>
          <w:rFonts w:ascii="Times New Roman" w:eastAsia="Times New Roman" w:hAnsi="Times New Roman" w:cs="Times New Roman"/>
          <w:sz w:val="28"/>
          <w:szCs w:val="28"/>
          <w:lang w:eastAsia="ru-RU"/>
        </w:rPr>
        <w:t>Каргинского</w:t>
      </w:r>
      <w:proofErr w:type="spellEnd"/>
      <w:r w:rsidRPr="00180DA9">
        <w:rPr>
          <w:rFonts w:ascii="Times New Roman" w:eastAsia="Times New Roman" w:hAnsi="Times New Roman" w:cs="Times New Roman"/>
          <w:sz w:val="28"/>
          <w:szCs w:val="28"/>
          <w:lang w:eastAsia="ru-RU"/>
        </w:rPr>
        <w:t xml:space="preserve"> горизонта до 20 м.</w:t>
      </w:r>
    </w:p>
    <w:p w14:paraId="7030B719"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Сартанский</w:t>
      </w:r>
      <w:proofErr w:type="spellEnd"/>
      <w:r w:rsidRPr="00180DA9">
        <w:rPr>
          <w:rFonts w:ascii="Times New Roman" w:eastAsia="Times New Roman" w:hAnsi="Times New Roman" w:cs="Times New Roman"/>
          <w:sz w:val="28"/>
          <w:szCs w:val="28"/>
          <w:lang w:eastAsia="ru-RU"/>
        </w:rPr>
        <w:t xml:space="preserve"> горизонт (Q3 </w:t>
      </w:r>
      <w:proofErr w:type="spellStart"/>
      <w:r w:rsidRPr="00180DA9">
        <w:rPr>
          <w:rFonts w:ascii="Times New Roman" w:eastAsia="Times New Roman" w:hAnsi="Times New Roman" w:cs="Times New Roman"/>
          <w:sz w:val="28"/>
          <w:szCs w:val="28"/>
          <w:lang w:eastAsia="ru-RU"/>
        </w:rPr>
        <w:t>st</w:t>
      </w:r>
      <w:proofErr w:type="spellEnd"/>
      <w:r w:rsidRPr="00180DA9">
        <w:rPr>
          <w:rFonts w:ascii="Times New Roman" w:eastAsia="Times New Roman" w:hAnsi="Times New Roman" w:cs="Times New Roman"/>
          <w:sz w:val="28"/>
          <w:szCs w:val="28"/>
          <w:lang w:eastAsia="ru-RU"/>
        </w:rPr>
        <w:t>)</w:t>
      </w:r>
    </w:p>
    <w:p w14:paraId="17ED2A07"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Отложениями </w:t>
      </w:r>
      <w:proofErr w:type="spellStart"/>
      <w:r w:rsidRPr="00180DA9">
        <w:rPr>
          <w:rFonts w:ascii="Times New Roman" w:eastAsia="Times New Roman" w:hAnsi="Times New Roman" w:cs="Times New Roman"/>
          <w:sz w:val="28"/>
          <w:szCs w:val="28"/>
          <w:lang w:eastAsia="ru-RU"/>
        </w:rPr>
        <w:t>Сартанского</w:t>
      </w:r>
      <w:proofErr w:type="spellEnd"/>
      <w:r w:rsidRPr="00180DA9">
        <w:rPr>
          <w:rFonts w:ascii="Times New Roman" w:eastAsia="Times New Roman" w:hAnsi="Times New Roman" w:cs="Times New Roman"/>
          <w:sz w:val="28"/>
          <w:szCs w:val="28"/>
          <w:lang w:eastAsia="ru-RU"/>
        </w:rPr>
        <w:t xml:space="preserve"> горизонта сложена I надпойменная терраса. Отложения представлены песками, супесями и суглинками, содержащими спорово-пыльцевые спектры, характеризующие холоднолюбивую растительность (редколесье с кустарниками и тундра). По литологическому составу отложения </w:t>
      </w:r>
      <w:proofErr w:type="spellStart"/>
      <w:r w:rsidRPr="00180DA9">
        <w:rPr>
          <w:rFonts w:ascii="Times New Roman" w:eastAsia="Times New Roman" w:hAnsi="Times New Roman" w:cs="Times New Roman"/>
          <w:sz w:val="28"/>
          <w:szCs w:val="28"/>
          <w:lang w:eastAsia="ru-RU"/>
        </w:rPr>
        <w:t>Сартанского</w:t>
      </w:r>
      <w:proofErr w:type="spellEnd"/>
      <w:r w:rsidRPr="00180DA9">
        <w:rPr>
          <w:rFonts w:ascii="Times New Roman" w:eastAsia="Times New Roman" w:hAnsi="Times New Roman" w:cs="Times New Roman"/>
          <w:sz w:val="28"/>
          <w:szCs w:val="28"/>
          <w:lang w:eastAsia="ru-RU"/>
        </w:rPr>
        <w:t xml:space="preserve"> горизонта аналогичны отложениям </w:t>
      </w:r>
      <w:proofErr w:type="spellStart"/>
      <w:r w:rsidRPr="00180DA9">
        <w:rPr>
          <w:rFonts w:ascii="Times New Roman" w:eastAsia="Times New Roman" w:hAnsi="Times New Roman" w:cs="Times New Roman"/>
          <w:sz w:val="28"/>
          <w:szCs w:val="28"/>
          <w:lang w:eastAsia="ru-RU"/>
        </w:rPr>
        <w:t>Каргинского</w:t>
      </w:r>
      <w:proofErr w:type="spellEnd"/>
      <w:r w:rsidRPr="00180DA9">
        <w:rPr>
          <w:rFonts w:ascii="Times New Roman" w:eastAsia="Times New Roman" w:hAnsi="Times New Roman" w:cs="Times New Roman"/>
          <w:sz w:val="28"/>
          <w:szCs w:val="28"/>
          <w:lang w:eastAsia="ru-RU"/>
        </w:rPr>
        <w:t xml:space="preserve"> горизонта, но в отличие от последних часто содержат прослои торфа и </w:t>
      </w:r>
      <w:proofErr w:type="spellStart"/>
      <w:r w:rsidRPr="00180DA9">
        <w:rPr>
          <w:rFonts w:ascii="Times New Roman" w:eastAsia="Times New Roman" w:hAnsi="Times New Roman" w:cs="Times New Roman"/>
          <w:sz w:val="28"/>
          <w:szCs w:val="28"/>
          <w:lang w:eastAsia="ru-RU"/>
        </w:rPr>
        <w:t>заторфованных</w:t>
      </w:r>
      <w:proofErr w:type="spellEnd"/>
      <w:r w:rsidRPr="00180DA9">
        <w:rPr>
          <w:rFonts w:ascii="Times New Roman" w:eastAsia="Times New Roman" w:hAnsi="Times New Roman" w:cs="Times New Roman"/>
          <w:sz w:val="28"/>
          <w:szCs w:val="28"/>
          <w:lang w:eastAsia="ru-RU"/>
        </w:rPr>
        <w:t xml:space="preserve"> литологических разностей. Общая мощность отложений 7 - 15 м.</w:t>
      </w:r>
    </w:p>
    <w:p w14:paraId="00721069"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Современный отдел Q4 (голоцен)</w:t>
      </w:r>
    </w:p>
    <w:p w14:paraId="32EC32A9"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Отложения Голоцена представлены аллювиальными, озерно-болотными и элювиально-делювиальными образованиями.</w:t>
      </w:r>
    </w:p>
    <w:p w14:paraId="2A603ECF"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Аллювиальные образования представлены отложениями русловой и пойменной фаций. Русловая фация - это обычно разнозернистые, чаще тонко- и мелкозернистые пески с горизонтальной и волнистой слоистостью. Пойменные фации представлены голубовато-серыми суглинками, глинами и супесями, реже тонко- и мелкозернистыми песками. Менее существенное значение имеют отложения стариц. Во всех фациях пойменных отложений присутствует большое количество растительного детрита и часты погребенные торфа. Мощность пойменных образований до 10 м.</w:t>
      </w:r>
    </w:p>
    <w:p w14:paraId="49566021"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Болотные образования, представленные торфом и илами, имеют широкое распространение на пойменных и водораздельных участках надпойменных террас. Торфа различной степени разложения представляют образование верховых болот и относятся к мохово-травяным микроландшафтам. Мощность их достигает 2,8-3,5 м.</w:t>
      </w:r>
    </w:p>
    <w:p w14:paraId="11B2BAC7"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Элювиально-делювиальные образования встречаются очень редко и в основном распространены на склонах водоразделов террас и оврагов. Представлены тем же материалом, что и коренная основа, которую они перекрывают маломощным плащом мощностью до 1 м.</w:t>
      </w:r>
    </w:p>
    <w:p w14:paraId="10B42BED"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тектоническом отношении район исследований расположен в центральной части Западно-Сибирской плиты, входящей в состав молодой Уральско-Сибирской платформы.</w:t>
      </w:r>
    </w:p>
    <w:p w14:paraId="6B05EF73"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пределах исследуемого района, так же как и в целом для всей Западной Сибири, принято выделять три структурно-тектонических яруса:</w:t>
      </w:r>
    </w:p>
    <w:p w14:paraId="5DBFEC23"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t>протерозой-палеозойский фундамент;</w:t>
      </w:r>
    </w:p>
    <w:p w14:paraId="26D2E125"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r>
      <w:proofErr w:type="spellStart"/>
      <w:r w:rsidRPr="00180DA9">
        <w:rPr>
          <w:rFonts w:ascii="Times New Roman" w:eastAsia="Times New Roman" w:hAnsi="Times New Roman" w:cs="Times New Roman"/>
          <w:sz w:val="28"/>
          <w:szCs w:val="28"/>
          <w:lang w:eastAsia="ru-RU"/>
        </w:rPr>
        <w:t>пермо</w:t>
      </w:r>
      <w:proofErr w:type="spellEnd"/>
      <w:r w:rsidRPr="00180DA9">
        <w:rPr>
          <w:rFonts w:ascii="Times New Roman" w:eastAsia="Times New Roman" w:hAnsi="Times New Roman" w:cs="Times New Roman"/>
          <w:sz w:val="28"/>
          <w:szCs w:val="28"/>
          <w:lang w:eastAsia="ru-RU"/>
        </w:rPr>
        <w:t>-триасовый промежуточный структурный ярус;</w:t>
      </w:r>
    </w:p>
    <w:p w14:paraId="03140789" w14:textId="77777777" w:rsidR="00180DA9" w:rsidRPr="00180DA9" w:rsidRDefault="00180DA9" w:rsidP="002251FA">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t>мезо-кайнозойский осадочный чехол.</w:t>
      </w:r>
    </w:p>
    <w:p w14:paraId="3271C40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результате выполненного комплекса инженерно-геологических работ установлено, что инженерно-геологический разрез изыскиваемой территории до глубины 10,0 м слагают озерно-аллювиальных верхне-плиоцен четвертичные отложения, перекрытые сверху почвенно-растительным слоем.</w:t>
      </w:r>
    </w:p>
    <w:p w14:paraId="5178F47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 поверхности залегает почвенно-растительный слой (ИГЭ-60),</w:t>
      </w:r>
    </w:p>
    <w:p w14:paraId="284665A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Озерно-аллювиальные отложения представлены песком мелким, средней плотности, от средней степени водонасыщения до насыщенного водой (ИГЭ-442), суглинком </w:t>
      </w:r>
      <w:proofErr w:type="spellStart"/>
      <w:r w:rsidRPr="00180DA9">
        <w:rPr>
          <w:rFonts w:ascii="Times New Roman" w:eastAsia="Times New Roman" w:hAnsi="Times New Roman" w:cs="Times New Roman"/>
          <w:sz w:val="28"/>
          <w:szCs w:val="28"/>
          <w:lang w:eastAsia="ru-RU"/>
        </w:rPr>
        <w:t>текучепластичным</w:t>
      </w:r>
      <w:proofErr w:type="spellEnd"/>
      <w:r w:rsidRPr="00180DA9">
        <w:rPr>
          <w:rFonts w:ascii="Times New Roman" w:eastAsia="Times New Roman" w:hAnsi="Times New Roman" w:cs="Times New Roman"/>
          <w:sz w:val="28"/>
          <w:szCs w:val="28"/>
          <w:lang w:eastAsia="ru-RU"/>
        </w:rPr>
        <w:t xml:space="preserve"> (ИГЭ-205), суглинком </w:t>
      </w:r>
      <w:proofErr w:type="spellStart"/>
      <w:r w:rsidRPr="00180DA9">
        <w:rPr>
          <w:rFonts w:ascii="Times New Roman" w:eastAsia="Times New Roman" w:hAnsi="Times New Roman" w:cs="Times New Roman"/>
          <w:sz w:val="28"/>
          <w:szCs w:val="28"/>
          <w:lang w:eastAsia="ru-RU"/>
        </w:rPr>
        <w:t>мягкопластичным</w:t>
      </w:r>
      <w:proofErr w:type="spellEnd"/>
      <w:r w:rsidRPr="00180DA9">
        <w:rPr>
          <w:rFonts w:ascii="Times New Roman" w:eastAsia="Times New Roman" w:hAnsi="Times New Roman" w:cs="Times New Roman"/>
          <w:sz w:val="28"/>
          <w:szCs w:val="28"/>
          <w:lang w:eastAsia="ru-RU"/>
        </w:rPr>
        <w:t xml:space="preserve"> (ИГЭ-204).</w:t>
      </w:r>
    </w:p>
    <w:p w14:paraId="2FB5650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площадке изысканий согласно СП 11-105-97 часть III специфические грунты не встречены.</w:t>
      </w:r>
    </w:p>
    <w:p w14:paraId="5CF2407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Инженерное освоение территорий, т.е. подготовка её к строительству (вертикальная планировка, прокладка коммуникаций и др.), само строительство и дальнейшая эксплуатация отдельных сооружений приводят к нарушению ранее сложившегося динамического равновесия в водном балансе этой территории, к формированию искусственного режима зоны аэрации и подземных вод. Основную роль в питании вод зоны аэрации и подземных вод играют атмосферные осадки, которые расходуются на поверхностный сток, испарение и на инфильтрацию в подземные воды. Характер поверхностного стока зависит от продолжительности и интенсивности осадков (в летне-осенний период) или от запасов воды в снеге (в предвесенний период) и интенсивности снеготаяния, расчлененности рельефа, характера поверхности, её уклона, величины водопроницаемости грунтов, по которым происходит сток и климатических условий района.</w:t>
      </w:r>
    </w:p>
    <w:p w14:paraId="54A11862"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Необходимо отметить, что при строительстве степень естественной </w:t>
      </w:r>
      <w:proofErr w:type="spellStart"/>
      <w:r w:rsidRPr="00180DA9">
        <w:rPr>
          <w:rFonts w:ascii="Times New Roman" w:eastAsia="Times New Roman" w:hAnsi="Times New Roman" w:cs="Times New Roman"/>
          <w:sz w:val="28"/>
          <w:szCs w:val="28"/>
          <w:lang w:eastAsia="ru-RU"/>
        </w:rPr>
        <w:t>дренированности</w:t>
      </w:r>
      <w:proofErr w:type="spellEnd"/>
      <w:r w:rsidRPr="00180DA9">
        <w:rPr>
          <w:rFonts w:ascii="Times New Roman" w:eastAsia="Times New Roman" w:hAnsi="Times New Roman" w:cs="Times New Roman"/>
          <w:sz w:val="28"/>
          <w:szCs w:val="28"/>
          <w:lang w:eastAsia="ru-RU"/>
        </w:rPr>
        <w:t xml:space="preserve"> вследствие вертикальной планировки территории резко сокращается. Это заметно ухудшает условия поверхностного стока, что, в свою очередь, является причиной подтопления отдельных сооружений на застроенной территории. Подтопление территорий приводит к изменениям физико-механических свойств грунтов, служащих основанием сооружений; так грунты при замачивании будут проявлять </w:t>
      </w:r>
      <w:proofErr w:type="spellStart"/>
      <w:r w:rsidRPr="00180DA9">
        <w:rPr>
          <w:rFonts w:ascii="Times New Roman" w:eastAsia="Times New Roman" w:hAnsi="Times New Roman" w:cs="Times New Roman"/>
          <w:sz w:val="28"/>
          <w:szCs w:val="28"/>
          <w:lang w:eastAsia="ru-RU"/>
        </w:rPr>
        <w:t>пучинистые</w:t>
      </w:r>
      <w:proofErr w:type="spellEnd"/>
      <w:r w:rsidRPr="00180DA9">
        <w:rPr>
          <w:rFonts w:ascii="Times New Roman" w:eastAsia="Times New Roman" w:hAnsi="Times New Roman" w:cs="Times New Roman"/>
          <w:sz w:val="28"/>
          <w:szCs w:val="28"/>
          <w:lang w:eastAsia="ru-RU"/>
        </w:rPr>
        <w:t xml:space="preserve"> свойства. </w:t>
      </w:r>
    </w:p>
    <w:p w14:paraId="4331560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Следствием интенсивного освоения данной территории является процесс образования участков с техногенной нагрузкой. Техногенное воздействие постепенно возрастает, результатом этого воздействия является образование специфических грунтов – техногенных (насыпных).</w:t>
      </w:r>
    </w:p>
    <w:p w14:paraId="56BEDA28"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Согласно СП 115.13330.2016 территория района изысканий относится к следующим категориям опасности:</w:t>
      </w:r>
    </w:p>
    <w:p w14:paraId="72C41B87"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t>землетрясение – умеренно опасные (5 баллов);</w:t>
      </w:r>
    </w:p>
    <w:p w14:paraId="6860F29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t>подтопление территории – умеренно опасные (площадная пораженность территории менее 50%);</w:t>
      </w:r>
    </w:p>
    <w:p w14:paraId="6A468D8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eastAsia="ru-RU"/>
        </w:rPr>
        <w:tab/>
        <w:t xml:space="preserve">пучение – весьма опасные (потенциальная площадная пораженность территории более 75%). </w:t>
      </w:r>
    </w:p>
    <w:p w14:paraId="2FAF45C3"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Согласно СП 22.13330.2016 по характеру подтопления изыскиваемые участки относятся к потенциально подтапливаемым территориям.</w:t>
      </w:r>
    </w:p>
    <w:p w14:paraId="721410A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06CF7CBC"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ar-SA"/>
        </w:rPr>
      </w:pPr>
      <w:bookmarkStart w:id="8" w:name="_Toc69281400"/>
      <w:r w:rsidRPr="00180DA9">
        <w:rPr>
          <w:rFonts w:ascii="Times New Roman" w:eastAsia="Times New Roman" w:hAnsi="Times New Roman" w:cs="Times New Roman"/>
          <w:b/>
          <w:bCs/>
          <w:kern w:val="32"/>
          <w:sz w:val="28"/>
          <w:szCs w:val="28"/>
          <w:lang w:eastAsia="ar-SA"/>
        </w:rPr>
        <w:t>1.3. Гидрометеорологические и гидрографические условия</w:t>
      </w:r>
      <w:bookmarkEnd w:id="8"/>
    </w:p>
    <w:p w14:paraId="60F0F643"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Cs/>
          <w:kern w:val="32"/>
          <w:sz w:val="28"/>
          <w:szCs w:val="28"/>
          <w:lang w:eastAsia="ar-SA"/>
        </w:rPr>
      </w:pPr>
    </w:p>
    <w:p w14:paraId="17244A8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Гидрографическая сеть района изысканий представлена протокой Юганская Обь.</w:t>
      </w:r>
    </w:p>
    <w:p w14:paraId="664AC207"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Протока Юганская Обь является одной из самых крупных проток р. Оби, впадает в неё с левого берега на 1353 км Общая длина протоки - 195 км.</w:t>
      </w:r>
    </w:p>
    <w:p w14:paraId="5D0262D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Пойма пр. Юганская Обь относительно низкая, ровная, поросшая разнотравно-злаковым травостоем на слоистых дерновых, </w:t>
      </w:r>
      <w:proofErr w:type="spellStart"/>
      <w:r w:rsidRPr="00180DA9">
        <w:rPr>
          <w:rFonts w:ascii="Times New Roman" w:eastAsia="Times New Roman" w:hAnsi="Times New Roman" w:cs="Times New Roman"/>
          <w:sz w:val="28"/>
          <w:szCs w:val="28"/>
          <w:lang w:eastAsia="ru-RU"/>
        </w:rPr>
        <w:t>слабогумусированных</w:t>
      </w:r>
      <w:proofErr w:type="spellEnd"/>
      <w:r w:rsidRPr="00180DA9">
        <w:rPr>
          <w:rFonts w:ascii="Times New Roman" w:eastAsia="Times New Roman" w:hAnsi="Times New Roman" w:cs="Times New Roman"/>
          <w:sz w:val="28"/>
          <w:szCs w:val="28"/>
          <w:lang w:eastAsia="ru-RU"/>
        </w:rPr>
        <w:t xml:space="preserve"> почвах. Деревья и крупные кустарники произрастают только по бровкам проток и ручьев. Берега обрывистые – 5…10 м. На пойме расположено большое количество озер.</w:t>
      </w:r>
    </w:p>
    <w:p w14:paraId="3F973D02"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Основная пойма расчленяется на ряд массивов, формируя между протоками свою молодую прирусловую пойму, активно растущую в период подъема и спада волны половодья.</w:t>
      </w:r>
    </w:p>
    <w:p w14:paraId="280C3A36"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Отметки поверхности поймы изменяются от 30 до 35 м БС.</w:t>
      </w:r>
    </w:p>
    <w:p w14:paraId="7822043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Русло протоки Юганская Обь открытое извилистое. Ширина протоки в межень от 210-410 м. Глубина протоки - 1,9-15,9 м, дно водоема песчаное. Скорость течения - 0,5 м/сек. Уклон свободной водной поверхности - 0,022 ‰.</w:t>
      </w:r>
    </w:p>
    <w:p w14:paraId="4C082FE2"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Левосторонняя пойма расчленена постоянными и временными водотоками, действующими только в период весеннего половодья. </w:t>
      </w:r>
    </w:p>
    <w:p w14:paraId="7121C7A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 характеру водного режима река относится к рекам с весенне-летним половодьем, которое начинается в апреле-начале мая.</w:t>
      </w:r>
    </w:p>
    <w:p w14:paraId="37F4D6E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 характеру </w:t>
      </w:r>
      <w:proofErr w:type="spellStart"/>
      <w:r w:rsidRPr="00180DA9">
        <w:rPr>
          <w:rFonts w:ascii="Times New Roman" w:eastAsia="Times New Roman" w:hAnsi="Times New Roman" w:cs="Times New Roman"/>
          <w:sz w:val="28"/>
          <w:szCs w:val="28"/>
          <w:lang w:eastAsia="ru-RU"/>
        </w:rPr>
        <w:t>уровенного</w:t>
      </w:r>
      <w:proofErr w:type="spellEnd"/>
      <w:r w:rsidRPr="00180DA9">
        <w:rPr>
          <w:rFonts w:ascii="Times New Roman" w:eastAsia="Times New Roman" w:hAnsi="Times New Roman" w:cs="Times New Roman"/>
          <w:sz w:val="28"/>
          <w:szCs w:val="28"/>
          <w:lang w:eastAsia="ru-RU"/>
        </w:rPr>
        <w:t xml:space="preserve"> режима протока Юганская Обь принадлежит к рекам Западносибирского типа с явно выраженным, продолжительным половодьем. Весенний подъем уровней начинается во второй половине апреля и проходит очень интенсивно. Максимум весеннего половодья наблюдается в конце июня – начале мая. Спад уровня продолжается до сентября – октября. Минимальные уровни воды наблюдаются перед весенним половодьем. Уклоны воды на Юганской Оби небольшие и составляют в среднем 0,0002. Наибольшие скорости течения наблюдаются в весеннее половодье и достигают 0,9-1,0 м/с, наименьшие 0,2-0,4 м/с - в зимнюю межень. Ледостав на реке наступает в конце октября – начале ноября.</w:t>
      </w:r>
    </w:p>
    <w:p w14:paraId="46E59E0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Юганской Оби осенний ледоход начинается в конце октября и продолжается в среднем 10 дней. Лед, плывущий в это время по реке, представляет собой большие по площади, но тонкие ледяные поля. Вдоль берегов во время ледохода образуются небольшие торосы. Ледостав наступает обычно в начале ноября. В первой половине мая происходят первые подвижки льда. Вскоре после этого начинается ледоход. Ледоход сопровождается заторами на крутых поворотах. Заторы кратковременные, резких подъемов уровней воды не вызывают. Как правило, ледоход проходит в русле протоки.</w:t>
      </w:r>
    </w:p>
    <w:p w14:paraId="71ED712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Весенний подъем уровня начинается во второй половине апреля с интенсивностью 40-60 см в сутки. При подъеме уровня на 2,5-3,0 м происходит вскрытие реки и весенний ледоход. После очищения реки ото льда, подъем уровня продолжается, и максимальных отметок уровень достигает, в среднем 24 июня. За период наблюдений (1969-2005гг.) максимальный уровень наблюдался 02-04 июля 1979 года, и у площадки проектируемого причала имел отметку 32,30 </w:t>
      </w:r>
      <w:proofErr w:type="spellStart"/>
      <w:r w:rsidRPr="00180DA9">
        <w:rPr>
          <w:rFonts w:ascii="Times New Roman" w:eastAsia="Times New Roman" w:hAnsi="Times New Roman" w:cs="Times New Roman"/>
          <w:sz w:val="28"/>
          <w:szCs w:val="28"/>
          <w:lang w:eastAsia="ru-RU"/>
        </w:rPr>
        <w:t>мБС</w:t>
      </w:r>
      <w:proofErr w:type="spellEnd"/>
      <w:r w:rsidRPr="00180DA9">
        <w:rPr>
          <w:rFonts w:ascii="Times New Roman" w:eastAsia="Times New Roman" w:hAnsi="Times New Roman" w:cs="Times New Roman"/>
          <w:sz w:val="28"/>
          <w:szCs w:val="28"/>
          <w:lang w:eastAsia="ru-RU"/>
        </w:rPr>
        <w:t>. Весеннее половодье и летние паводки сливаются в одну мощную волну весенне-летнего половодья, которая начинается в конце апреля- начале мая и достигает своего пика в июне-июле. Летняя межень на Оби, как правило, отсутствует. Повышенный уровень воды на реке держится большую часть навигации, вследствие регулирующего действия поймы, а также ввиду большой продолжительности и неоднородности периодов половодья на притоках Оби.</w:t>
      </w:r>
    </w:p>
    <w:p w14:paraId="3D19C3F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Спад воды осуществляется плавно и заканчивается в конце августа - сентябре, а в некоторые годы продолжается до начала осеннего ледохода. Низшие уровни открытого русла наблюдаются в сентябре – октябре. Осенью, в период прохождения дождей и установления ледяного покрова, происходит небольшой подъем уровней воды на 0,5-1,5 м. В течение всего зимнего периода продолжается медленный спад, и низшие зимние уровни на реке наступают в конце марта – начале апреля. Низшие зимние уровни воды, являются низшими годовыми.</w:t>
      </w:r>
    </w:p>
    <w:p w14:paraId="2080F2B8"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Территория частично затапливается во время весеннего половодья.</w:t>
      </w:r>
    </w:p>
    <w:p w14:paraId="0DEC319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39376943"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9" w:name="_Toc69281401"/>
      <w:r w:rsidRPr="00180DA9">
        <w:rPr>
          <w:rFonts w:ascii="Times New Roman" w:eastAsia="Times New Roman" w:hAnsi="Times New Roman" w:cs="Times New Roman"/>
          <w:b/>
          <w:bCs/>
          <w:kern w:val="32"/>
          <w:sz w:val="28"/>
          <w:szCs w:val="28"/>
          <w:lang w:eastAsia="ar-SA"/>
        </w:rPr>
        <w:t>2. </w:t>
      </w:r>
      <w:r w:rsidRPr="00180DA9">
        <w:rPr>
          <w:rFonts w:ascii="Times New Roman" w:eastAsia="Times New Roman" w:hAnsi="Times New Roman" w:cs="Times New Roman"/>
          <w:b/>
          <w:bCs/>
          <w:kern w:val="32"/>
          <w:sz w:val="28"/>
          <w:szCs w:val="28"/>
          <w:lang w:eastAsia="ru-RU"/>
        </w:rPr>
        <w:t>Характеристика современного использования территории</w:t>
      </w:r>
      <w:bookmarkEnd w:id="9"/>
    </w:p>
    <w:p w14:paraId="1DCE0F66"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p>
    <w:p w14:paraId="053190A7"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Территория в границах проекта планировки территории расположена в границах поселка Юганская Обь муниципального образования сельское поселение Усть-Юган Нефтеюганского района Ханты – Мансийского автономного округа – Югры, на северо-востоке протекает протока Юганская </w:t>
      </w:r>
      <w:proofErr w:type="spellStart"/>
      <w:r w:rsidRPr="00180DA9">
        <w:rPr>
          <w:rFonts w:ascii="Times New Roman" w:eastAsia="Times New Roman" w:hAnsi="Times New Roman" w:cs="Times New Roman"/>
          <w:sz w:val="28"/>
          <w:szCs w:val="28"/>
          <w:lang w:eastAsia="ru-RU"/>
        </w:rPr>
        <w:t>обь</w:t>
      </w:r>
      <w:proofErr w:type="spellEnd"/>
      <w:r w:rsidRPr="00180DA9">
        <w:rPr>
          <w:rFonts w:ascii="Times New Roman" w:eastAsia="Times New Roman" w:hAnsi="Times New Roman" w:cs="Times New Roman"/>
          <w:sz w:val="28"/>
          <w:szCs w:val="28"/>
          <w:lang w:eastAsia="ru-RU"/>
        </w:rPr>
        <w:t xml:space="preserve">. Площадь территории в границах проекта  планировки  территории  составляет 4,4 га.  </w:t>
      </w:r>
    </w:p>
    <w:p w14:paraId="59870CEA"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Улично-дорожная сеть представлена ул. Юганская (грунтовое покрытие) и ул. Тобольская (асфальт), а также второстепенными грунтовыми проездами.</w:t>
      </w:r>
    </w:p>
    <w:p w14:paraId="2D075A54"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расположены следующие существующие объекты капитального строительства:</w:t>
      </w: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
        <w:gridCol w:w="6351"/>
        <w:gridCol w:w="2977"/>
      </w:tblGrid>
      <w:tr w:rsidR="00180DA9" w:rsidRPr="00180DA9" w14:paraId="2D79DB93" w14:textId="77777777" w:rsidTr="00180DA9">
        <w:tc>
          <w:tcPr>
            <w:tcW w:w="299" w:type="pct"/>
            <w:tcBorders>
              <w:top w:val="single" w:sz="4" w:space="0" w:color="000000"/>
              <w:left w:val="single" w:sz="4" w:space="0" w:color="000000"/>
              <w:bottom w:val="single" w:sz="4" w:space="0" w:color="000000"/>
              <w:right w:val="single" w:sz="4" w:space="0" w:color="000000"/>
            </w:tcBorders>
            <w:hideMark/>
          </w:tcPr>
          <w:p w14:paraId="0E2122E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w:t>
            </w:r>
          </w:p>
          <w:p w14:paraId="2843EDD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п/п</w:t>
            </w:r>
          </w:p>
        </w:tc>
        <w:tc>
          <w:tcPr>
            <w:tcW w:w="3200" w:type="pct"/>
            <w:tcBorders>
              <w:top w:val="single" w:sz="4" w:space="0" w:color="000000"/>
              <w:left w:val="single" w:sz="4" w:space="0" w:color="000000"/>
              <w:bottom w:val="single" w:sz="4" w:space="0" w:color="000000"/>
              <w:right w:val="single" w:sz="4" w:space="0" w:color="000000"/>
            </w:tcBorders>
            <w:hideMark/>
          </w:tcPr>
          <w:p w14:paraId="51079A8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val="x-none" w:eastAsia="x-none"/>
              </w:rPr>
              <w:t xml:space="preserve">Наименование </w:t>
            </w:r>
            <w:r w:rsidRPr="00180DA9">
              <w:rPr>
                <w:rFonts w:ascii="Times New Roman" w:eastAsia="Times New Roman" w:hAnsi="Times New Roman" w:cs="Times New Roman"/>
                <w:sz w:val="28"/>
                <w:szCs w:val="28"/>
                <w:lang w:eastAsia="x-none"/>
              </w:rPr>
              <w:t>ОКС</w:t>
            </w:r>
          </w:p>
        </w:tc>
        <w:tc>
          <w:tcPr>
            <w:tcW w:w="1500" w:type="pct"/>
            <w:tcBorders>
              <w:top w:val="single" w:sz="4" w:space="0" w:color="000000"/>
              <w:left w:val="single" w:sz="4" w:space="0" w:color="000000"/>
              <w:bottom w:val="single" w:sz="4" w:space="0" w:color="000000"/>
              <w:right w:val="single" w:sz="4" w:space="0" w:color="000000"/>
            </w:tcBorders>
            <w:hideMark/>
          </w:tcPr>
          <w:p w14:paraId="2BC130C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bCs/>
                <w:sz w:val="28"/>
                <w:szCs w:val="28"/>
                <w:lang w:eastAsia="ru-RU"/>
              </w:rPr>
              <w:t>Статус</w:t>
            </w:r>
          </w:p>
        </w:tc>
      </w:tr>
      <w:tr w:rsidR="00180DA9" w:rsidRPr="00180DA9" w14:paraId="670B703D" w14:textId="77777777" w:rsidTr="00180DA9">
        <w:tc>
          <w:tcPr>
            <w:tcW w:w="299" w:type="pct"/>
            <w:tcBorders>
              <w:top w:val="single" w:sz="4" w:space="0" w:color="000000"/>
              <w:left w:val="single" w:sz="4" w:space="0" w:color="000000"/>
              <w:bottom w:val="single" w:sz="4" w:space="0" w:color="000000"/>
              <w:right w:val="single" w:sz="4" w:space="0" w:color="000000"/>
            </w:tcBorders>
            <w:hideMark/>
          </w:tcPr>
          <w:p w14:paraId="36E96B99"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1</w:t>
            </w:r>
          </w:p>
        </w:tc>
        <w:tc>
          <w:tcPr>
            <w:tcW w:w="3200" w:type="pct"/>
            <w:tcBorders>
              <w:top w:val="single" w:sz="4" w:space="0" w:color="000000"/>
              <w:left w:val="single" w:sz="4" w:space="0" w:color="000000"/>
              <w:bottom w:val="single" w:sz="4" w:space="0" w:color="000000"/>
              <w:right w:val="single" w:sz="4" w:space="0" w:color="000000"/>
            </w:tcBorders>
            <w:hideMark/>
          </w:tcPr>
          <w:p w14:paraId="33D1943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2</w:t>
            </w:r>
          </w:p>
        </w:tc>
        <w:tc>
          <w:tcPr>
            <w:tcW w:w="1500" w:type="pct"/>
            <w:tcBorders>
              <w:top w:val="single" w:sz="4" w:space="0" w:color="000000"/>
              <w:left w:val="single" w:sz="4" w:space="0" w:color="000000"/>
              <w:bottom w:val="single" w:sz="4" w:space="0" w:color="000000"/>
              <w:right w:val="single" w:sz="4" w:space="0" w:color="000000"/>
            </w:tcBorders>
            <w:hideMark/>
          </w:tcPr>
          <w:p w14:paraId="0A2FCE5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3</w:t>
            </w:r>
          </w:p>
        </w:tc>
      </w:tr>
      <w:tr w:rsidR="00180DA9" w:rsidRPr="00180DA9" w14:paraId="43EDA342"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3CDDBA7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3200" w:type="pct"/>
            <w:tcBorders>
              <w:top w:val="single" w:sz="4" w:space="0" w:color="000000"/>
              <w:left w:val="single" w:sz="4" w:space="0" w:color="000000"/>
              <w:bottom w:val="single" w:sz="4" w:space="0" w:color="000000"/>
              <w:right w:val="single" w:sz="4" w:space="0" w:color="000000"/>
            </w:tcBorders>
            <w:vAlign w:val="center"/>
          </w:tcPr>
          <w:p w14:paraId="21463235" w14:textId="77777777" w:rsidR="00180DA9" w:rsidRPr="00180DA9" w:rsidRDefault="00180DA9" w:rsidP="002251FA">
            <w:pPr>
              <w:spacing w:after="0" w:line="240" w:lineRule="auto"/>
              <w:jc w:val="both"/>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Многоквартирный жилой дом, ул. Тобольская 20, 3 этажа</w:t>
            </w:r>
          </w:p>
        </w:tc>
        <w:tc>
          <w:tcPr>
            <w:tcW w:w="1500" w:type="pct"/>
            <w:tcBorders>
              <w:top w:val="single" w:sz="4" w:space="0" w:color="000000"/>
              <w:left w:val="single" w:sz="4" w:space="0" w:color="000000"/>
              <w:bottom w:val="single" w:sz="4" w:space="0" w:color="000000"/>
              <w:right w:val="single" w:sz="4" w:space="0" w:color="000000"/>
            </w:tcBorders>
          </w:tcPr>
          <w:p w14:paraId="1D00D4B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0A823504"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0E9D03F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2</w:t>
            </w:r>
          </w:p>
        </w:tc>
        <w:tc>
          <w:tcPr>
            <w:tcW w:w="3200" w:type="pct"/>
            <w:tcBorders>
              <w:top w:val="single" w:sz="4" w:space="0" w:color="000000"/>
              <w:left w:val="single" w:sz="4" w:space="0" w:color="000000"/>
              <w:bottom w:val="single" w:sz="4" w:space="0" w:color="000000"/>
              <w:right w:val="single" w:sz="4" w:space="0" w:color="000000"/>
            </w:tcBorders>
          </w:tcPr>
          <w:p w14:paraId="38AD6D79"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Многоквартирный жилой дом, ул. Юганская 13,</w:t>
            </w:r>
          </w:p>
          <w:p w14:paraId="704D9FE2"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6CFB94A3"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0FB5ABF2"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4038A169"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3</w:t>
            </w:r>
          </w:p>
        </w:tc>
        <w:tc>
          <w:tcPr>
            <w:tcW w:w="3200" w:type="pct"/>
            <w:tcBorders>
              <w:top w:val="single" w:sz="4" w:space="0" w:color="000000"/>
              <w:left w:val="single" w:sz="4" w:space="0" w:color="000000"/>
              <w:bottom w:val="single" w:sz="4" w:space="0" w:color="000000"/>
              <w:right w:val="single" w:sz="4" w:space="0" w:color="000000"/>
            </w:tcBorders>
          </w:tcPr>
          <w:p w14:paraId="57951382"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Многоквартирный жилой дом, ул. Юганская 11, </w:t>
            </w:r>
          </w:p>
          <w:p w14:paraId="0D1A3E51"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42D565F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12F69D7F"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4792160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4</w:t>
            </w:r>
          </w:p>
        </w:tc>
        <w:tc>
          <w:tcPr>
            <w:tcW w:w="3200" w:type="pct"/>
            <w:tcBorders>
              <w:top w:val="single" w:sz="4" w:space="0" w:color="000000"/>
              <w:left w:val="single" w:sz="4" w:space="0" w:color="000000"/>
              <w:bottom w:val="single" w:sz="4" w:space="0" w:color="000000"/>
              <w:right w:val="single" w:sz="4" w:space="0" w:color="000000"/>
            </w:tcBorders>
          </w:tcPr>
          <w:p w14:paraId="4A636CA5"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Многоквартирный жилой дом, ул. Юганская 10, </w:t>
            </w:r>
          </w:p>
          <w:p w14:paraId="634BE3EF"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71743A89"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3D0153DE"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1A04D13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5</w:t>
            </w:r>
          </w:p>
        </w:tc>
        <w:tc>
          <w:tcPr>
            <w:tcW w:w="3200" w:type="pct"/>
            <w:tcBorders>
              <w:top w:val="single" w:sz="4" w:space="0" w:color="000000"/>
              <w:left w:val="single" w:sz="4" w:space="0" w:color="000000"/>
              <w:bottom w:val="single" w:sz="4" w:space="0" w:color="000000"/>
              <w:right w:val="single" w:sz="4" w:space="0" w:color="000000"/>
            </w:tcBorders>
          </w:tcPr>
          <w:p w14:paraId="45DA76FB"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Многоквартирный жилой дом, ул. Юганская 12, </w:t>
            </w:r>
          </w:p>
          <w:p w14:paraId="691352C6"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255B5CB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Сносимый</w:t>
            </w:r>
          </w:p>
        </w:tc>
      </w:tr>
      <w:tr w:rsidR="00180DA9" w:rsidRPr="00180DA9" w14:paraId="0B332719"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76FB2EA2"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6</w:t>
            </w:r>
          </w:p>
        </w:tc>
        <w:tc>
          <w:tcPr>
            <w:tcW w:w="3200" w:type="pct"/>
            <w:tcBorders>
              <w:top w:val="single" w:sz="4" w:space="0" w:color="000000"/>
              <w:left w:val="single" w:sz="4" w:space="0" w:color="000000"/>
              <w:bottom w:val="single" w:sz="4" w:space="0" w:color="000000"/>
              <w:right w:val="single" w:sz="4" w:space="0" w:color="000000"/>
            </w:tcBorders>
          </w:tcPr>
          <w:p w14:paraId="1D38E587"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Многоквартирный жилой дом, ул. Юганская 8, </w:t>
            </w:r>
          </w:p>
          <w:p w14:paraId="2ACA3C71"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2B7D911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Сносимый</w:t>
            </w:r>
          </w:p>
        </w:tc>
      </w:tr>
      <w:tr w:rsidR="00180DA9" w:rsidRPr="00180DA9" w14:paraId="79618AA1"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446FAF77"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7</w:t>
            </w:r>
          </w:p>
        </w:tc>
        <w:tc>
          <w:tcPr>
            <w:tcW w:w="3200" w:type="pct"/>
            <w:tcBorders>
              <w:top w:val="single" w:sz="4" w:space="0" w:color="000000"/>
              <w:left w:val="single" w:sz="4" w:space="0" w:color="000000"/>
              <w:bottom w:val="single" w:sz="4" w:space="0" w:color="000000"/>
              <w:right w:val="single" w:sz="4" w:space="0" w:color="000000"/>
            </w:tcBorders>
          </w:tcPr>
          <w:p w14:paraId="0BAB49B7"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Многоквартирный жилой дом, ул. Юганская 9, </w:t>
            </w:r>
          </w:p>
          <w:p w14:paraId="4537B105"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 этаж</w:t>
            </w:r>
          </w:p>
        </w:tc>
        <w:tc>
          <w:tcPr>
            <w:tcW w:w="1500" w:type="pct"/>
            <w:tcBorders>
              <w:top w:val="single" w:sz="4" w:space="0" w:color="000000"/>
              <w:left w:val="single" w:sz="4" w:space="0" w:color="000000"/>
              <w:bottom w:val="single" w:sz="4" w:space="0" w:color="000000"/>
              <w:right w:val="single" w:sz="4" w:space="0" w:color="000000"/>
            </w:tcBorders>
          </w:tcPr>
          <w:p w14:paraId="048EE7D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Сносимый</w:t>
            </w:r>
          </w:p>
        </w:tc>
      </w:tr>
      <w:tr w:rsidR="00180DA9" w:rsidRPr="00180DA9" w14:paraId="69E576ED"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2E104D08"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8</w:t>
            </w:r>
          </w:p>
        </w:tc>
        <w:tc>
          <w:tcPr>
            <w:tcW w:w="3200" w:type="pct"/>
            <w:tcBorders>
              <w:top w:val="single" w:sz="4" w:space="0" w:color="000000"/>
              <w:left w:val="single" w:sz="4" w:space="0" w:color="000000"/>
              <w:bottom w:val="single" w:sz="4" w:space="0" w:color="000000"/>
              <w:right w:val="single" w:sz="4" w:space="0" w:color="000000"/>
            </w:tcBorders>
          </w:tcPr>
          <w:p w14:paraId="42680033"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КТПН-6/0,4 </w:t>
            </w:r>
            <w:proofErr w:type="spellStart"/>
            <w:r w:rsidRPr="00180DA9">
              <w:rPr>
                <w:rFonts w:ascii="Times New Roman" w:eastAsia="Times New Roman" w:hAnsi="Times New Roman" w:cs="Times New Roman"/>
                <w:sz w:val="28"/>
                <w:szCs w:val="28"/>
                <w:lang w:eastAsia="x-none"/>
              </w:rPr>
              <w:t>кВ</w:t>
            </w:r>
            <w:proofErr w:type="spellEnd"/>
            <w:r w:rsidRPr="00180DA9">
              <w:rPr>
                <w:rFonts w:ascii="Times New Roman" w:eastAsia="Times New Roman" w:hAnsi="Times New Roman" w:cs="Times New Roman"/>
                <w:sz w:val="28"/>
                <w:szCs w:val="28"/>
                <w:lang w:eastAsia="x-none"/>
              </w:rPr>
              <w:t xml:space="preserve">, 630 </w:t>
            </w:r>
            <w:proofErr w:type="spellStart"/>
            <w:r w:rsidRPr="00180DA9">
              <w:rPr>
                <w:rFonts w:ascii="Times New Roman" w:eastAsia="Times New Roman" w:hAnsi="Times New Roman" w:cs="Times New Roman"/>
                <w:sz w:val="28"/>
                <w:szCs w:val="28"/>
                <w:lang w:eastAsia="x-none"/>
              </w:rPr>
              <w:t>кВа</w:t>
            </w:r>
            <w:proofErr w:type="spellEnd"/>
          </w:p>
        </w:tc>
        <w:tc>
          <w:tcPr>
            <w:tcW w:w="1500" w:type="pct"/>
            <w:tcBorders>
              <w:top w:val="single" w:sz="4" w:space="0" w:color="000000"/>
              <w:left w:val="single" w:sz="4" w:space="0" w:color="000000"/>
              <w:bottom w:val="single" w:sz="4" w:space="0" w:color="000000"/>
              <w:right w:val="single" w:sz="4" w:space="0" w:color="000000"/>
            </w:tcBorders>
          </w:tcPr>
          <w:p w14:paraId="2ADC8BA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48E23C78"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2310615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9</w:t>
            </w:r>
          </w:p>
        </w:tc>
        <w:tc>
          <w:tcPr>
            <w:tcW w:w="3200" w:type="pct"/>
            <w:tcBorders>
              <w:top w:val="single" w:sz="4" w:space="0" w:color="000000"/>
              <w:left w:val="single" w:sz="4" w:space="0" w:color="000000"/>
              <w:bottom w:val="single" w:sz="4" w:space="0" w:color="000000"/>
              <w:right w:val="single" w:sz="4" w:space="0" w:color="000000"/>
            </w:tcBorders>
          </w:tcPr>
          <w:p w14:paraId="46729753"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Магазин, 1 этаж</w:t>
            </w:r>
          </w:p>
        </w:tc>
        <w:tc>
          <w:tcPr>
            <w:tcW w:w="1500" w:type="pct"/>
            <w:tcBorders>
              <w:top w:val="single" w:sz="4" w:space="0" w:color="000000"/>
              <w:left w:val="single" w:sz="4" w:space="0" w:color="000000"/>
              <w:bottom w:val="single" w:sz="4" w:space="0" w:color="000000"/>
              <w:right w:val="single" w:sz="4" w:space="0" w:color="000000"/>
            </w:tcBorders>
          </w:tcPr>
          <w:p w14:paraId="352433C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Сохраняемый</w:t>
            </w:r>
          </w:p>
        </w:tc>
      </w:tr>
      <w:tr w:rsidR="00180DA9" w:rsidRPr="00180DA9" w14:paraId="745238B8"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2A369AC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10</w:t>
            </w:r>
          </w:p>
        </w:tc>
        <w:tc>
          <w:tcPr>
            <w:tcW w:w="3200" w:type="pct"/>
            <w:tcBorders>
              <w:top w:val="single" w:sz="4" w:space="0" w:color="000000"/>
              <w:left w:val="single" w:sz="4" w:space="0" w:color="000000"/>
              <w:bottom w:val="single" w:sz="4" w:space="0" w:color="000000"/>
              <w:right w:val="single" w:sz="4" w:space="0" w:color="000000"/>
            </w:tcBorders>
          </w:tcPr>
          <w:p w14:paraId="0BDC1C82"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Сети водопровода</w:t>
            </w:r>
          </w:p>
        </w:tc>
        <w:tc>
          <w:tcPr>
            <w:tcW w:w="1500" w:type="pct"/>
            <w:tcBorders>
              <w:top w:val="single" w:sz="4" w:space="0" w:color="000000"/>
              <w:left w:val="single" w:sz="4" w:space="0" w:color="000000"/>
              <w:bottom w:val="single" w:sz="4" w:space="0" w:color="000000"/>
              <w:right w:val="single" w:sz="4" w:space="0" w:color="000000"/>
            </w:tcBorders>
          </w:tcPr>
          <w:p w14:paraId="163E6FC3"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6ED66222"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1156E37B"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11</w:t>
            </w:r>
          </w:p>
        </w:tc>
        <w:tc>
          <w:tcPr>
            <w:tcW w:w="3200" w:type="pct"/>
            <w:tcBorders>
              <w:top w:val="single" w:sz="4" w:space="0" w:color="000000"/>
              <w:left w:val="single" w:sz="4" w:space="0" w:color="000000"/>
              <w:bottom w:val="single" w:sz="4" w:space="0" w:color="000000"/>
              <w:right w:val="single" w:sz="4" w:space="0" w:color="000000"/>
            </w:tcBorders>
          </w:tcPr>
          <w:p w14:paraId="4D61AA3E"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Линии связи</w:t>
            </w:r>
          </w:p>
        </w:tc>
        <w:tc>
          <w:tcPr>
            <w:tcW w:w="1500" w:type="pct"/>
            <w:tcBorders>
              <w:top w:val="single" w:sz="4" w:space="0" w:color="000000"/>
              <w:left w:val="single" w:sz="4" w:space="0" w:color="000000"/>
              <w:bottom w:val="single" w:sz="4" w:space="0" w:color="000000"/>
              <w:right w:val="single" w:sz="4" w:space="0" w:color="000000"/>
            </w:tcBorders>
          </w:tcPr>
          <w:p w14:paraId="36CCEE15"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63947077"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317FAFA2"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12</w:t>
            </w:r>
          </w:p>
        </w:tc>
        <w:tc>
          <w:tcPr>
            <w:tcW w:w="3200" w:type="pct"/>
            <w:tcBorders>
              <w:top w:val="single" w:sz="4" w:space="0" w:color="000000"/>
              <w:left w:val="single" w:sz="4" w:space="0" w:color="000000"/>
              <w:bottom w:val="single" w:sz="4" w:space="0" w:color="000000"/>
              <w:right w:val="single" w:sz="4" w:space="0" w:color="000000"/>
            </w:tcBorders>
          </w:tcPr>
          <w:p w14:paraId="0A81A84E"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Сети теплопровода</w:t>
            </w:r>
          </w:p>
        </w:tc>
        <w:tc>
          <w:tcPr>
            <w:tcW w:w="1500" w:type="pct"/>
            <w:tcBorders>
              <w:top w:val="single" w:sz="4" w:space="0" w:color="000000"/>
              <w:left w:val="single" w:sz="4" w:space="0" w:color="000000"/>
              <w:bottom w:val="single" w:sz="4" w:space="0" w:color="000000"/>
              <w:right w:val="single" w:sz="4" w:space="0" w:color="000000"/>
            </w:tcBorders>
          </w:tcPr>
          <w:p w14:paraId="2B2272A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67204D0D"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50AB673C"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13</w:t>
            </w:r>
          </w:p>
        </w:tc>
        <w:tc>
          <w:tcPr>
            <w:tcW w:w="3200" w:type="pct"/>
            <w:tcBorders>
              <w:top w:val="single" w:sz="4" w:space="0" w:color="000000"/>
              <w:left w:val="single" w:sz="4" w:space="0" w:color="000000"/>
              <w:bottom w:val="single" w:sz="4" w:space="0" w:color="000000"/>
              <w:right w:val="single" w:sz="4" w:space="0" w:color="000000"/>
            </w:tcBorders>
          </w:tcPr>
          <w:p w14:paraId="5AA4591D"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ЛЭП 0,4 кВ</w:t>
            </w:r>
          </w:p>
        </w:tc>
        <w:tc>
          <w:tcPr>
            <w:tcW w:w="1500" w:type="pct"/>
            <w:tcBorders>
              <w:top w:val="single" w:sz="4" w:space="0" w:color="000000"/>
              <w:left w:val="single" w:sz="4" w:space="0" w:color="000000"/>
              <w:bottom w:val="single" w:sz="4" w:space="0" w:color="000000"/>
              <w:right w:val="single" w:sz="4" w:space="0" w:color="000000"/>
            </w:tcBorders>
          </w:tcPr>
          <w:p w14:paraId="6DFB921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3E4E78B4"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5D38DDB0"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14</w:t>
            </w:r>
          </w:p>
        </w:tc>
        <w:tc>
          <w:tcPr>
            <w:tcW w:w="3200" w:type="pct"/>
            <w:tcBorders>
              <w:top w:val="single" w:sz="4" w:space="0" w:color="000000"/>
              <w:left w:val="single" w:sz="4" w:space="0" w:color="000000"/>
              <w:bottom w:val="single" w:sz="4" w:space="0" w:color="000000"/>
              <w:right w:val="single" w:sz="4" w:space="0" w:color="000000"/>
            </w:tcBorders>
          </w:tcPr>
          <w:p w14:paraId="699D8D57"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ЛЭП 10 (6) кВ</w:t>
            </w:r>
          </w:p>
        </w:tc>
        <w:tc>
          <w:tcPr>
            <w:tcW w:w="1500" w:type="pct"/>
            <w:tcBorders>
              <w:top w:val="single" w:sz="4" w:space="0" w:color="000000"/>
              <w:left w:val="single" w:sz="4" w:space="0" w:color="000000"/>
              <w:bottom w:val="single" w:sz="4" w:space="0" w:color="000000"/>
              <w:right w:val="single" w:sz="4" w:space="0" w:color="000000"/>
            </w:tcBorders>
          </w:tcPr>
          <w:p w14:paraId="5C442BB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46475375"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63796E13"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15</w:t>
            </w:r>
          </w:p>
        </w:tc>
        <w:tc>
          <w:tcPr>
            <w:tcW w:w="3200" w:type="pct"/>
            <w:tcBorders>
              <w:top w:val="single" w:sz="4" w:space="0" w:color="000000"/>
              <w:left w:val="single" w:sz="4" w:space="0" w:color="000000"/>
              <w:bottom w:val="single" w:sz="4" w:space="0" w:color="000000"/>
              <w:right w:val="single" w:sz="4" w:space="0" w:color="000000"/>
            </w:tcBorders>
          </w:tcPr>
          <w:p w14:paraId="4480C331"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Сети канализации</w:t>
            </w:r>
          </w:p>
        </w:tc>
        <w:tc>
          <w:tcPr>
            <w:tcW w:w="1500" w:type="pct"/>
            <w:tcBorders>
              <w:top w:val="single" w:sz="4" w:space="0" w:color="000000"/>
              <w:left w:val="single" w:sz="4" w:space="0" w:color="000000"/>
              <w:bottom w:val="single" w:sz="4" w:space="0" w:color="000000"/>
              <w:right w:val="single" w:sz="4" w:space="0" w:color="000000"/>
            </w:tcBorders>
          </w:tcPr>
          <w:p w14:paraId="1ACD050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r w:rsidR="00180DA9" w:rsidRPr="00180DA9" w14:paraId="2FD0D953" w14:textId="77777777" w:rsidTr="00180DA9">
        <w:tc>
          <w:tcPr>
            <w:tcW w:w="299" w:type="pct"/>
            <w:tcBorders>
              <w:top w:val="single" w:sz="4" w:space="0" w:color="000000"/>
              <w:left w:val="single" w:sz="4" w:space="0" w:color="000000"/>
              <w:bottom w:val="single" w:sz="4" w:space="0" w:color="000000"/>
              <w:right w:val="single" w:sz="4" w:space="0" w:color="000000"/>
            </w:tcBorders>
            <w:vAlign w:val="center"/>
          </w:tcPr>
          <w:p w14:paraId="39598EE3"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16</w:t>
            </w:r>
          </w:p>
        </w:tc>
        <w:tc>
          <w:tcPr>
            <w:tcW w:w="3200" w:type="pct"/>
            <w:tcBorders>
              <w:top w:val="single" w:sz="4" w:space="0" w:color="000000"/>
              <w:left w:val="single" w:sz="4" w:space="0" w:color="000000"/>
              <w:bottom w:val="single" w:sz="4" w:space="0" w:color="000000"/>
              <w:right w:val="single" w:sz="4" w:space="0" w:color="000000"/>
            </w:tcBorders>
          </w:tcPr>
          <w:p w14:paraId="3BCB7D12"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Септик</w:t>
            </w:r>
          </w:p>
        </w:tc>
        <w:tc>
          <w:tcPr>
            <w:tcW w:w="1500" w:type="pct"/>
            <w:tcBorders>
              <w:top w:val="single" w:sz="4" w:space="0" w:color="000000"/>
              <w:left w:val="single" w:sz="4" w:space="0" w:color="000000"/>
              <w:bottom w:val="single" w:sz="4" w:space="0" w:color="000000"/>
              <w:right w:val="single" w:sz="4" w:space="0" w:color="000000"/>
            </w:tcBorders>
          </w:tcPr>
          <w:p w14:paraId="0889F6E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Реконструируемый</w:t>
            </w:r>
          </w:p>
        </w:tc>
      </w:tr>
    </w:tbl>
    <w:p w14:paraId="7A2E18D8" w14:textId="77777777" w:rsidR="00180DA9" w:rsidRPr="00180DA9" w:rsidRDefault="00180DA9" w:rsidP="002251FA">
      <w:pPr>
        <w:keepNext/>
        <w:spacing w:after="0" w:line="240" w:lineRule="auto"/>
        <w:outlineLvl w:val="3"/>
        <w:rPr>
          <w:rFonts w:ascii="Times New Roman" w:eastAsia="Times New Roman" w:hAnsi="Times New Roman" w:cs="Times New Roman"/>
          <w:b/>
          <w:bCs/>
          <w:sz w:val="28"/>
          <w:szCs w:val="28"/>
          <w:lang w:eastAsia="ru-RU"/>
        </w:rPr>
      </w:pPr>
    </w:p>
    <w:p w14:paraId="557C128D" w14:textId="77777777" w:rsidR="00180DA9" w:rsidRPr="00180DA9" w:rsidRDefault="00180DA9" w:rsidP="002251FA">
      <w:pPr>
        <w:keepNext/>
        <w:spacing w:after="0" w:line="240" w:lineRule="auto"/>
        <w:outlineLvl w:val="3"/>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Водоснабжение</w:t>
      </w:r>
    </w:p>
    <w:p w14:paraId="13E07D46"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границах проектируемой территории организована централизованная система водоснабжения. </w:t>
      </w:r>
    </w:p>
    <w:p w14:paraId="263295F0"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Водоснабжение п. Юганская Обь осуществляется от водозабора, расположенного в северо-восточной части населенного пункта. На территории водозабора расположены три артезианские скважины и водонапорная башня. Вода из скважин без очистки посредством водопроводных сетей распределяется потребителям.</w:t>
      </w:r>
    </w:p>
    <w:p w14:paraId="7DAED1CE"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Водопроводные сети выполнены из стальных труб диаметрами 32-100 мм и проложены наземно совместно с сетями теплоснабжения. Общая протяженность водопроводных сетей водоснабжения составляет 3,9 км.</w:t>
      </w:r>
    </w:p>
    <w:p w14:paraId="36B3BFD3"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p>
    <w:p w14:paraId="28D2E263" w14:textId="77777777" w:rsidR="00180DA9" w:rsidRPr="00180DA9" w:rsidRDefault="00180DA9" w:rsidP="002251FA">
      <w:pPr>
        <w:keepNext/>
        <w:spacing w:after="0" w:line="240" w:lineRule="auto"/>
        <w:outlineLvl w:val="3"/>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Водоотведение (канализация)</w:t>
      </w:r>
    </w:p>
    <w:p w14:paraId="3D43B68C"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проектируемой территории централизованная система водоотведения              отсутствует. Канализация представлена индивидуальными септиками для каждого объекта.</w:t>
      </w:r>
    </w:p>
    <w:p w14:paraId="69BEF6BE"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p>
    <w:p w14:paraId="5E0CC7B7" w14:textId="77777777" w:rsidR="00180DA9" w:rsidRPr="00180DA9" w:rsidRDefault="00180DA9" w:rsidP="002251FA">
      <w:pPr>
        <w:keepNext/>
        <w:spacing w:after="0" w:line="240" w:lineRule="auto"/>
        <w:outlineLvl w:val="3"/>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Электроснабжение</w:t>
      </w:r>
    </w:p>
    <w:p w14:paraId="2B569884"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 xml:space="preserve">Действующая система электроснабжения в границах проектируемой территории централизованная. Электроснабжение потребителей осуществляется от КТПН </w:t>
      </w:r>
      <w:r w:rsidRPr="00180DA9">
        <w:rPr>
          <w:rFonts w:ascii="Times New Roman" w:eastAsia="Times New Roman" w:hAnsi="Times New Roman" w:cs="Times New Roman"/>
          <w:sz w:val="28"/>
          <w:szCs w:val="28"/>
          <w:lang w:eastAsia="x-none"/>
        </w:rPr>
        <w:t xml:space="preserve">-6/0,4 </w:t>
      </w:r>
      <w:proofErr w:type="spellStart"/>
      <w:r w:rsidRPr="00180DA9">
        <w:rPr>
          <w:rFonts w:ascii="Times New Roman" w:eastAsia="Times New Roman" w:hAnsi="Times New Roman" w:cs="Times New Roman"/>
          <w:sz w:val="28"/>
          <w:szCs w:val="28"/>
          <w:lang w:eastAsia="x-none"/>
        </w:rPr>
        <w:t>кВ</w:t>
      </w:r>
      <w:proofErr w:type="spellEnd"/>
      <w:r w:rsidRPr="00180DA9">
        <w:rPr>
          <w:rFonts w:ascii="Times New Roman" w:eastAsia="Times New Roman" w:hAnsi="Times New Roman" w:cs="Times New Roman"/>
          <w:sz w:val="28"/>
          <w:szCs w:val="28"/>
          <w:lang w:eastAsia="x-none"/>
        </w:rPr>
        <w:t xml:space="preserve">, 630 </w:t>
      </w:r>
      <w:proofErr w:type="spellStart"/>
      <w:r w:rsidRPr="00180DA9">
        <w:rPr>
          <w:rFonts w:ascii="Times New Roman" w:eastAsia="Times New Roman" w:hAnsi="Times New Roman" w:cs="Times New Roman"/>
          <w:sz w:val="28"/>
          <w:szCs w:val="28"/>
          <w:lang w:eastAsia="x-none"/>
        </w:rPr>
        <w:t>кВа</w:t>
      </w:r>
      <w:proofErr w:type="spellEnd"/>
      <w:r w:rsidRPr="00180DA9">
        <w:rPr>
          <w:rFonts w:ascii="Times New Roman" w:eastAsia="Times New Roman" w:hAnsi="Times New Roman" w:cs="Times New Roman"/>
          <w:sz w:val="28"/>
          <w:szCs w:val="28"/>
          <w:lang w:eastAsia="x-none"/>
        </w:rPr>
        <w:t>.</w:t>
      </w:r>
    </w:p>
    <w:p w14:paraId="3425BC0C"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x-none"/>
        </w:rPr>
      </w:pPr>
    </w:p>
    <w:p w14:paraId="26ABE5C3" w14:textId="77777777" w:rsidR="00180DA9" w:rsidRPr="00180DA9" w:rsidRDefault="00180DA9" w:rsidP="002251FA">
      <w:pPr>
        <w:keepNext/>
        <w:spacing w:after="0" w:line="240" w:lineRule="auto"/>
        <w:outlineLvl w:val="3"/>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Связь и информатизация</w:t>
      </w:r>
    </w:p>
    <w:p w14:paraId="2B9A35AB" w14:textId="77777777" w:rsidR="00180DA9" w:rsidRPr="00180DA9" w:rsidRDefault="00180DA9" w:rsidP="002251FA">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проектируемой территории развитая система линий связи</w:t>
      </w:r>
    </w:p>
    <w:p w14:paraId="5609B411"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p>
    <w:p w14:paraId="4D4DCCF0"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10" w:name="_Toc69281402"/>
      <w:r w:rsidRPr="00180DA9">
        <w:rPr>
          <w:rFonts w:ascii="Times New Roman" w:eastAsia="Times New Roman" w:hAnsi="Times New Roman" w:cs="Times New Roman"/>
          <w:b/>
          <w:bCs/>
          <w:kern w:val="32"/>
          <w:sz w:val="28"/>
          <w:szCs w:val="28"/>
          <w:lang w:eastAsia="ru-RU"/>
        </w:rPr>
        <w:t>2.1. Категории земель</w:t>
      </w:r>
      <w:bookmarkEnd w:id="10"/>
    </w:p>
    <w:p w14:paraId="3CBBE815"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p w14:paraId="0FC33FC1"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Существующее использование территории сформировано на основании сведений о предоставленных земельных участках, с учетом их использования, границ и сведений документов территориального планирования, правил землепользования и застройки, Единого государственного реестра недвижимости. </w:t>
      </w:r>
    </w:p>
    <w:p w14:paraId="50718596"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территории подготовки проекта планировки территории имеются следующие категории земель:</w:t>
      </w:r>
    </w:p>
    <w:p w14:paraId="2E1EA75B"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земли населенных пунктов.</w:t>
      </w:r>
    </w:p>
    <w:p w14:paraId="69071C0F"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50CC48A9"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11" w:name="_Toc69281403"/>
      <w:r w:rsidRPr="00180DA9">
        <w:rPr>
          <w:rFonts w:ascii="Times New Roman" w:eastAsia="Times New Roman" w:hAnsi="Times New Roman" w:cs="Times New Roman"/>
          <w:b/>
          <w:bCs/>
          <w:kern w:val="32"/>
          <w:sz w:val="28"/>
          <w:szCs w:val="28"/>
          <w:lang w:eastAsia="ru-RU"/>
        </w:rPr>
        <w:t>2.2. Объекты культурного наследия</w:t>
      </w:r>
      <w:bookmarkEnd w:id="11"/>
    </w:p>
    <w:p w14:paraId="480C53BC"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1BF5330F"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границах проекта планировки территории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и объекты, обладающие признаками объекта культурного наследия (в том числе археологического наследия) по данным материалов инженерно-экологических изысканий, отсутствуют. </w:t>
      </w:r>
    </w:p>
    <w:p w14:paraId="28B47F2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ar-SA"/>
        </w:rPr>
      </w:pPr>
    </w:p>
    <w:p w14:paraId="2F7F81B8"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12" w:name="_Toc69281404"/>
      <w:r w:rsidRPr="00180DA9">
        <w:rPr>
          <w:rFonts w:ascii="Times New Roman" w:eastAsia="Times New Roman" w:hAnsi="Times New Roman" w:cs="Times New Roman"/>
          <w:b/>
          <w:bCs/>
          <w:kern w:val="32"/>
          <w:sz w:val="28"/>
          <w:szCs w:val="28"/>
          <w:lang w:eastAsia="ru-RU"/>
        </w:rPr>
        <w:t>3.</w:t>
      </w:r>
      <w:r w:rsidRPr="00180DA9">
        <w:rPr>
          <w:rFonts w:ascii="Times New Roman" w:eastAsia="Times New Roman" w:hAnsi="Times New Roman" w:cs="Times New Roman"/>
          <w:b/>
          <w:bCs/>
          <w:kern w:val="32"/>
          <w:sz w:val="28"/>
          <w:szCs w:val="28"/>
          <w:lang w:eastAsia="ru-RU"/>
        </w:rPr>
        <w:tab/>
        <w:t xml:space="preserve">Обоснование определения границ зон планируемого размещения </w:t>
      </w:r>
      <w:bookmarkEnd w:id="12"/>
      <w:r w:rsidRPr="00180DA9">
        <w:rPr>
          <w:rFonts w:ascii="Times New Roman" w:eastAsia="Times New Roman" w:hAnsi="Times New Roman" w:cs="Times New Roman"/>
          <w:b/>
          <w:bCs/>
          <w:kern w:val="32"/>
          <w:sz w:val="28"/>
          <w:szCs w:val="28"/>
          <w:lang w:eastAsia="ru-RU"/>
        </w:rPr>
        <w:t>объектов капитального строительства</w:t>
      </w:r>
    </w:p>
    <w:p w14:paraId="49A0354D"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2229B36D"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зона планируемого размещения определены из совокупности анализа документов территориального планирования и территориального зонирования территории, утвержденной документации по планировке территории, а также существующего положения территории.</w:t>
      </w:r>
    </w:p>
    <w:p w14:paraId="34D51804"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Параметры развития определялись, основываясь на Югорский стандарт.</w:t>
      </w:r>
    </w:p>
    <w:p w14:paraId="6E072CDD"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tbl>
      <w:tblPr>
        <w:tblStyle w:val="af3"/>
        <w:tblW w:w="10151" w:type="dxa"/>
        <w:jc w:val="center"/>
        <w:tblLayout w:type="fixed"/>
        <w:tblLook w:val="04A0" w:firstRow="1" w:lastRow="0" w:firstColumn="1" w:lastColumn="0" w:noHBand="0" w:noVBand="1"/>
      </w:tblPr>
      <w:tblGrid>
        <w:gridCol w:w="586"/>
        <w:gridCol w:w="2641"/>
        <w:gridCol w:w="1134"/>
        <w:gridCol w:w="1566"/>
        <w:gridCol w:w="2126"/>
        <w:gridCol w:w="2098"/>
      </w:tblGrid>
      <w:tr w:rsidR="00180DA9" w:rsidRPr="00180DA9" w14:paraId="6CE37334" w14:textId="77777777" w:rsidTr="002251FA">
        <w:trPr>
          <w:jc w:val="center"/>
        </w:trPr>
        <w:tc>
          <w:tcPr>
            <w:tcW w:w="586" w:type="dxa"/>
          </w:tcPr>
          <w:p w14:paraId="24510B3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п/п</w:t>
            </w:r>
          </w:p>
        </w:tc>
        <w:tc>
          <w:tcPr>
            <w:tcW w:w="2641" w:type="dxa"/>
          </w:tcPr>
          <w:p w14:paraId="5427998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Наименование показателя</w:t>
            </w:r>
          </w:p>
        </w:tc>
        <w:tc>
          <w:tcPr>
            <w:tcW w:w="1134" w:type="dxa"/>
          </w:tcPr>
          <w:p w14:paraId="0E3A203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Ед. </w:t>
            </w:r>
            <w:proofErr w:type="spellStart"/>
            <w:r w:rsidRPr="00180DA9">
              <w:rPr>
                <w:rFonts w:ascii="Times New Roman" w:eastAsia="Times New Roman" w:hAnsi="Times New Roman"/>
                <w:sz w:val="24"/>
                <w:szCs w:val="24"/>
              </w:rPr>
              <w:t>изм</w:t>
            </w:r>
            <w:proofErr w:type="spellEnd"/>
          </w:p>
        </w:tc>
        <w:tc>
          <w:tcPr>
            <w:tcW w:w="1566" w:type="dxa"/>
          </w:tcPr>
          <w:p w14:paraId="66F1E89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Показатель</w:t>
            </w:r>
          </w:p>
          <w:p w14:paraId="6973EAA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проекта</w:t>
            </w:r>
          </w:p>
        </w:tc>
        <w:tc>
          <w:tcPr>
            <w:tcW w:w="2126" w:type="dxa"/>
          </w:tcPr>
          <w:p w14:paraId="1EFECD2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Обоснование//</w:t>
            </w:r>
          </w:p>
          <w:p w14:paraId="301251D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w:t>
            </w:r>
          </w:p>
        </w:tc>
        <w:tc>
          <w:tcPr>
            <w:tcW w:w="2098" w:type="dxa"/>
          </w:tcPr>
          <w:p w14:paraId="49DAE08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Показатель согласно Стандарту</w:t>
            </w:r>
          </w:p>
        </w:tc>
      </w:tr>
      <w:tr w:rsidR="00180DA9" w:rsidRPr="00180DA9" w14:paraId="12138AA6" w14:textId="77777777" w:rsidTr="002251FA">
        <w:trPr>
          <w:jc w:val="center"/>
        </w:trPr>
        <w:tc>
          <w:tcPr>
            <w:tcW w:w="586" w:type="dxa"/>
          </w:tcPr>
          <w:p w14:paraId="6CC7708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w:t>
            </w:r>
          </w:p>
        </w:tc>
        <w:tc>
          <w:tcPr>
            <w:tcW w:w="9565" w:type="dxa"/>
            <w:gridSpan w:val="5"/>
          </w:tcPr>
          <w:p w14:paraId="3A34AE6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Улицы и площади</w:t>
            </w:r>
          </w:p>
        </w:tc>
      </w:tr>
      <w:tr w:rsidR="00180DA9" w:rsidRPr="00180DA9" w14:paraId="7B0A1029" w14:textId="77777777" w:rsidTr="002251FA">
        <w:trPr>
          <w:jc w:val="center"/>
        </w:trPr>
        <w:tc>
          <w:tcPr>
            <w:tcW w:w="586" w:type="dxa"/>
          </w:tcPr>
          <w:p w14:paraId="12BAC4F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w:t>
            </w:r>
          </w:p>
        </w:tc>
        <w:tc>
          <w:tcPr>
            <w:tcW w:w="2641" w:type="dxa"/>
          </w:tcPr>
          <w:p w14:paraId="2224111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Ширина улиц/количество полос движения в обоих направлениях</w:t>
            </w:r>
          </w:p>
        </w:tc>
        <w:tc>
          <w:tcPr>
            <w:tcW w:w="1134" w:type="dxa"/>
          </w:tcPr>
          <w:p w14:paraId="5CAFE6B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roofErr w:type="spellStart"/>
            <w:r w:rsidRPr="00180DA9">
              <w:rPr>
                <w:rFonts w:ascii="Times New Roman" w:eastAsia="Times New Roman" w:hAnsi="Times New Roman"/>
                <w:sz w:val="24"/>
                <w:szCs w:val="24"/>
              </w:rPr>
              <w:t>шт</w:t>
            </w:r>
            <w:proofErr w:type="spellEnd"/>
          </w:p>
        </w:tc>
        <w:tc>
          <w:tcPr>
            <w:tcW w:w="1566" w:type="dxa"/>
          </w:tcPr>
          <w:p w14:paraId="6332A1A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Главная улица: 2,75/2</w:t>
            </w:r>
          </w:p>
          <w:p w14:paraId="2870F6E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Проезд: 3,5/1</w:t>
            </w:r>
          </w:p>
        </w:tc>
        <w:tc>
          <w:tcPr>
            <w:tcW w:w="2126" w:type="dxa"/>
          </w:tcPr>
          <w:p w14:paraId="10BC2D2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1E1DA82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Главная улица: 2,75/2</w:t>
            </w:r>
          </w:p>
          <w:p w14:paraId="72C7EE3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Проезд: 3,5/1</w:t>
            </w:r>
          </w:p>
        </w:tc>
      </w:tr>
      <w:tr w:rsidR="00180DA9" w:rsidRPr="00180DA9" w14:paraId="35B802B2" w14:textId="77777777" w:rsidTr="002251FA">
        <w:trPr>
          <w:jc w:val="center"/>
        </w:trPr>
        <w:tc>
          <w:tcPr>
            <w:tcW w:w="586" w:type="dxa"/>
          </w:tcPr>
          <w:p w14:paraId="4C1AFBF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w:t>
            </w:r>
          </w:p>
        </w:tc>
        <w:tc>
          <w:tcPr>
            <w:tcW w:w="2641" w:type="dxa"/>
          </w:tcPr>
          <w:p w14:paraId="424205E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Ширина тротуара</w:t>
            </w:r>
          </w:p>
        </w:tc>
        <w:tc>
          <w:tcPr>
            <w:tcW w:w="1134" w:type="dxa"/>
          </w:tcPr>
          <w:p w14:paraId="79EA605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2F7DC9A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w:t>
            </w:r>
          </w:p>
        </w:tc>
        <w:tc>
          <w:tcPr>
            <w:tcW w:w="2126" w:type="dxa"/>
          </w:tcPr>
          <w:p w14:paraId="07AD2D5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19B0FBC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w:t>
            </w:r>
          </w:p>
        </w:tc>
      </w:tr>
      <w:tr w:rsidR="00180DA9" w:rsidRPr="00180DA9" w14:paraId="589A241C" w14:textId="77777777" w:rsidTr="002251FA">
        <w:trPr>
          <w:jc w:val="center"/>
        </w:trPr>
        <w:tc>
          <w:tcPr>
            <w:tcW w:w="586" w:type="dxa"/>
          </w:tcPr>
          <w:p w14:paraId="6F4C34B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w:t>
            </w:r>
          </w:p>
        </w:tc>
        <w:tc>
          <w:tcPr>
            <w:tcW w:w="2641" w:type="dxa"/>
          </w:tcPr>
          <w:p w14:paraId="59901AD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Ширина велодорожки</w:t>
            </w:r>
          </w:p>
        </w:tc>
        <w:tc>
          <w:tcPr>
            <w:tcW w:w="1134" w:type="dxa"/>
          </w:tcPr>
          <w:p w14:paraId="08627E6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4597F62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1,5 </w:t>
            </w:r>
          </w:p>
        </w:tc>
        <w:tc>
          <w:tcPr>
            <w:tcW w:w="2126" w:type="dxa"/>
          </w:tcPr>
          <w:p w14:paraId="71CB33F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1B95B05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w:t>
            </w:r>
          </w:p>
        </w:tc>
      </w:tr>
      <w:tr w:rsidR="00180DA9" w:rsidRPr="00180DA9" w14:paraId="33E194AA" w14:textId="77777777" w:rsidTr="002251FA">
        <w:trPr>
          <w:jc w:val="center"/>
        </w:trPr>
        <w:tc>
          <w:tcPr>
            <w:tcW w:w="586" w:type="dxa"/>
          </w:tcPr>
          <w:p w14:paraId="2C683CB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w:t>
            </w:r>
          </w:p>
        </w:tc>
        <w:tc>
          <w:tcPr>
            <w:tcW w:w="2641" w:type="dxa"/>
          </w:tcPr>
          <w:p w14:paraId="35EDD33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Интервал размещения пешеходных переходов</w:t>
            </w:r>
          </w:p>
        </w:tc>
        <w:tc>
          <w:tcPr>
            <w:tcW w:w="1134" w:type="dxa"/>
          </w:tcPr>
          <w:p w14:paraId="7FCD525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02DD315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150 </w:t>
            </w:r>
          </w:p>
        </w:tc>
        <w:tc>
          <w:tcPr>
            <w:tcW w:w="2126" w:type="dxa"/>
          </w:tcPr>
          <w:p w14:paraId="7AB9DC8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474EC4D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превышает 300 м</w:t>
            </w:r>
          </w:p>
        </w:tc>
      </w:tr>
      <w:tr w:rsidR="00180DA9" w:rsidRPr="00180DA9" w14:paraId="75D63F90" w14:textId="77777777" w:rsidTr="002251FA">
        <w:trPr>
          <w:jc w:val="center"/>
        </w:trPr>
        <w:tc>
          <w:tcPr>
            <w:tcW w:w="586" w:type="dxa"/>
          </w:tcPr>
          <w:p w14:paraId="7011189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6</w:t>
            </w:r>
          </w:p>
        </w:tc>
        <w:tc>
          <w:tcPr>
            <w:tcW w:w="2641" w:type="dxa"/>
          </w:tcPr>
          <w:p w14:paraId="5AE8789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Шаг высадки деревьев вдоль улицы</w:t>
            </w:r>
          </w:p>
        </w:tc>
        <w:tc>
          <w:tcPr>
            <w:tcW w:w="1134" w:type="dxa"/>
          </w:tcPr>
          <w:p w14:paraId="236669A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2AF02C1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w:t>
            </w:r>
          </w:p>
        </w:tc>
        <w:tc>
          <w:tcPr>
            <w:tcW w:w="2126" w:type="dxa"/>
          </w:tcPr>
          <w:p w14:paraId="5AD87B4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3DFEDFA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20 мах</w:t>
            </w:r>
          </w:p>
        </w:tc>
      </w:tr>
      <w:tr w:rsidR="00180DA9" w:rsidRPr="00180DA9" w14:paraId="5CDEF106" w14:textId="77777777" w:rsidTr="002251FA">
        <w:trPr>
          <w:jc w:val="center"/>
        </w:trPr>
        <w:tc>
          <w:tcPr>
            <w:tcW w:w="586" w:type="dxa"/>
          </w:tcPr>
          <w:p w14:paraId="37515ED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7</w:t>
            </w:r>
          </w:p>
        </w:tc>
        <w:tc>
          <w:tcPr>
            <w:tcW w:w="2641" w:type="dxa"/>
          </w:tcPr>
          <w:p w14:paraId="47B11F5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Размеры площадей</w:t>
            </w:r>
          </w:p>
        </w:tc>
        <w:tc>
          <w:tcPr>
            <w:tcW w:w="1134" w:type="dxa"/>
          </w:tcPr>
          <w:p w14:paraId="710B813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tcPr>
          <w:p w14:paraId="6169723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0,2</w:t>
            </w:r>
          </w:p>
        </w:tc>
        <w:tc>
          <w:tcPr>
            <w:tcW w:w="2126" w:type="dxa"/>
          </w:tcPr>
          <w:p w14:paraId="2550D58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291D1C9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Мах 0,2</w:t>
            </w:r>
          </w:p>
        </w:tc>
      </w:tr>
      <w:tr w:rsidR="00180DA9" w:rsidRPr="00180DA9" w14:paraId="6C03B318" w14:textId="77777777" w:rsidTr="002251FA">
        <w:trPr>
          <w:jc w:val="center"/>
        </w:trPr>
        <w:tc>
          <w:tcPr>
            <w:tcW w:w="586" w:type="dxa"/>
          </w:tcPr>
          <w:p w14:paraId="6FD14C0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8</w:t>
            </w:r>
          </w:p>
        </w:tc>
        <w:tc>
          <w:tcPr>
            <w:tcW w:w="2641" w:type="dxa"/>
          </w:tcPr>
          <w:p w14:paraId="4B5F2C2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Плотность улично-дорожной сети</w:t>
            </w:r>
          </w:p>
        </w:tc>
        <w:tc>
          <w:tcPr>
            <w:tcW w:w="1134" w:type="dxa"/>
          </w:tcPr>
          <w:p w14:paraId="1D2E564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км/км2</w:t>
            </w:r>
          </w:p>
        </w:tc>
        <w:tc>
          <w:tcPr>
            <w:tcW w:w="1566" w:type="dxa"/>
          </w:tcPr>
          <w:p w14:paraId="15B171E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c>
          <w:tcPr>
            <w:tcW w:w="2126" w:type="dxa"/>
          </w:tcPr>
          <w:p w14:paraId="536CACD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 приведен ниже таблицы</w:t>
            </w:r>
          </w:p>
        </w:tc>
        <w:tc>
          <w:tcPr>
            <w:tcW w:w="2098" w:type="dxa"/>
          </w:tcPr>
          <w:p w14:paraId="0B30D90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r>
      <w:tr w:rsidR="00180DA9" w:rsidRPr="00180DA9" w14:paraId="50048EA1" w14:textId="77777777" w:rsidTr="002251FA">
        <w:trPr>
          <w:jc w:val="center"/>
        </w:trPr>
        <w:tc>
          <w:tcPr>
            <w:tcW w:w="586" w:type="dxa"/>
          </w:tcPr>
          <w:p w14:paraId="64FA84B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9</w:t>
            </w:r>
          </w:p>
        </w:tc>
        <w:tc>
          <w:tcPr>
            <w:tcW w:w="2641" w:type="dxa"/>
          </w:tcPr>
          <w:p w14:paraId="79C2815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Уровень обслуживания общественным транспортом</w:t>
            </w:r>
          </w:p>
        </w:tc>
        <w:tc>
          <w:tcPr>
            <w:tcW w:w="1134" w:type="dxa"/>
          </w:tcPr>
          <w:p w14:paraId="35E932D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4E5101C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w:t>
            </w:r>
          </w:p>
        </w:tc>
        <w:tc>
          <w:tcPr>
            <w:tcW w:w="2126" w:type="dxa"/>
          </w:tcPr>
          <w:p w14:paraId="14BD2F2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38C7473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w:t>
            </w:r>
          </w:p>
        </w:tc>
      </w:tr>
      <w:tr w:rsidR="00180DA9" w:rsidRPr="00180DA9" w14:paraId="45151AA5" w14:textId="77777777" w:rsidTr="002251FA">
        <w:trPr>
          <w:jc w:val="center"/>
        </w:trPr>
        <w:tc>
          <w:tcPr>
            <w:tcW w:w="586" w:type="dxa"/>
          </w:tcPr>
          <w:p w14:paraId="59E09B6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c>
          <w:tcPr>
            <w:tcW w:w="9565" w:type="dxa"/>
            <w:gridSpan w:val="5"/>
          </w:tcPr>
          <w:p w14:paraId="18B7250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Уличный фронт</w:t>
            </w:r>
          </w:p>
        </w:tc>
      </w:tr>
      <w:tr w:rsidR="00180DA9" w:rsidRPr="00180DA9" w14:paraId="4824E40D" w14:textId="77777777" w:rsidTr="002251FA">
        <w:trPr>
          <w:jc w:val="center"/>
        </w:trPr>
        <w:tc>
          <w:tcPr>
            <w:tcW w:w="586" w:type="dxa"/>
          </w:tcPr>
          <w:p w14:paraId="55AC0B4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11</w:t>
            </w:r>
          </w:p>
        </w:tc>
        <w:tc>
          <w:tcPr>
            <w:tcW w:w="2641" w:type="dxa"/>
          </w:tcPr>
          <w:p w14:paraId="443871E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Отступ застройки от красных линий</w:t>
            </w:r>
          </w:p>
        </w:tc>
        <w:tc>
          <w:tcPr>
            <w:tcW w:w="1134" w:type="dxa"/>
          </w:tcPr>
          <w:p w14:paraId="4475F0E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7BA8774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w:t>
            </w:r>
          </w:p>
        </w:tc>
        <w:tc>
          <w:tcPr>
            <w:tcW w:w="2126" w:type="dxa"/>
          </w:tcPr>
          <w:p w14:paraId="08F5E8E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5CF5435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3-7</w:t>
            </w:r>
          </w:p>
        </w:tc>
      </w:tr>
      <w:tr w:rsidR="00180DA9" w:rsidRPr="00180DA9" w14:paraId="07FA2634" w14:textId="77777777" w:rsidTr="002251FA">
        <w:trPr>
          <w:jc w:val="center"/>
        </w:trPr>
        <w:tc>
          <w:tcPr>
            <w:tcW w:w="586" w:type="dxa"/>
          </w:tcPr>
          <w:p w14:paraId="4A4DAE3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12</w:t>
            </w:r>
          </w:p>
        </w:tc>
        <w:tc>
          <w:tcPr>
            <w:tcW w:w="2641" w:type="dxa"/>
          </w:tcPr>
          <w:p w14:paraId="2120AE7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Высота первого этажа застройки</w:t>
            </w:r>
          </w:p>
        </w:tc>
        <w:tc>
          <w:tcPr>
            <w:tcW w:w="1134" w:type="dxa"/>
          </w:tcPr>
          <w:p w14:paraId="7DD1360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5E12E35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w:t>
            </w:r>
          </w:p>
        </w:tc>
        <w:tc>
          <w:tcPr>
            <w:tcW w:w="2126" w:type="dxa"/>
          </w:tcPr>
          <w:p w14:paraId="15A7719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53BCAB0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2-4</w:t>
            </w:r>
          </w:p>
        </w:tc>
      </w:tr>
      <w:tr w:rsidR="00180DA9" w:rsidRPr="00180DA9" w14:paraId="562252B5" w14:textId="77777777" w:rsidTr="002251FA">
        <w:trPr>
          <w:jc w:val="center"/>
        </w:trPr>
        <w:tc>
          <w:tcPr>
            <w:tcW w:w="586" w:type="dxa"/>
          </w:tcPr>
          <w:p w14:paraId="229859A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13</w:t>
            </w:r>
          </w:p>
        </w:tc>
        <w:tc>
          <w:tcPr>
            <w:tcW w:w="2641" w:type="dxa"/>
          </w:tcPr>
          <w:p w14:paraId="49B34CE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Процент остекления фасада первого этажа многоквартирной застройки</w:t>
            </w:r>
          </w:p>
        </w:tc>
        <w:tc>
          <w:tcPr>
            <w:tcW w:w="1134" w:type="dxa"/>
          </w:tcPr>
          <w:p w14:paraId="7E9B1F5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200D9D5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c>
          <w:tcPr>
            <w:tcW w:w="2126" w:type="dxa"/>
          </w:tcPr>
          <w:p w14:paraId="455961D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110AD25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270*0,1=27кв</w:t>
            </w:r>
            <w:proofErr w:type="gramStart"/>
            <w:r w:rsidRPr="00180DA9">
              <w:rPr>
                <w:rFonts w:ascii="Times New Roman" w:eastAsia="Times New Roman" w:hAnsi="Times New Roman"/>
                <w:sz w:val="24"/>
                <w:szCs w:val="24"/>
              </w:rPr>
              <w:t>.м</w:t>
            </w:r>
            <w:proofErr w:type="gramEnd"/>
          </w:p>
        </w:tc>
        <w:tc>
          <w:tcPr>
            <w:tcW w:w="2098" w:type="dxa"/>
          </w:tcPr>
          <w:p w14:paraId="673422A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r>
      <w:tr w:rsidR="00180DA9" w:rsidRPr="00180DA9" w14:paraId="4294463C" w14:textId="77777777" w:rsidTr="002251FA">
        <w:trPr>
          <w:jc w:val="center"/>
        </w:trPr>
        <w:tc>
          <w:tcPr>
            <w:tcW w:w="586" w:type="dxa"/>
          </w:tcPr>
          <w:p w14:paraId="7DCBD51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14</w:t>
            </w:r>
          </w:p>
        </w:tc>
        <w:tc>
          <w:tcPr>
            <w:tcW w:w="2641" w:type="dxa"/>
          </w:tcPr>
          <w:p w14:paraId="0FBC11A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Отметка входов над уровнем тротуара</w:t>
            </w:r>
          </w:p>
        </w:tc>
        <w:tc>
          <w:tcPr>
            <w:tcW w:w="1134" w:type="dxa"/>
          </w:tcPr>
          <w:p w14:paraId="3CFD21A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относительная</w:t>
            </w:r>
          </w:p>
        </w:tc>
        <w:tc>
          <w:tcPr>
            <w:tcW w:w="1566" w:type="dxa"/>
          </w:tcPr>
          <w:p w14:paraId="56001D0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0,45</w:t>
            </w:r>
          </w:p>
        </w:tc>
        <w:tc>
          <w:tcPr>
            <w:tcW w:w="2126" w:type="dxa"/>
          </w:tcPr>
          <w:p w14:paraId="5D66022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2D6CD0D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0,45</w:t>
            </w:r>
          </w:p>
        </w:tc>
      </w:tr>
      <w:tr w:rsidR="00180DA9" w:rsidRPr="00180DA9" w14:paraId="062E1A20" w14:textId="77777777" w:rsidTr="002251FA">
        <w:trPr>
          <w:jc w:val="center"/>
        </w:trPr>
        <w:tc>
          <w:tcPr>
            <w:tcW w:w="586" w:type="dxa"/>
          </w:tcPr>
          <w:p w14:paraId="4D5730E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w:t>
            </w:r>
          </w:p>
        </w:tc>
        <w:tc>
          <w:tcPr>
            <w:tcW w:w="2641" w:type="dxa"/>
          </w:tcPr>
          <w:p w14:paraId="24FB13B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Высота ограждений земельных участков вдоль красных линий</w:t>
            </w:r>
          </w:p>
        </w:tc>
        <w:tc>
          <w:tcPr>
            <w:tcW w:w="1134" w:type="dxa"/>
          </w:tcPr>
          <w:p w14:paraId="4F2FFD2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7F0F279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w:t>
            </w:r>
          </w:p>
        </w:tc>
        <w:tc>
          <w:tcPr>
            <w:tcW w:w="2126" w:type="dxa"/>
          </w:tcPr>
          <w:p w14:paraId="036FB49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6F6EBBF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w:t>
            </w:r>
          </w:p>
        </w:tc>
      </w:tr>
      <w:tr w:rsidR="00180DA9" w:rsidRPr="00180DA9" w14:paraId="5173D215" w14:textId="77777777" w:rsidTr="002251FA">
        <w:trPr>
          <w:jc w:val="center"/>
        </w:trPr>
        <w:tc>
          <w:tcPr>
            <w:tcW w:w="10151" w:type="dxa"/>
            <w:gridSpan w:val="6"/>
          </w:tcPr>
          <w:p w14:paraId="31ACE90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Земельные участки</w:t>
            </w:r>
          </w:p>
        </w:tc>
      </w:tr>
      <w:tr w:rsidR="00180DA9" w:rsidRPr="00180DA9" w14:paraId="4B61B3D0" w14:textId="77777777" w:rsidTr="002251FA">
        <w:trPr>
          <w:jc w:val="center"/>
        </w:trPr>
        <w:tc>
          <w:tcPr>
            <w:tcW w:w="586" w:type="dxa"/>
          </w:tcPr>
          <w:p w14:paraId="634F601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16</w:t>
            </w:r>
          </w:p>
        </w:tc>
        <w:tc>
          <w:tcPr>
            <w:tcW w:w="2641" w:type="dxa"/>
          </w:tcPr>
          <w:p w14:paraId="77266B3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Площадь земельного участка</w:t>
            </w:r>
          </w:p>
        </w:tc>
        <w:tc>
          <w:tcPr>
            <w:tcW w:w="1134" w:type="dxa"/>
          </w:tcPr>
          <w:p w14:paraId="17EBBF1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tcPr>
          <w:p w14:paraId="4A0E084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0,1125 – 0,3151</w:t>
            </w:r>
          </w:p>
        </w:tc>
        <w:tc>
          <w:tcPr>
            <w:tcW w:w="2126" w:type="dxa"/>
          </w:tcPr>
          <w:p w14:paraId="175F82F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463070B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0,45</w:t>
            </w:r>
          </w:p>
        </w:tc>
      </w:tr>
      <w:tr w:rsidR="00180DA9" w:rsidRPr="00180DA9" w14:paraId="4CC9F796" w14:textId="77777777" w:rsidTr="002251FA">
        <w:trPr>
          <w:jc w:val="center"/>
        </w:trPr>
        <w:tc>
          <w:tcPr>
            <w:tcW w:w="586" w:type="dxa"/>
          </w:tcPr>
          <w:p w14:paraId="7E3C1264"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17</w:t>
            </w:r>
          </w:p>
        </w:tc>
        <w:tc>
          <w:tcPr>
            <w:tcW w:w="2641" w:type="dxa"/>
          </w:tcPr>
          <w:p w14:paraId="619A92BE"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 xml:space="preserve">Процент </w:t>
            </w:r>
            <w:proofErr w:type="spellStart"/>
            <w:r w:rsidRPr="00180DA9">
              <w:rPr>
                <w:rFonts w:ascii="Times New Roman" w:eastAsia="Times New Roman" w:hAnsi="Times New Roman"/>
                <w:sz w:val="24"/>
                <w:szCs w:val="24"/>
              </w:rPr>
              <w:t>застроенности</w:t>
            </w:r>
            <w:proofErr w:type="spellEnd"/>
            <w:r w:rsidRPr="00180DA9">
              <w:rPr>
                <w:rFonts w:ascii="Times New Roman" w:eastAsia="Times New Roman" w:hAnsi="Times New Roman"/>
                <w:sz w:val="24"/>
                <w:szCs w:val="24"/>
              </w:rPr>
              <w:t xml:space="preserve"> земельного участка</w:t>
            </w:r>
          </w:p>
        </w:tc>
        <w:tc>
          <w:tcPr>
            <w:tcW w:w="1134" w:type="dxa"/>
          </w:tcPr>
          <w:p w14:paraId="01FC6C2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4BCDC19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22-35</w:t>
            </w:r>
          </w:p>
        </w:tc>
        <w:tc>
          <w:tcPr>
            <w:tcW w:w="2126" w:type="dxa"/>
          </w:tcPr>
          <w:p w14:paraId="2F88011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0F9EB44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0,1125*1,95*100 – </w:t>
            </w:r>
          </w:p>
          <w:p w14:paraId="567721B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0,3151*1,11*100</w:t>
            </w:r>
          </w:p>
        </w:tc>
        <w:tc>
          <w:tcPr>
            <w:tcW w:w="2098" w:type="dxa"/>
          </w:tcPr>
          <w:p w14:paraId="335486F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80</w:t>
            </w:r>
          </w:p>
        </w:tc>
      </w:tr>
      <w:tr w:rsidR="00180DA9" w:rsidRPr="00180DA9" w14:paraId="2D8142A7" w14:textId="77777777" w:rsidTr="002251FA">
        <w:trPr>
          <w:jc w:val="center"/>
        </w:trPr>
        <w:tc>
          <w:tcPr>
            <w:tcW w:w="586" w:type="dxa"/>
          </w:tcPr>
          <w:p w14:paraId="7B2C1120"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18</w:t>
            </w:r>
          </w:p>
        </w:tc>
        <w:tc>
          <w:tcPr>
            <w:tcW w:w="2641" w:type="dxa"/>
          </w:tcPr>
          <w:p w14:paraId="6499FE72"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 xml:space="preserve">Доля периметра земельного участка, совпадающая с красными линиями </w:t>
            </w:r>
          </w:p>
        </w:tc>
        <w:tc>
          <w:tcPr>
            <w:tcW w:w="1134" w:type="dxa"/>
          </w:tcPr>
          <w:p w14:paraId="02C3452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184034D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16</w:t>
            </w:r>
          </w:p>
        </w:tc>
        <w:tc>
          <w:tcPr>
            <w:tcW w:w="2126" w:type="dxa"/>
          </w:tcPr>
          <w:p w14:paraId="72390AB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115D8FD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492*3,2/100</w:t>
            </w:r>
          </w:p>
        </w:tc>
        <w:tc>
          <w:tcPr>
            <w:tcW w:w="2098" w:type="dxa"/>
          </w:tcPr>
          <w:p w14:paraId="4D64C25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Мин 10</w:t>
            </w:r>
          </w:p>
        </w:tc>
      </w:tr>
      <w:tr w:rsidR="00180DA9" w:rsidRPr="00180DA9" w14:paraId="1CE9A1BC" w14:textId="77777777" w:rsidTr="002251FA">
        <w:trPr>
          <w:jc w:val="center"/>
        </w:trPr>
        <w:tc>
          <w:tcPr>
            <w:tcW w:w="586" w:type="dxa"/>
          </w:tcPr>
          <w:p w14:paraId="52E6C47A"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19</w:t>
            </w:r>
          </w:p>
        </w:tc>
        <w:tc>
          <w:tcPr>
            <w:tcW w:w="2641" w:type="dxa"/>
          </w:tcPr>
          <w:p w14:paraId="7A0C64EB"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 xml:space="preserve">Процент </w:t>
            </w:r>
            <w:proofErr w:type="spellStart"/>
            <w:r w:rsidRPr="00180DA9">
              <w:rPr>
                <w:rFonts w:ascii="Times New Roman" w:eastAsia="Times New Roman" w:hAnsi="Times New Roman"/>
                <w:sz w:val="24"/>
                <w:szCs w:val="24"/>
              </w:rPr>
              <w:t>застроенности</w:t>
            </w:r>
            <w:proofErr w:type="spellEnd"/>
            <w:r w:rsidRPr="00180DA9">
              <w:rPr>
                <w:rFonts w:ascii="Times New Roman" w:eastAsia="Times New Roman" w:hAnsi="Times New Roman"/>
                <w:sz w:val="24"/>
                <w:szCs w:val="24"/>
              </w:rPr>
              <w:t xml:space="preserve"> земельного участка вдоль красных линий</w:t>
            </w:r>
          </w:p>
        </w:tc>
        <w:tc>
          <w:tcPr>
            <w:tcW w:w="1134" w:type="dxa"/>
          </w:tcPr>
          <w:p w14:paraId="48887B1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36E6F49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65</w:t>
            </w:r>
          </w:p>
        </w:tc>
        <w:tc>
          <w:tcPr>
            <w:tcW w:w="2126" w:type="dxa"/>
          </w:tcPr>
          <w:p w14:paraId="55428A3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Принято согласно нормативу, прописанному в Стандарте </w:t>
            </w:r>
          </w:p>
        </w:tc>
        <w:tc>
          <w:tcPr>
            <w:tcW w:w="2098" w:type="dxa"/>
          </w:tcPr>
          <w:p w14:paraId="74BD4AC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Местные улицы и внутриквартальные проезды – мин 30</w:t>
            </w:r>
          </w:p>
        </w:tc>
      </w:tr>
      <w:tr w:rsidR="00180DA9" w:rsidRPr="00180DA9" w14:paraId="0BDD0FAE" w14:textId="77777777" w:rsidTr="002251FA">
        <w:trPr>
          <w:jc w:val="center"/>
        </w:trPr>
        <w:tc>
          <w:tcPr>
            <w:tcW w:w="586" w:type="dxa"/>
          </w:tcPr>
          <w:p w14:paraId="49EE780C"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20</w:t>
            </w:r>
          </w:p>
        </w:tc>
        <w:tc>
          <w:tcPr>
            <w:tcW w:w="2641" w:type="dxa"/>
          </w:tcPr>
          <w:p w14:paraId="5C803A87"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Количество основных видов разрешенного использования земельного участка</w:t>
            </w:r>
          </w:p>
        </w:tc>
        <w:tc>
          <w:tcPr>
            <w:tcW w:w="1134" w:type="dxa"/>
          </w:tcPr>
          <w:p w14:paraId="3E522289" w14:textId="77777777" w:rsidR="00180DA9" w:rsidRPr="00180DA9" w:rsidRDefault="00180DA9" w:rsidP="002251FA">
            <w:pPr>
              <w:jc w:val="center"/>
              <w:rPr>
                <w:rFonts w:ascii="Times New Roman" w:eastAsia="Times New Roman" w:hAnsi="Times New Roman"/>
                <w:sz w:val="24"/>
                <w:szCs w:val="24"/>
              </w:rPr>
            </w:pPr>
            <w:proofErr w:type="spellStart"/>
            <w:r w:rsidRPr="00180DA9">
              <w:rPr>
                <w:rFonts w:ascii="Times New Roman" w:eastAsia="Times New Roman" w:hAnsi="Times New Roman"/>
                <w:sz w:val="24"/>
                <w:szCs w:val="24"/>
              </w:rPr>
              <w:t>шт</w:t>
            </w:r>
            <w:proofErr w:type="spellEnd"/>
          </w:p>
        </w:tc>
        <w:tc>
          <w:tcPr>
            <w:tcW w:w="1566" w:type="dxa"/>
          </w:tcPr>
          <w:p w14:paraId="7003C54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w:t>
            </w:r>
          </w:p>
        </w:tc>
        <w:tc>
          <w:tcPr>
            <w:tcW w:w="2126" w:type="dxa"/>
          </w:tcPr>
          <w:p w14:paraId="5BB3F0A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2124625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менее двух, относящихся к различным категориям</w:t>
            </w:r>
          </w:p>
        </w:tc>
      </w:tr>
      <w:tr w:rsidR="00180DA9" w:rsidRPr="00180DA9" w14:paraId="78C0C5C5" w14:textId="77777777" w:rsidTr="002251FA">
        <w:trPr>
          <w:jc w:val="center"/>
        </w:trPr>
        <w:tc>
          <w:tcPr>
            <w:tcW w:w="586" w:type="dxa"/>
          </w:tcPr>
          <w:p w14:paraId="3AAF2D8D"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21</w:t>
            </w:r>
          </w:p>
        </w:tc>
        <w:tc>
          <w:tcPr>
            <w:tcW w:w="9565" w:type="dxa"/>
            <w:gridSpan w:val="5"/>
          </w:tcPr>
          <w:p w14:paraId="6D733B8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Жилая застройка</w:t>
            </w:r>
          </w:p>
        </w:tc>
      </w:tr>
      <w:tr w:rsidR="00180DA9" w:rsidRPr="00180DA9" w14:paraId="4A6A1E42" w14:textId="77777777" w:rsidTr="002251FA">
        <w:trPr>
          <w:jc w:val="center"/>
        </w:trPr>
        <w:tc>
          <w:tcPr>
            <w:tcW w:w="586" w:type="dxa"/>
          </w:tcPr>
          <w:p w14:paraId="16701B44"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22</w:t>
            </w:r>
          </w:p>
        </w:tc>
        <w:tc>
          <w:tcPr>
            <w:tcW w:w="2641" w:type="dxa"/>
          </w:tcPr>
          <w:p w14:paraId="65D2CD8D"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сплошного фронта застройки вдоль красных линий</w:t>
            </w:r>
          </w:p>
        </w:tc>
        <w:tc>
          <w:tcPr>
            <w:tcW w:w="1134" w:type="dxa"/>
          </w:tcPr>
          <w:p w14:paraId="63248FD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0CAFCB8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86</w:t>
            </w:r>
          </w:p>
        </w:tc>
        <w:tc>
          <w:tcPr>
            <w:tcW w:w="2126" w:type="dxa"/>
          </w:tcPr>
          <w:p w14:paraId="4F1EF2D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71583B23"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7*0,123*100=86</w:t>
            </w:r>
          </w:p>
        </w:tc>
        <w:tc>
          <w:tcPr>
            <w:tcW w:w="2098" w:type="dxa"/>
          </w:tcPr>
          <w:p w14:paraId="60E19DA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Мин 50</w:t>
            </w:r>
          </w:p>
        </w:tc>
      </w:tr>
      <w:tr w:rsidR="00180DA9" w:rsidRPr="00180DA9" w14:paraId="21CAFCF0" w14:textId="77777777" w:rsidTr="002251FA">
        <w:trPr>
          <w:jc w:val="center"/>
        </w:trPr>
        <w:tc>
          <w:tcPr>
            <w:tcW w:w="586" w:type="dxa"/>
          </w:tcPr>
          <w:p w14:paraId="641796DA"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23</w:t>
            </w:r>
          </w:p>
        </w:tc>
        <w:tc>
          <w:tcPr>
            <w:tcW w:w="2641" w:type="dxa"/>
          </w:tcPr>
          <w:p w14:paraId="780310F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Этажность рядовой застройки</w:t>
            </w:r>
          </w:p>
        </w:tc>
        <w:tc>
          <w:tcPr>
            <w:tcW w:w="1134" w:type="dxa"/>
          </w:tcPr>
          <w:p w14:paraId="28AEE9E3" w14:textId="77777777" w:rsidR="00180DA9" w:rsidRPr="00180DA9" w:rsidRDefault="00180DA9" w:rsidP="002251FA">
            <w:pPr>
              <w:jc w:val="center"/>
              <w:rPr>
                <w:rFonts w:ascii="Times New Roman" w:eastAsia="Times New Roman" w:hAnsi="Times New Roman"/>
                <w:sz w:val="24"/>
                <w:szCs w:val="24"/>
              </w:rPr>
            </w:pPr>
            <w:proofErr w:type="spellStart"/>
            <w:r w:rsidRPr="00180DA9">
              <w:rPr>
                <w:rFonts w:ascii="Times New Roman" w:eastAsia="Times New Roman" w:hAnsi="Times New Roman"/>
                <w:sz w:val="24"/>
                <w:szCs w:val="24"/>
              </w:rPr>
              <w:t>ед</w:t>
            </w:r>
            <w:proofErr w:type="spellEnd"/>
          </w:p>
        </w:tc>
        <w:tc>
          <w:tcPr>
            <w:tcW w:w="1566" w:type="dxa"/>
          </w:tcPr>
          <w:p w14:paraId="594F839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w:t>
            </w:r>
          </w:p>
        </w:tc>
        <w:tc>
          <w:tcPr>
            <w:tcW w:w="2126" w:type="dxa"/>
          </w:tcPr>
          <w:p w14:paraId="5A78987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 и ТЗ</w:t>
            </w:r>
          </w:p>
        </w:tc>
        <w:tc>
          <w:tcPr>
            <w:tcW w:w="2098" w:type="dxa"/>
          </w:tcPr>
          <w:p w14:paraId="5F7EE2A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Мах 4</w:t>
            </w:r>
          </w:p>
        </w:tc>
      </w:tr>
      <w:tr w:rsidR="00180DA9" w:rsidRPr="00180DA9" w14:paraId="4D0093DA" w14:textId="77777777" w:rsidTr="002251FA">
        <w:trPr>
          <w:jc w:val="center"/>
        </w:trPr>
        <w:tc>
          <w:tcPr>
            <w:tcW w:w="586" w:type="dxa"/>
          </w:tcPr>
          <w:p w14:paraId="035640DC"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24</w:t>
            </w:r>
          </w:p>
        </w:tc>
        <w:tc>
          <w:tcPr>
            <w:tcW w:w="2641" w:type="dxa"/>
          </w:tcPr>
          <w:p w14:paraId="1F02D7D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жилых ячеек с отдельным входом</w:t>
            </w:r>
          </w:p>
        </w:tc>
        <w:tc>
          <w:tcPr>
            <w:tcW w:w="1134" w:type="dxa"/>
          </w:tcPr>
          <w:p w14:paraId="4B1F3B7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0839B88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w:t>
            </w:r>
          </w:p>
        </w:tc>
        <w:tc>
          <w:tcPr>
            <w:tcW w:w="2126" w:type="dxa"/>
          </w:tcPr>
          <w:p w14:paraId="2967BFA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0C30F3A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Мин 10</w:t>
            </w:r>
          </w:p>
        </w:tc>
      </w:tr>
      <w:tr w:rsidR="00180DA9" w:rsidRPr="00180DA9" w14:paraId="3F3E9657" w14:textId="77777777" w:rsidTr="002251FA">
        <w:trPr>
          <w:jc w:val="center"/>
        </w:trPr>
        <w:tc>
          <w:tcPr>
            <w:tcW w:w="586" w:type="dxa"/>
          </w:tcPr>
          <w:p w14:paraId="2A34FCE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25</w:t>
            </w:r>
          </w:p>
        </w:tc>
        <w:tc>
          <w:tcPr>
            <w:tcW w:w="9565" w:type="dxa"/>
            <w:gridSpan w:val="5"/>
          </w:tcPr>
          <w:p w14:paraId="4DD6A9D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Зона пешеходной доступности</w:t>
            </w:r>
          </w:p>
        </w:tc>
      </w:tr>
      <w:tr w:rsidR="00180DA9" w:rsidRPr="00180DA9" w14:paraId="0AE3C40A" w14:textId="77777777" w:rsidTr="002251FA">
        <w:trPr>
          <w:jc w:val="center"/>
        </w:trPr>
        <w:tc>
          <w:tcPr>
            <w:tcW w:w="586" w:type="dxa"/>
          </w:tcPr>
          <w:p w14:paraId="5F1A5D66"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26</w:t>
            </w:r>
          </w:p>
        </w:tc>
        <w:tc>
          <w:tcPr>
            <w:tcW w:w="2641" w:type="dxa"/>
          </w:tcPr>
          <w:p w14:paraId="117DEB13"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помещений, приспособленных для размещения объектов общественно-деловой инфраструктуры, от общей площади зданий</w:t>
            </w:r>
          </w:p>
        </w:tc>
        <w:tc>
          <w:tcPr>
            <w:tcW w:w="1134" w:type="dxa"/>
          </w:tcPr>
          <w:p w14:paraId="26AFE34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44AF47E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w:t>
            </w:r>
          </w:p>
        </w:tc>
        <w:tc>
          <w:tcPr>
            <w:tcW w:w="2126" w:type="dxa"/>
          </w:tcPr>
          <w:p w14:paraId="13654CD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3041C699" w14:textId="77777777" w:rsidR="00180DA9" w:rsidRPr="00180DA9" w:rsidRDefault="00180DA9" w:rsidP="002251FA">
            <w:pPr>
              <w:jc w:val="center"/>
              <w:rPr>
                <w:rFonts w:ascii="Times New Roman" w:eastAsia="Times New Roman" w:hAnsi="Times New Roman"/>
                <w:sz w:val="28"/>
                <w:szCs w:val="28"/>
                <w:lang w:eastAsia="ar-SA"/>
              </w:rPr>
            </w:pPr>
            <w:r w:rsidRPr="00180DA9">
              <w:rPr>
                <w:rFonts w:ascii="Times New Roman" w:eastAsia="Times New Roman" w:hAnsi="Times New Roman"/>
                <w:sz w:val="28"/>
                <w:szCs w:val="28"/>
                <w:lang w:eastAsia="ar-SA"/>
              </w:rPr>
              <w:t>18437*0,15=</w:t>
            </w:r>
          </w:p>
          <w:p w14:paraId="666CA40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8"/>
                <w:szCs w:val="28"/>
                <w:lang w:eastAsia="ar-SA"/>
              </w:rPr>
              <w:t>2765</w:t>
            </w:r>
          </w:p>
        </w:tc>
        <w:tc>
          <w:tcPr>
            <w:tcW w:w="2098" w:type="dxa"/>
          </w:tcPr>
          <w:p w14:paraId="70DDDFE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10-20</w:t>
            </w:r>
          </w:p>
        </w:tc>
      </w:tr>
      <w:tr w:rsidR="00180DA9" w:rsidRPr="00180DA9" w14:paraId="24BECC79" w14:textId="77777777" w:rsidTr="002251FA">
        <w:trPr>
          <w:jc w:val="center"/>
        </w:trPr>
        <w:tc>
          <w:tcPr>
            <w:tcW w:w="586" w:type="dxa"/>
          </w:tcPr>
          <w:p w14:paraId="5EE477BE"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27</w:t>
            </w:r>
          </w:p>
        </w:tc>
        <w:tc>
          <w:tcPr>
            <w:tcW w:w="2641" w:type="dxa"/>
          </w:tcPr>
          <w:p w14:paraId="7DD29221"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Плотность застройки территории</w:t>
            </w:r>
          </w:p>
        </w:tc>
        <w:tc>
          <w:tcPr>
            <w:tcW w:w="1134" w:type="dxa"/>
          </w:tcPr>
          <w:p w14:paraId="123D019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м2/га</w:t>
            </w:r>
          </w:p>
        </w:tc>
        <w:tc>
          <w:tcPr>
            <w:tcW w:w="1566" w:type="dxa"/>
          </w:tcPr>
          <w:p w14:paraId="4972AC3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4,29</w:t>
            </w:r>
          </w:p>
        </w:tc>
        <w:tc>
          <w:tcPr>
            <w:tcW w:w="2126" w:type="dxa"/>
          </w:tcPr>
          <w:p w14:paraId="4F46645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 приведен ниже таблицы</w:t>
            </w:r>
          </w:p>
        </w:tc>
        <w:tc>
          <w:tcPr>
            <w:tcW w:w="2098" w:type="dxa"/>
          </w:tcPr>
          <w:p w14:paraId="5A84690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4-8 </w:t>
            </w:r>
            <w:proofErr w:type="spellStart"/>
            <w:r w:rsidRPr="00180DA9">
              <w:rPr>
                <w:rFonts w:ascii="Times New Roman" w:eastAsia="Times New Roman" w:hAnsi="Times New Roman"/>
                <w:sz w:val="24"/>
                <w:szCs w:val="24"/>
              </w:rPr>
              <w:t>тыс</w:t>
            </w:r>
            <w:proofErr w:type="spellEnd"/>
          </w:p>
        </w:tc>
      </w:tr>
      <w:tr w:rsidR="00180DA9" w:rsidRPr="00180DA9" w14:paraId="0222617D" w14:textId="77777777" w:rsidTr="002251FA">
        <w:trPr>
          <w:jc w:val="center"/>
        </w:trPr>
        <w:tc>
          <w:tcPr>
            <w:tcW w:w="586" w:type="dxa"/>
          </w:tcPr>
          <w:p w14:paraId="46B71300"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28</w:t>
            </w:r>
          </w:p>
        </w:tc>
        <w:tc>
          <w:tcPr>
            <w:tcW w:w="2641" w:type="dxa"/>
          </w:tcPr>
          <w:p w14:paraId="7860C70E"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Плотность населения</w:t>
            </w:r>
          </w:p>
        </w:tc>
        <w:tc>
          <w:tcPr>
            <w:tcW w:w="1134" w:type="dxa"/>
          </w:tcPr>
          <w:p w14:paraId="33C15F0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Чел/га</w:t>
            </w:r>
          </w:p>
        </w:tc>
        <w:tc>
          <w:tcPr>
            <w:tcW w:w="1566" w:type="dxa"/>
          </w:tcPr>
          <w:p w14:paraId="1C6805A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80</w:t>
            </w:r>
          </w:p>
        </w:tc>
        <w:tc>
          <w:tcPr>
            <w:tcW w:w="2126" w:type="dxa"/>
          </w:tcPr>
          <w:p w14:paraId="5DAED88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 приведен ниже таблицы</w:t>
            </w:r>
          </w:p>
        </w:tc>
        <w:tc>
          <w:tcPr>
            <w:tcW w:w="2098" w:type="dxa"/>
          </w:tcPr>
          <w:p w14:paraId="17B47CB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50-80</w:t>
            </w:r>
          </w:p>
        </w:tc>
      </w:tr>
      <w:tr w:rsidR="00180DA9" w:rsidRPr="00180DA9" w14:paraId="322FEA7F" w14:textId="77777777" w:rsidTr="002251FA">
        <w:trPr>
          <w:jc w:val="center"/>
        </w:trPr>
        <w:tc>
          <w:tcPr>
            <w:tcW w:w="586" w:type="dxa"/>
          </w:tcPr>
          <w:p w14:paraId="7C02B16D"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29</w:t>
            </w:r>
          </w:p>
        </w:tc>
        <w:tc>
          <w:tcPr>
            <w:tcW w:w="2641" w:type="dxa"/>
          </w:tcPr>
          <w:p w14:paraId="0E5DAB93"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Жилищная обеспеченность</w:t>
            </w:r>
          </w:p>
        </w:tc>
        <w:tc>
          <w:tcPr>
            <w:tcW w:w="1134" w:type="dxa"/>
          </w:tcPr>
          <w:p w14:paraId="3A8BCC1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м2/чел</w:t>
            </w:r>
          </w:p>
        </w:tc>
        <w:tc>
          <w:tcPr>
            <w:tcW w:w="1566" w:type="dxa"/>
          </w:tcPr>
          <w:p w14:paraId="2021763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45</w:t>
            </w:r>
          </w:p>
        </w:tc>
        <w:tc>
          <w:tcPr>
            <w:tcW w:w="2126" w:type="dxa"/>
          </w:tcPr>
          <w:p w14:paraId="3EC09FA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7EB99FA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35-50</w:t>
            </w:r>
          </w:p>
        </w:tc>
      </w:tr>
      <w:tr w:rsidR="00180DA9" w:rsidRPr="00180DA9" w14:paraId="06C6F064" w14:textId="77777777" w:rsidTr="002251FA">
        <w:trPr>
          <w:jc w:val="center"/>
        </w:trPr>
        <w:tc>
          <w:tcPr>
            <w:tcW w:w="586" w:type="dxa"/>
          </w:tcPr>
          <w:p w14:paraId="7343CF9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30</w:t>
            </w:r>
          </w:p>
        </w:tc>
        <w:tc>
          <w:tcPr>
            <w:tcW w:w="2641" w:type="dxa"/>
          </w:tcPr>
          <w:p w14:paraId="0B7FE2AC"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Обеспеченность озелененными территориями</w:t>
            </w:r>
          </w:p>
        </w:tc>
        <w:tc>
          <w:tcPr>
            <w:tcW w:w="1134" w:type="dxa"/>
          </w:tcPr>
          <w:p w14:paraId="44279C0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м2/чел</w:t>
            </w:r>
          </w:p>
        </w:tc>
        <w:tc>
          <w:tcPr>
            <w:tcW w:w="1566" w:type="dxa"/>
          </w:tcPr>
          <w:p w14:paraId="3E9A881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35</w:t>
            </w:r>
          </w:p>
        </w:tc>
        <w:tc>
          <w:tcPr>
            <w:tcW w:w="2126" w:type="dxa"/>
          </w:tcPr>
          <w:p w14:paraId="4963033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767F254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Мин 30</w:t>
            </w:r>
          </w:p>
        </w:tc>
      </w:tr>
      <w:tr w:rsidR="00180DA9" w:rsidRPr="00180DA9" w14:paraId="5D892653" w14:textId="77777777" w:rsidTr="002251FA">
        <w:trPr>
          <w:jc w:val="center"/>
        </w:trPr>
        <w:tc>
          <w:tcPr>
            <w:tcW w:w="586" w:type="dxa"/>
          </w:tcPr>
          <w:p w14:paraId="1900D1B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31</w:t>
            </w:r>
          </w:p>
        </w:tc>
        <w:tc>
          <w:tcPr>
            <w:tcW w:w="2641" w:type="dxa"/>
          </w:tcPr>
          <w:p w14:paraId="4F7A4BD2"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Обеспеченность автостоянками</w:t>
            </w:r>
          </w:p>
        </w:tc>
        <w:tc>
          <w:tcPr>
            <w:tcW w:w="1134" w:type="dxa"/>
          </w:tcPr>
          <w:p w14:paraId="21BB982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м/мест на 1 </w:t>
            </w:r>
            <w:proofErr w:type="spellStart"/>
            <w:r w:rsidRPr="00180DA9">
              <w:rPr>
                <w:rFonts w:ascii="Times New Roman" w:eastAsia="Times New Roman" w:hAnsi="Times New Roman"/>
                <w:sz w:val="24"/>
                <w:szCs w:val="24"/>
              </w:rPr>
              <w:t>тыс</w:t>
            </w:r>
            <w:proofErr w:type="spellEnd"/>
            <w:r w:rsidRPr="00180DA9">
              <w:rPr>
                <w:rFonts w:ascii="Times New Roman" w:eastAsia="Times New Roman" w:hAnsi="Times New Roman"/>
                <w:sz w:val="24"/>
                <w:szCs w:val="24"/>
              </w:rPr>
              <w:t xml:space="preserve"> жит</w:t>
            </w:r>
          </w:p>
        </w:tc>
        <w:tc>
          <w:tcPr>
            <w:tcW w:w="1566" w:type="dxa"/>
          </w:tcPr>
          <w:p w14:paraId="34C9A48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771</w:t>
            </w:r>
          </w:p>
        </w:tc>
        <w:tc>
          <w:tcPr>
            <w:tcW w:w="2126" w:type="dxa"/>
          </w:tcPr>
          <w:p w14:paraId="36B8BE8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270/0,350=771</w:t>
            </w:r>
          </w:p>
        </w:tc>
        <w:tc>
          <w:tcPr>
            <w:tcW w:w="2098" w:type="dxa"/>
          </w:tcPr>
          <w:p w14:paraId="68714C4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w:t>
            </w:r>
          </w:p>
        </w:tc>
      </w:tr>
      <w:tr w:rsidR="00180DA9" w:rsidRPr="00180DA9" w14:paraId="695DC2F5" w14:textId="77777777" w:rsidTr="002251FA">
        <w:trPr>
          <w:jc w:val="center"/>
        </w:trPr>
        <w:tc>
          <w:tcPr>
            <w:tcW w:w="586" w:type="dxa"/>
          </w:tcPr>
          <w:p w14:paraId="71901DC2"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32</w:t>
            </w:r>
          </w:p>
        </w:tc>
        <w:tc>
          <w:tcPr>
            <w:tcW w:w="9565" w:type="dxa"/>
            <w:gridSpan w:val="5"/>
          </w:tcPr>
          <w:p w14:paraId="40D292F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Кварталы</w:t>
            </w:r>
          </w:p>
        </w:tc>
      </w:tr>
      <w:tr w:rsidR="00180DA9" w:rsidRPr="00180DA9" w14:paraId="584F093A" w14:textId="77777777" w:rsidTr="002251FA">
        <w:trPr>
          <w:jc w:val="center"/>
        </w:trPr>
        <w:tc>
          <w:tcPr>
            <w:tcW w:w="586" w:type="dxa"/>
          </w:tcPr>
          <w:p w14:paraId="4D0D230B"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33</w:t>
            </w:r>
          </w:p>
        </w:tc>
        <w:tc>
          <w:tcPr>
            <w:tcW w:w="2641" w:type="dxa"/>
          </w:tcPr>
          <w:p w14:paraId="0C06485F"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Площадь квартала жилой и многофункциональной застройки</w:t>
            </w:r>
          </w:p>
        </w:tc>
        <w:tc>
          <w:tcPr>
            <w:tcW w:w="1134" w:type="dxa"/>
          </w:tcPr>
          <w:p w14:paraId="6813232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tcPr>
          <w:p w14:paraId="4138635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4,4</w:t>
            </w:r>
          </w:p>
        </w:tc>
        <w:tc>
          <w:tcPr>
            <w:tcW w:w="2126" w:type="dxa"/>
          </w:tcPr>
          <w:p w14:paraId="2B46CD3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 и ТЗ</w:t>
            </w:r>
          </w:p>
        </w:tc>
        <w:tc>
          <w:tcPr>
            <w:tcW w:w="2098" w:type="dxa"/>
          </w:tcPr>
          <w:p w14:paraId="563C09C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1,8-5</w:t>
            </w:r>
          </w:p>
        </w:tc>
      </w:tr>
      <w:tr w:rsidR="00180DA9" w:rsidRPr="00180DA9" w14:paraId="363358DC" w14:textId="77777777" w:rsidTr="002251FA">
        <w:trPr>
          <w:jc w:val="center"/>
        </w:trPr>
        <w:tc>
          <w:tcPr>
            <w:tcW w:w="586" w:type="dxa"/>
          </w:tcPr>
          <w:p w14:paraId="6B21E749"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34</w:t>
            </w:r>
          </w:p>
        </w:tc>
        <w:tc>
          <w:tcPr>
            <w:tcW w:w="2641" w:type="dxa"/>
          </w:tcPr>
          <w:p w14:paraId="0EB2C6F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Длина стороны квартала</w:t>
            </w:r>
          </w:p>
        </w:tc>
        <w:tc>
          <w:tcPr>
            <w:tcW w:w="1134" w:type="dxa"/>
          </w:tcPr>
          <w:p w14:paraId="7B87DDD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2656D22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233</w:t>
            </w:r>
          </w:p>
        </w:tc>
        <w:tc>
          <w:tcPr>
            <w:tcW w:w="2126" w:type="dxa"/>
          </w:tcPr>
          <w:p w14:paraId="6BC919F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 и ТЗ</w:t>
            </w:r>
          </w:p>
        </w:tc>
        <w:tc>
          <w:tcPr>
            <w:tcW w:w="2098" w:type="dxa"/>
          </w:tcPr>
          <w:p w14:paraId="1CF676A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510</w:t>
            </w:r>
          </w:p>
        </w:tc>
      </w:tr>
      <w:tr w:rsidR="00180DA9" w:rsidRPr="00180DA9" w14:paraId="10A84109" w14:textId="77777777" w:rsidTr="002251FA">
        <w:trPr>
          <w:jc w:val="center"/>
        </w:trPr>
        <w:tc>
          <w:tcPr>
            <w:tcW w:w="586" w:type="dxa"/>
          </w:tcPr>
          <w:p w14:paraId="6AE4C87C"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35</w:t>
            </w:r>
          </w:p>
        </w:tc>
        <w:tc>
          <w:tcPr>
            <w:tcW w:w="2641" w:type="dxa"/>
          </w:tcPr>
          <w:p w14:paraId="65EC31B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Плотность застройки квартала жилой и многофункциональной застройки</w:t>
            </w:r>
          </w:p>
        </w:tc>
        <w:tc>
          <w:tcPr>
            <w:tcW w:w="1134" w:type="dxa"/>
          </w:tcPr>
          <w:p w14:paraId="313BE5EA" w14:textId="77777777" w:rsidR="00180DA9" w:rsidRPr="00180DA9" w:rsidRDefault="00180DA9" w:rsidP="002251FA">
            <w:pPr>
              <w:jc w:val="center"/>
              <w:rPr>
                <w:rFonts w:ascii="Times New Roman" w:eastAsia="Times New Roman" w:hAnsi="Times New Roman"/>
                <w:sz w:val="24"/>
                <w:szCs w:val="24"/>
              </w:rPr>
            </w:pPr>
            <w:proofErr w:type="spellStart"/>
            <w:r w:rsidRPr="00180DA9">
              <w:rPr>
                <w:rFonts w:ascii="Times New Roman" w:eastAsia="Times New Roman" w:hAnsi="Times New Roman"/>
                <w:sz w:val="24"/>
                <w:szCs w:val="24"/>
              </w:rPr>
              <w:t>Тыс</w:t>
            </w:r>
            <w:proofErr w:type="spellEnd"/>
            <w:r w:rsidRPr="00180DA9">
              <w:rPr>
                <w:rFonts w:ascii="Times New Roman" w:eastAsia="Times New Roman" w:hAnsi="Times New Roman"/>
                <w:sz w:val="24"/>
                <w:szCs w:val="24"/>
              </w:rPr>
              <w:t xml:space="preserve"> м2/га</w:t>
            </w:r>
          </w:p>
        </w:tc>
        <w:tc>
          <w:tcPr>
            <w:tcW w:w="1566" w:type="dxa"/>
          </w:tcPr>
          <w:p w14:paraId="61F010D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4,29</w:t>
            </w:r>
          </w:p>
        </w:tc>
        <w:tc>
          <w:tcPr>
            <w:tcW w:w="2126" w:type="dxa"/>
          </w:tcPr>
          <w:p w14:paraId="51C2988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 приведен ниже таблицы</w:t>
            </w:r>
          </w:p>
        </w:tc>
        <w:tc>
          <w:tcPr>
            <w:tcW w:w="2098" w:type="dxa"/>
          </w:tcPr>
          <w:p w14:paraId="3161D15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1,5-16</w:t>
            </w:r>
          </w:p>
        </w:tc>
      </w:tr>
      <w:tr w:rsidR="00180DA9" w:rsidRPr="00180DA9" w14:paraId="17E995F1" w14:textId="77777777" w:rsidTr="002251FA">
        <w:trPr>
          <w:jc w:val="center"/>
        </w:trPr>
        <w:tc>
          <w:tcPr>
            <w:tcW w:w="586" w:type="dxa"/>
          </w:tcPr>
          <w:p w14:paraId="21D3AE9E"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36</w:t>
            </w:r>
          </w:p>
        </w:tc>
        <w:tc>
          <w:tcPr>
            <w:tcW w:w="2641" w:type="dxa"/>
          </w:tcPr>
          <w:p w14:paraId="50DEADA7"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Интервал размещения сквозных велосипедных и пешеходных путей, соединяющих улицы и другие общественные пространства по внутриквартальным территориям</w:t>
            </w:r>
          </w:p>
        </w:tc>
        <w:tc>
          <w:tcPr>
            <w:tcW w:w="1134" w:type="dxa"/>
          </w:tcPr>
          <w:p w14:paraId="09B8B9B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w:t>
            </w:r>
          </w:p>
        </w:tc>
        <w:tc>
          <w:tcPr>
            <w:tcW w:w="1566" w:type="dxa"/>
          </w:tcPr>
          <w:p w14:paraId="0EBA218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80</w:t>
            </w:r>
          </w:p>
        </w:tc>
        <w:tc>
          <w:tcPr>
            <w:tcW w:w="2126" w:type="dxa"/>
          </w:tcPr>
          <w:p w14:paraId="15A46B9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5FC15BB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120</w:t>
            </w:r>
          </w:p>
        </w:tc>
      </w:tr>
      <w:tr w:rsidR="00180DA9" w:rsidRPr="00180DA9" w14:paraId="1B8589D7" w14:textId="77777777" w:rsidTr="002251FA">
        <w:trPr>
          <w:jc w:val="center"/>
        </w:trPr>
        <w:tc>
          <w:tcPr>
            <w:tcW w:w="586" w:type="dxa"/>
          </w:tcPr>
          <w:p w14:paraId="7729F313"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37</w:t>
            </w:r>
          </w:p>
        </w:tc>
        <w:tc>
          <w:tcPr>
            <w:tcW w:w="9565" w:type="dxa"/>
            <w:gridSpan w:val="5"/>
          </w:tcPr>
          <w:p w14:paraId="1F5F066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Размещение автостоянок</w:t>
            </w:r>
          </w:p>
        </w:tc>
      </w:tr>
      <w:tr w:rsidR="00180DA9" w:rsidRPr="00180DA9" w14:paraId="3C838FFD" w14:textId="77777777" w:rsidTr="002251FA">
        <w:trPr>
          <w:jc w:val="center"/>
        </w:trPr>
        <w:tc>
          <w:tcPr>
            <w:tcW w:w="586" w:type="dxa"/>
          </w:tcPr>
          <w:p w14:paraId="6D05D093"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38</w:t>
            </w:r>
          </w:p>
        </w:tc>
        <w:tc>
          <w:tcPr>
            <w:tcW w:w="2641" w:type="dxa"/>
          </w:tcPr>
          <w:p w14:paraId="131F7E9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 xml:space="preserve">Количество наземных автостоянок вдоль улиц </w:t>
            </w:r>
          </w:p>
        </w:tc>
        <w:tc>
          <w:tcPr>
            <w:tcW w:w="1134" w:type="dxa"/>
          </w:tcPr>
          <w:p w14:paraId="3A47D240" w14:textId="77777777" w:rsidR="00180DA9" w:rsidRPr="00180DA9" w:rsidRDefault="00180DA9" w:rsidP="002251FA">
            <w:pPr>
              <w:jc w:val="center"/>
              <w:rPr>
                <w:rFonts w:ascii="Times New Roman" w:eastAsia="Times New Roman" w:hAnsi="Times New Roman"/>
                <w:sz w:val="24"/>
                <w:szCs w:val="24"/>
              </w:rPr>
            </w:pPr>
            <w:proofErr w:type="spellStart"/>
            <w:r w:rsidRPr="00180DA9">
              <w:rPr>
                <w:rFonts w:ascii="Times New Roman" w:eastAsia="Times New Roman" w:hAnsi="Times New Roman"/>
                <w:sz w:val="24"/>
                <w:szCs w:val="24"/>
              </w:rPr>
              <w:t>ммест</w:t>
            </w:r>
            <w:proofErr w:type="spellEnd"/>
            <w:r w:rsidRPr="00180DA9">
              <w:rPr>
                <w:rFonts w:ascii="Times New Roman" w:eastAsia="Times New Roman" w:hAnsi="Times New Roman"/>
                <w:sz w:val="24"/>
                <w:szCs w:val="24"/>
              </w:rPr>
              <w:t>/га</w:t>
            </w:r>
          </w:p>
        </w:tc>
        <w:tc>
          <w:tcPr>
            <w:tcW w:w="1566" w:type="dxa"/>
          </w:tcPr>
          <w:p w14:paraId="7059BCF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30</w:t>
            </w:r>
          </w:p>
        </w:tc>
        <w:tc>
          <w:tcPr>
            <w:tcW w:w="2126" w:type="dxa"/>
          </w:tcPr>
          <w:p w14:paraId="3DB30FC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tc>
        <w:tc>
          <w:tcPr>
            <w:tcW w:w="2098" w:type="dxa"/>
          </w:tcPr>
          <w:p w14:paraId="1971C44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Мин 30</w:t>
            </w:r>
          </w:p>
        </w:tc>
      </w:tr>
      <w:tr w:rsidR="00180DA9" w:rsidRPr="00180DA9" w14:paraId="3F212015" w14:textId="77777777" w:rsidTr="002251FA">
        <w:trPr>
          <w:jc w:val="center"/>
        </w:trPr>
        <w:tc>
          <w:tcPr>
            <w:tcW w:w="586" w:type="dxa"/>
          </w:tcPr>
          <w:p w14:paraId="1E37BF9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39</w:t>
            </w:r>
          </w:p>
        </w:tc>
        <w:tc>
          <w:tcPr>
            <w:tcW w:w="2641" w:type="dxa"/>
          </w:tcPr>
          <w:p w14:paraId="5BBDE629"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внутриквартальных территорий для размещения автостоянок</w:t>
            </w:r>
          </w:p>
        </w:tc>
        <w:tc>
          <w:tcPr>
            <w:tcW w:w="1134" w:type="dxa"/>
          </w:tcPr>
          <w:p w14:paraId="1F3398B9" w14:textId="77777777" w:rsidR="00180DA9" w:rsidRPr="00180DA9" w:rsidRDefault="00180DA9" w:rsidP="002251FA">
            <w:pPr>
              <w:jc w:val="center"/>
              <w:rPr>
                <w:rFonts w:ascii="Times New Roman" w:eastAsia="Times New Roman" w:hAnsi="Times New Roman"/>
                <w:sz w:val="24"/>
                <w:szCs w:val="24"/>
                <w:lang w:val="en-US"/>
              </w:rPr>
            </w:pPr>
            <w:r w:rsidRPr="00180DA9">
              <w:rPr>
                <w:rFonts w:ascii="Times New Roman" w:eastAsia="Times New Roman" w:hAnsi="Times New Roman"/>
                <w:sz w:val="24"/>
                <w:szCs w:val="24"/>
                <w:lang w:val="en-US"/>
              </w:rPr>
              <w:t>%</w:t>
            </w:r>
          </w:p>
        </w:tc>
        <w:tc>
          <w:tcPr>
            <w:tcW w:w="1566" w:type="dxa"/>
          </w:tcPr>
          <w:p w14:paraId="1976C547" w14:textId="77777777" w:rsidR="00180DA9" w:rsidRPr="00180DA9" w:rsidRDefault="00180DA9" w:rsidP="002251FA">
            <w:pPr>
              <w:jc w:val="center"/>
              <w:rPr>
                <w:rFonts w:ascii="Times New Roman" w:eastAsia="Times New Roman" w:hAnsi="Times New Roman"/>
                <w:sz w:val="24"/>
                <w:szCs w:val="24"/>
                <w:lang w:val="en-US"/>
              </w:rPr>
            </w:pPr>
            <w:r w:rsidRPr="00180DA9">
              <w:rPr>
                <w:rFonts w:ascii="Times New Roman" w:eastAsia="Times New Roman" w:hAnsi="Times New Roman"/>
                <w:sz w:val="24"/>
                <w:szCs w:val="24"/>
                <w:lang w:val="en-US"/>
              </w:rPr>
              <w:t>30</w:t>
            </w:r>
          </w:p>
        </w:tc>
        <w:tc>
          <w:tcPr>
            <w:tcW w:w="2126" w:type="dxa"/>
          </w:tcPr>
          <w:p w14:paraId="7C7B06F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16C7FBB8" w14:textId="77777777" w:rsidR="00180DA9" w:rsidRPr="00180DA9" w:rsidRDefault="00180DA9" w:rsidP="002251FA">
            <w:pPr>
              <w:jc w:val="center"/>
              <w:rPr>
                <w:rFonts w:ascii="Times New Roman" w:eastAsia="Times New Roman" w:hAnsi="Times New Roman"/>
                <w:sz w:val="24"/>
                <w:szCs w:val="24"/>
              </w:rPr>
            </w:pPr>
          </w:p>
        </w:tc>
        <w:tc>
          <w:tcPr>
            <w:tcW w:w="2098" w:type="dxa"/>
          </w:tcPr>
          <w:p w14:paraId="1110733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Макс 30</w:t>
            </w:r>
          </w:p>
        </w:tc>
      </w:tr>
      <w:tr w:rsidR="00180DA9" w:rsidRPr="00180DA9" w14:paraId="76476E6F" w14:textId="77777777" w:rsidTr="002251FA">
        <w:trPr>
          <w:jc w:val="center"/>
        </w:trPr>
        <w:tc>
          <w:tcPr>
            <w:tcW w:w="586" w:type="dxa"/>
          </w:tcPr>
          <w:p w14:paraId="74D89F51"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40</w:t>
            </w:r>
          </w:p>
        </w:tc>
        <w:tc>
          <w:tcPr>
            <w:tcW w:w="2641" w:type="dxa"/>
          </w:tcPr>
          <w:p w14:paraId="3564D086"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Количество машино-мест в паркингах</w:t>
            </w:r>
          </w:p>
        </w:tc>
        <w:tc>
          <w:tcPr>
            <w:tcW w:w="1134" w:type="dxa"/>
          </w:tcPr>
          <w:p w14:paraId="77A0864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м/мест</w:t>
            </w:r>
          </w:p>
        </w:tc>
        <w:tc>
          <w:tcPr>
            <w:tcW w:w="1566" w:type="dxa"/>
          </w:tcPr>
          <w:p w14:paraId="644D788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предусмотрено</w:t>
            </w:r>
          </w:p>
        </w:tc>
        <w:tc>
          <w:tcPr>
            <w:tcW w:w="2126" w:type="dxa"/>
          </w:tcPr>
          <w:p w14:paraId="0B16191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предусмотрено</w:t>
            </w:r>
          </w:p>
        </w:tc>
        <w:tc>
          <w:tcPr>
            <w:tcW w:w="2098" w:type="dxa"/>
          </w:tcPr>
          <w:p w14:paraId="69CCF10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w:t>
            </w:r>
          </w:p>
        </w:tc>
      </w:tr>
      <w:tr w:rsidR="00180DA9" w:rsidRPr="00180DA9" w14:paraId="235D4D99" w14:textId="77777777" w:rsidTr="002251FA">
        <w:trPr>
          <w:jc w:val="center"/>
        </w:trPr>
        <w:tc>
          <w:tcPr>
            <w:tcW w:w="586" w:type="dxa"/>
          </w:tcPr>
          <w:p w14:paraId="2D6490CF"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41</w:t>
            </w:r>
          </w:p>
        </w:tc>
        <w:tc>
          <w:tcPr>
            <w:tcW w:w="2641" w:type="dxa"/>
          </w:tcPr>
          <w:p w14:paraId="0614320A"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Количество машино-мест стоянки транспортных средств</w:t>
            </w:r>
          </w:p>
        </w:tc>
        <w:tc>
          <w:tcPr>
            <w:tcW w:w="1134" w:type="dxa"/>
          </w:tcPr>
          <w:p w14:paraId="4FD05F2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м/мест</w:t>
            </w:r>
          </w:p>
        </w:tc>
        <w:tc>
          <w:tcPr>
            <w:tcW w:w="1566" w:type="dxa"/>
          </w:tcPr>
          <w:p w14:paraId="07DE695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270</w:t>
            </w:r>
          </w:p>
        </w:tc>
        <w:tc>
          <w:tcPr>
            <w:tcW w:w="2126" w:type="dxa"/>
          </w:tcPr>
          <w:p w14:paraId="7A7C7EE7"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 приведен ниже таблицы</w:t>
            </w:r>
          </w:p>
        </w:tc>
        <w:tc>
          <w:tcPr>
            <w:tcW w:w="2098" w:type="dxa"/>
          </w:tcPr>
          <w:p w14:paraId="151D62A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расчет</w:t>
            </w:r>
          </w:p>
        </w:tc>
      </w:tr>
      <w:tr w:rsidR="00180DA9" w:rsidRPr="00180DA9" w14:paraId="2AB701D5" w14:textId="77777777" w:rsidTr="002251FA">
        <w:trPr>
          <w:jc w:val="center"/>
        </w:trPr>
        <w:tc>
          <w:tcPr>
            <w:tcW w:w="586" w:type="dxa"/>
          </w:tcPr>
          <w:p w14:paraId="4D76A64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42</w:t>
            </w:r>
          </w:p>
        </w:tc>
        <w:tc>
          <w:tcPr>
            <w:tcW w:w="9565" w:type="dxa"/>
            <w:gridSpan w:val="5"/>
          </w:tcPr>
          <w:p w14:paraId="5BD58E0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Озеленение территории</w:t>
            </w:r>
          </w:p>
        </w:tc>
      </w:tr>
      <w:tr w:rsidR="00180DA9" w:rsidRPr="00180DA9" w14:paraId="45A4F7B2" w14:textId="77777777" w:rsidTr="002251FA">
        <w:trPr>
          <w:jc w:val="center"/>
        </w:trPr>
        <w:tc>
          <w:tcPr>
            <w:tcW w:w="586" w:type="dxa"/>
          </w:tcPr>
          <w:p w14:paraId="49CE06F2"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43</w:t>
            </w:r>
          </w:p>
        </w:tc>
        <w:tc>
          <w:tcPr>
            <w:tcW w:w="2641" w:type="dxa"/>
          </w:tcPr>
          <w:p w14:paraId="7FED3F16"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Размеры местных парков и скверов</w:t>
            </w:r>
          </w:p>
        </w:tc>
        <w:tc>
          <w:tcPr>
            <w:tcW w:w="1134" w:type="dxa"/>
          </w:tcPr>
          <w:p w14:paraId="4B9A32A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tcPr>
          <w:p w14:paraId="75959CF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Проектирование скверов и парков не предусмотрено, за пределами элемента планировочной структуры</w:t>
            </w:r>
          </w:p>
        </w:tc>
        <w:tc>
          <w:tcPr>
            <w:tcW w:w="2126" w:type="dxa"/>
          </w:tcPr>
          <w:p w14:paraId="07B36BFA"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предусмотрено</w:t>
            </w:r>
          </w:p>
        </w:tc>
        <w:tc>
          <w:tcPr>
            <w:tcW w:w="2098" w:type="dxa"/>
          </w:tcPr>
          <w:p w14:paraId="09420AC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0,2-5</w:t>
            </w:r>
          </w:p>
        </w:tc>
      </w:tr>
      <w:tr w:rsidR="00180DA9" w:rsidRPr="00180DA9" w14:paraId="40AF3322" w14:textId="77777777" w:rsidTr="002251FA">
        <w:trPr>
          <w:jc w:val="center"/>
        </w:trPr>
        <w:tc>
          <w:tcPr>
            <w:tcW w:w="586" w:type="dxa"/>
          </w:tcPr>
          <w:p w14:paraId="64BF3B5B"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44</w:t>
            </w:r>
          </w:p>
        </w:tc>
        <w:tc>
          <w:tcPr>
            <w:tcW w:w="2641" w:type="dxa"/>
          </w:tcPr>
          <w:p w14:paraId="17550E2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озеленения территории в территориях общего пользования</w:t>
            </w:r>
          </w:p>
        </w:tc>
        <w:tc>
          <w:tcPr>
            <w:tcW w:w="1134" w:type="dxa"/>
          </w:tcPr>
          <w:p w14:paraId="350C4D2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33F79A7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16</w:t>
            </w:r>
          </w:p>
        </w:tc>
        <w:tc>
          <w:tcPr>
            <w:tcW w:w="2126" w:type="dxa"/>
          </w:tcPr>
          <w:p w14:paraId="3CEEB3C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2C72E71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4,4*0,16=0,7га</w:t>
            </w:r>
          </w:p>
          <w:p w14:paraId="4F18B12D" w14:textId="77777777" w:rsidR="00180DA9" w:rsidRPr="00180DA9" w:rsidRDefault="00180DA9" w:rsidP="002251FA">
            <w:pPr>
              <w:jc w:val="center"/>
              <w:rPr>
                <w:rFonts w:ascii="Times New Roman" w:eastAsia="Times New Roman" w:hAnsi="Times New Roman"/>
                <w:sz w:val="24"/>
                <w:szCs w:val="24"/>
              </w:rPr>
            </w:pPr>
          </w:p>
        </w:tc>
        <w:tc>
          <w:tcPr>
            <w:tcW w:w="2098" w:type="dxa"/>
          </w:tcPr>
          <w:p w14:paraId="0151F84C"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 xml:space="preserve">15 </w:t>
            </w:r>
          </w:p>
        </w:tc>
      </w:tr>
      <w:tr w:rsidR="00180DA9" w:rsidRPr="00180DA9" w14:paraId="01550E32" w14:textId="77777777" w:rsidTr="002251FA">
        <w:trPr>
          <w:jc w:val="center"/>
        </w:trPr>
        <w:tc>
          <w:tcPr>
            <w:tcW w:w="586" w:type="dxa"/>
          </w:tcPr>
          <w:p w14:paraId="1C4969AF"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45</w:t>
            </w:r>
          </w:p>
        </w:tc>
        <w:tc>
          <w:tcPr>
            <w:tcW w:w="9565" w:type="dxa"/>
            <w:gridSpan w:val="5"/>
          </w:tcPr>
          <w:p w14:paraId="476824B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Размещение школ и детских садов</w:t>
            </w:r>
          </w:p>
        </w:tc>
      </w:tr>
      <w:tr w:rsidR="00180DA9" w:rsidRPr="00180DA9" w14:paraId="27BA51B8" w14:textId="77777777" w:rsidTr="002251FA">
        <w:trPr>
          <w:jc w:val="center"/>
        </w:trPr>
        <w:tc>
          <w:tcPr>
            <w:tcW w:w="586" w:type="dxa"/>
          </w:tcPr>
          <w:p w14:paraId="370E50DB"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46</w:t>
            </w:r>
          </w:p>
        </w:tc>
        <w:tc>
          <w:tcPr>
            <w:tcW w:w="2641" w:type="dxa"/>
          </w:tcPr>
          <w:p w14:paraId="3B40C058"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Размер участка школы</w:t>
            </w:r>
          </w:p>
        </w:tc>
        <w:tc>
          <w:tcPr>
            <w:tcW w:w="1134" w:type="dxa"/>
          </w:tcPr>
          <w:p w14:paraId="3E1FCCA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vMerge w:val="restart"/>
          </w:tcPr>
          <w:p w14:paraId="64FB16F4"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Размещение не предусмотрено, за пределами элемента планировочной структуры</w:t>
            </w:r>
          </w:p>
        </w:tc>
        <w:tc>
          <w:tcPr>
            <w:tcW w:w="2126" w:type="dxa"/>
          </w:tcPr>
          <w:p w14:paraId="0FAC8B4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предусмотрено</w:t>
            </w:r>
          </w:p>
        </w:tc>
        <w:tc>
          <w:tcPr>
            <w:tcW w:w="2098" w:type="dxa"/>
          </w:tcPr>
          <w:p w14:paraId="6966CC5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Мах 1,2-1,8</w:t>
            </w:r>
          </w:p>
        </w:tc>
      </w:tr>
      <w:tr w:rsidR="00180DA9" w:rsidRPr="00180DA9" w14:paraId="5C886737" w14:textId="77777777" w:rsidTr="002251FA">
        <w:trPr>
          <w:jc w:val="center"/>
        </w:trPr>
        <w:tc>
          <w:tcPr>
            <w:tcW w:w="586" w:type="dxa"/>
          </w:tcPr>
          <w:p w14:paraId="31DDBC16"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47</w:t>
            </w:r>
          </w:p>
        </w:tc>
        <w:tc>
          <w:tcPr>
            <w:tcW w:w="2641" w:type="dxa"/>
          </w:tcPr>
          <w:p w14:paraId="22857355"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Размер участка детского сада</w:t>
            </w:r>
          </w:p>
        </w:tc>
        <w:tc>
          <w:tcPr>
            <w:tcW w:w="1134" w:type="dxa"/>
          </w:tcPr>
          <w:p w14:paraId="74A6477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га</w:t>
            </w:r>
          </w:p>
        </w:tc>
        <w:tc>
          <w:tcPr>
            <w:tcW w:w="1566" w:type="dxa"/>
            <w:vMerge/>
          </w:tcPr>
          <w:p w14:paraId="2A1073ED" w14:textId="77777777" w:rsidR="00180DA9" w:rsidRPr="00180DA9" w:rsidRDefault="00180DA9" w:rsidP="002251FA">
            <w:pPr>
              <w:jc w:val="center"/>
              <w:rPr>
                <w:rFonts w:ascii="Times New Roman" w:eastAsia="Times New Roman" w:hAnsi="Times New Roman"/>
                <w:sz w:val="24"/>
                <w:szCs w:val="24"/>
              </w:rPr>
            </w:pPr>
          </w:p>
        </w:tc>
        <w:tc>
          <w:tcPr>
            <w:tcW w:w="2126" w:type="dxa"/>
          </w:tcPr>
          <w:p w14:paraId="543C20E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Не предусмотрено</w:t>
            </w:r>
          </w:p>
        </w:tc>
        <w:tc>
          <w:tcPr>
            <w:tcW w:w="2098" w:type="dxa"/>
          </w:tcPr>
          <w:p w14:paraId="21C6A3D8"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Мах 0,45</w:t>
            </w:r>
          </w:p>
        </w:tc>
      </w:tr>
      <w:tr w:rsidR="00180DA9" w:rsidRPr="00180DA9" w14:paraId="49B84A52" w14:textId="77777777" w:rsidTr="002251FA">
        <w:trPr>
          <w:jc w:val="center"/>
        </w:trPr>
        <w:tc>
          <w:tcPr>
            <w:tcW w:w="586" w:type="dxa"/>
          </w:tcPr>
          <w:p w14:paraId="77EC8956"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48</w:t>
            </w:r>
          </w:p>
        </w:tc>
        <w:tc>
          <w:tcPr>
            <w:tcW w:w="9565" w:type="dxa"/>
            <w:gridSpan w:val="5"/>
          </w:tcPr>
          <w:p w14:paraId="485D98B6"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Высотные акценты</w:t>
            </w:r>
          </w:p>
        </w:tc>
      </w:tr>
      <w:tr w:rsidR="00180DA9" w:rsidRPr="00180DA9" w14:paraId="459ED582" w14:textId="77777777" w:rsidTr="002251FA">
        <w:trPr>
          <w:jc w:val="center"/>
        </w:trPr>
        <w:tc>
          <w:tcPr>
            <w:tcW w:w="586" w:type="dxa"/>
          </w:tcPr>
          <w:p w14:paraId="3E07FB37"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49</w:t>
            </w:r>
          </w:p>
        </w:tc>
        <w:tc>
          <w:tcPr>
            <w:tcW w:w="2641" w:type="dxa"/>
          </w:tcPr>
          <w:p w14:paraId="533D3523" w14:textId="77777777" w:rsidR="00180DA9" w:rsidRPr="00180DA9" w:rsidRDefault="00180DA9" w:rsidP="002251FA">
            <w:pPr>
              <w:jc w:val="both"/>
              <w:rPr>
                <w:rFonts w:ascii="Times New Roman" w:eastAsia="Times New Roman" w:hAnsi="Times New Roman"/>
                <w:sz w:val="24"/>
                <w:szCs w:val="24"/>
              </w:rPr>
            </w:pPr>
            <w:r w:rsidRPr="00180DA9">
              <w:rPr>
                <w:rFonts w:ascii="Times New Roman" w:eastAsia="Times New Roman" w:hAnsi="Times New Roman"/>
                <w:sz w:val="24"/>
                <w:szCs w:val="24"/>
              </w:rPr>
              <w:t>Доля площади застройки для размещения зданий-акцентов</w:t>
            </w:r>
          </w:p>
        </w:tc>
        <w:tc>
          <w:tcPr>
            <w:tcW w:w="1134" w:type="dxa"/>
          </w:tcPr>
          <w:p w14:paraId="6E2C567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w:t>
            </w:r>
          </w:p>
        </w:tc>
        <w:tc>
          <w:tcPr>
            <w:tcW w:w="1566" w:type="dxa"/>
          </w:tcPr>
          <w:p w14:paraId="35FE939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w:t>
            </w:r>
          </w:p>
        </w:tc>
        <w:tc>
          <w:tcPr>
            <w:tcW w:w="2126" w:type="dxa"/>
          </w:tcPr>
          <w:p w14:paraId="026FBDEE"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Принято согласно нормативу, прописанному в Стандарте</w:t>
            </w:r>
          </w:p>
          <w:p w14:paraId="13D5F2EF"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8"/>
                <w:szCs w:val="28"/>
                <w:lang w:eastAsia="ar-SA"/>
              </w:rPr>
              <w:t>18437*0.05 = 921,85 кв.м.</w:t>
            </w:r>
          </w:p>
        </w:tc>
        <w:tc>
          <w:tcPr>
            <w:tcW w:w="2098" w:type="dxa"/>
          </w:tcPr>
          <w:p w14:paraId="11D5796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Мах 15</w:t>
            </w:r>
          </w:p>
        </w:tc>
      </w:tr>
    </w:tbl>
    <w:p w14:paraId="7971B071"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p w14:paraId="198AE58D"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b/>
          <w:sz w:val="28"/>
          <w:szCs w:val="28"/>
          <w:lang w:eastAsia="ru-RU"/>
        </w:rPr>
        <w:t>Расчет плотности населения</w:t>
      </w:r>
      <w:r w:rsidRPr="00180DA9">
        <w:rPr>
          <w:rFonts w:ascii="Times New Roman" w:eastAsia="Times New Roman" w:hAnsi="Times New Roman" w:cs="Times New Roman"/>
          <w:sz w:val="28"/>
          <w:szCs w:val="28"/>
          <w:lang w:eastAsia="ru-RU"/>
        </w:rPr>
        <w:t xml:space="preserve"> вычисляется по формуле: </w:t>
      </w:r>
    </w:p>
    <w:p w14:paraId="00950780"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П.Н.=</w:t>
      </w:r>
      <w:r w:rsidRPr="00180DA9">
        <w:rPr>
          <w:rFonts w:ascii="Times New Roman" w:eastAsia="Times New Roman" w:hAnsi="Times New Roman" w:cs="Times New Roman"/>
          <w:sz w:val="28"/>
          <w:szCs w:val="28"/>
          <w:lang w:val="en-US" w:eastAsia="ru-RU"/>
        </w:rPr>
        <w:t>P</w:t>
      </w: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sz w:val="28"/>
          <w:szCs w:val="28"/>
          <w:lang w:val="en-US" w:eastAsia="ru-RU"/>
        </w:rPr>
        <w:t>Q</w:t>
      </w:r>
      <w:r w:rsidRPr="00180DA9">
        <w:rPr>
          <w:rFonts w:ascii="Times New Roman" w:eastAsia="Times New Roman" w:hAnsi="Times New Roman" w:cs="Times New Roman"/>
          <w:sz w:val="28"/>
          <w:szCs w:val="28"/>
          <w:lang w:eastAsia="ru-RU"/>
        </w:rPr>
        <w:t xml:space="preserve">, где </w:t>
      </w:r>
    </w:p>
    <w:p w14:paraId="704D7298"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П.Н. – плотность населения,</w:t>
      </w:r>
    </w:p>
    <w:p w14:paraId="66321ACB"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Р – численность населения данной территории, </w:t>
      </w:r>
    </w:p>
    <w:p w14:paraId="2B3AC094"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val="en-US" w:eastAsia="ru-RU"/>
        </w:rPr>
        <w:t>Q</w:t>
      </w:r>
      <w:r w:rsidRPr="00180DA9">
        <w:rPr>
          <w:rFonts w:ascii="Times New Roman" w:eastAsia="Times New Roman" w:hAnsi="Times New Roman" w:cs="Times New Roman"/>
          <w:sz w:val="28"/>
          <w:szCs w:val="28"/>
          <w:lang w:eastAsia="ru-RU"/>
        </w:rPr>
        <w:t xml:space="preserve"> – площадь для которой ведется расчет (4,4 га).</w:t>
      </w:r>
    </w:p>
    <w:p w14:paraId="07FAB7A6"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Исходя из прогноза роста численности населения на расчетный срок составит - 350 чел. </w:t>
      </w:r>
    </w:p>
    <w:p w14:paraId="38641287"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П.Н.=350чел/4,4 = 80 чел/га</w:t>
      </w:r>
    </w:p>
    <w:p w14:paraId="722799DC" w14:textId="77777777" w:rsidR="00180DA9" w:rsidRPr="00180DA9" w:rsidRDefault="00180DA9" w:rsidP="002251FA">
      <w:pPr>
        <w:spacing w:after="0" w:line="240" w:lineRule="auto"/>
        <w:ind w:firstLine="737"/>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плотность населения принята 80 чел/га.</w:t>
      </w:r>
    </w:p>
    <w:p w14:paraId="74467E6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4F6D6FB8" w14:textId="77777777" w:rsidR="00180DA9" w:rsidRPr="00180DA9" w:rsidRDefault="00180DA9" w:rsidP="002251FA">
      <w:pPr>
        <w:spacing w:after="0" w:line="240" w:lineRule="auto"/>
        <w:ind w:firstLine="709"/>
        <w:jc w:val="both"/>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Расчет парковочных мест:</w:t>
      </w:r>
    </w:p>
    <w:p w14:paraId="3463C86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Требуемое общее число машиномест (P) для размещения на территории проектирования определяется по формуле:</w:t>
      </w:r>
    </w:p>
    <w:p w14:paraId="730ADF3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P = R × (1 – </w:t>
      </w:r>
      <w:proofErr w:type="spellStart"/>
      <w:r w:rsidRPr="00180DA9">
        <w:rPr>
          <w:rFonts w:ascii="Times New Roman" w:eastAsia="Times New Roman" w:hAnsi="Times New Roman" w:cs="Times New Roman"/>
          <w:sz w:val="28"/>
          <w:szCs w:val="28"/>
          <w:lang w:eastAsia="ru-RU"/>
        </w:rPr>
        <w:t>pt</w:t>
      </w:r>
      <w:proofErr w:type="spellEnd"/>
      <w:r w:rsidRPr="00180DA9">
        <w:rPr>
          <w:rFonts w:ascii="Times New Roman" w:eastAsia="Times New Roman" w:hAnsi="Times New Roman" w:cs="Times New Roman"/>
          <w:sz w:val="28"/>
          <w:szCs w:val="28"/>
          <w:lang w:eastAsia="ru-RU"/>
        </w:rPr>
        <w:t>) × 0,7, где</w:t>
      </w:r>
    </w:p>
    <w:p w14:paraId="03233B9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P — расчётная потребность в автостоянках на территории проектирования;</w:t>
      </w:r>
    </w:p>
    <w:p w14:paraId="79B2099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pt</w:t>
      </w:r>
      <w:proofErr w:type="spellEnd"/>
      <w:r w:rsidRPr="00180DA9">
        <w:rPr>
          <w:rFonts w:ascii="Times New Roman" w:eastAsia="Times New Roman" w:hAnsi="Times New Roman" w:cs="Times New Roman"/>
          <w:sz w:val="28"/>
          <w:szCs w:val="28"/>
          <w:lang w:eastAsia="ru-RU"/>
        </w:rPr>
        <w:t xml:space="preserve"> — целевая доля пользователей общественного транспорта согласно выбранной целевой модели, %;</w:t>
      </w:r>
    </w:p>
    <w:p w14:paraId="3E27AC3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R — численность жителей на территории проектирования, </w:t>
      </w:r>
      <w:proofErr w:type="spellStart"/>
      <w:r w:rsidRPr="00180DA9">
        <w:rPr>
          <w:rFonts w:ascii="Times New Roman" w:eastAsia="Times New Roman" w:hAnsi="Times New Roman" w:cs="Times New Roman"/>
          <w:sz w:val="28"/>
          <w:szCs w:val="28"/>
          <w:lang w:eastAsia="ru-RU"/>
        </w:rPr>
        <w:t>тыс.чел</w:t>
      </w:r>
      <w:proofErr w:type="spellEnd"/>
      <w:r w:rsidRPr="00180DA9">
        <w:rPr>
          <w:rFonts w:ascii="Times New Roman" w:eastAsia="Times New Roman" w:hAnsi="Times New Roman" w:cs="Times New Roman"/>
          <w:sz w:val="28"/>
          <w:szCs w:val="28"/>
          <w:lang w:eastAsia="ru-RU"/>
        </w:rPr>
        <w:t>.;</w:t>
      </w:r>
    </w:p>
    <w:p w14:paraId="1307C023"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0,7 — понижающий коэффициент, позволяющий учесть домохозяйства, не использующие автомобиль или имеющие один автомобиль на несколько человек.</w:t>
      </w:r>
    </w:p>
    <w:p w14:paraId="2B62AAA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Значения машино-мест, размещаемых вдоль улиц на территории проектирования, рассчитывается по формуле:</w:t>
      </w:r>
    </w:p>
    <w:p w14:paraId="0338808A"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Ps</w:t>
      </w:r>
      <w:proofErr w:type="spellEnd"/>
      <w:r w:rsidRPr="00180DA9">
        <w:rPr>
          <w:rFonts w:ascii="Times New Roman" w:eastAsia="Times New Roman" w:hAnsi="Times New Roman" w:cs="Times New Roman"/>
          <w:sz w:val="28"/>
          <w:szCs w:val="28"/>
          <w:lang w:eastAsia="ru-RU"/>
        </w:rPr>
        <w:t xml:space="preserve"> = A × </w:t>
      </w:r>
      <w:proofErr w:type="spellStart"/>
      <w:r w:rsidRPr="00180DA9">
        <w:rPr>
          <w:rFonts w:ascii="Times New Roman" w:eastAsia="Times New Roman" w:hAnsi="Times New Roman" w:cs="Times New Roman"/>
          <w:sz w:val="28"/>
          <w:szCs w:val="28"/>
          <w:lang w:eastAsia="ru-RU"/>
        </w:rPr>
        <w:t>Psmax</w:t>
      </w:r>
      <w:proofErr w:type="spellEnd"/>
      <w:r w:rsidRPr="00180DA9">
        <w:rPr>
          <w:rFonts w:ascii="Times New Roman" w:eastAsia="Times New Roman" w:hAnsi="Times New Roman" w:cs="Times New Roman"/>
          <w:sz w:val="28"/>
          <w:szCs w:val="28"/>
          <w:lang w:eastAsia="ru-RU"/>
        </w:rPr>
        <w:t xml:space="preserve">, где </w:t>
      </w:r>
      <w:proofErr w:type="spellStart"/>
      <w:r w:rsidRPr="00180DA9">
        <w:rPr>
          <w:rFonts w:ascii="Times New Roman" w:eastAsia="Times New Roman" w:hAnsi="Times New Roman" w:cs="Times New Roman"/>
          <w:sz w:val="28"/>
          <w:szCs w:val="28"/>
          <w:lang w:eastAsia="ru-RU"/>
        </w:rPr>
        <w:t>Ps</w:t>
      </w:r>
      <w:proofErr w:type="spellEnd"/>
      <w:r w:rsidRPr="00180DA9">
        <w:rPr>
          <w:rFonts w:ascii="Times New Roman" w:eastAsia="Times New Roman" w:hAnsi="Times New Roman" w:cs="Times New Roman"/>
          <w:sz w:val="28"/>
          <w:szCs w:val="28"/>
          <w:lang w:eastAsia="ru-RU"/>
        </w:rPr>
        <w:t xml:space="preserve"> — количество наземных автостоянок, размещаемых вдоль улиц, машино-мест;</w:t>
      </w:r>
    </w:p>
    <w:p w14:paraId="29A7DB6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A — площадь территории проектирования, га;</w:t>
      </w:r>
    </w:p>
    <w:p w14:paraId="27985A15"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Psmax</w:t>
      </w:r>
      <w:proofErr w:type="spellEnd"/>
      <w:r w:rsidRPr="00180DA9">
        <w:rPr>
          <w:rFonts w:ascii="Times New Roman" w:eastAsia="Times New Roman" w:hAnsi="Times New Roman" w:cs="Times New Roman"/>
          <w:sz w:val="28"/>
          <w:szCs w:val="28"/>
          <w:lang w:eastAsia="ru-RU"/>
        </w:rPr>
        <w:t xml:space="preserve"> — количество наземных автостоянок вдоль улиц, машиномест/га.</w:t>
      </w:r>
    </w:p>
    <w:p w14:paraId="1AC49E7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Количество машиномест, которые могут быть размещены на наземных автостоянках на внутриквартальных территориях, определяется по формуле:</w:t>
      </w:r>
    </w:p>
    <w:p w14:paraId="03FEFB1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Pb</w:t>
      </w:r>
      <w:proofErr w:type="spellEnd"/>
      <w:r w:rsidRPr="00180DA9">
        <w:rPr>
          <w:rFonts w:ascii="Times New Roman" w:eastAsia="Times New Roman" w:hAnsi="Times New Roman" w:cs="Times New Roman"/>
          <w:sz w:val="28"/>
          <w:szCs w:val="28"/>
          <w:lang w:eastAsia="ru-RU"/>
        </w:rPr>
        <w:t xml:space="preserve"> = </w:t>
      </w:r>
      <w:proofErr w:type="spellStart"/>
      <w:r w:rsidRPr="00180DA9">
        <w:rPr>
          <w:rFonts w:ascii="Times New Roman" w:eastAsia="Times New Roman" w:hAnsi="Times New Roman" w:cs="Times New Roman"/>
          <w:sz w:val="28"/>
          <w:szCs w:val="28"/>
          <w:lang w:eastAsia="ru-RU"/>
        </w:rPr>
        <w:t>Σni</w:t>
      </w:r>
      <w:proofErr w:type="spellEnd"/>
      <w:r w:rsidRPr="00180DA9">
        <w:rPr>
          <w:rFonts w:ascii="Times New Roman" w:eastAsia="Times New Roman" w:hAnsi="Times New Roman" w:cs="Times New Roman"/>
          <w:sz w:val="28"/>
          <w:szCs w:val="28"/>
          <w:lang w:eastAsia="ru-RU"/>
        </w:rPr>
        <w:t xml:space="preserve">=1Abi × </w:t>
      </w:r>
      <w:proofErr w:type="spellStart"/>
      <w:r w:rsidRPr="00180DA9">
        <w:rPr>
          <w:rFonts w:ascii="Times New Roman" w:eastAsia="Times New Roman" w:hAnsi="Times New Roman" w:cs="Times New Roman"/>
          <w:sz w:val="28"/>
          <w:szCs w:val="28"/>
          <w:lang w:eastAsia="ru-RU"/>
        </w:rPr>
        <w:t>qp</w:t>
      </w:r>
      <w:proofErr w:type="spellEnd"/>
      <w:r w:rsidRPr="00180DA9">
        <w:rPr>
          <w:rFonts w:ascii="Times New Roman" w:eastAsia="Times New Roman" w:hAnsi="Times New Roman" w:cs="Times New Roman"/>
          <w:sz w:val="28"/>
          <w:szCs w:val="28"/>
          <w:lang w:eastAsia="ru-RU"/>
        </w:rPr>
        <w:t>/p</w:t>
      </w:r>
    </w:p>
    <w:p w14:paraId="67F46BDD"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Pb — количество наземных автостоянок на внутриквартальных территориях, машиномест;</w:t>
      </w:r>
    </w:p>
    <w:p w14:paraId="26DADF7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qp</w:t>
      </w:r>
      <w:proofErr w:type="spellEnd"/>
      <w:r w:rsidRPr="00180DA9">
        <w:rPr>
          <w:rFonts w:ascii="Times New Roman" w:eastAsia="Times New Roman" w:hAnsi="Times New Roman" w:cs="Times New Roman"/>
          <w:sz w:val="28"/>
          <w:szCs w:val="28"/>
          <w:lang w:eastAsia="ru-RU"/>
        </w:rPr>
        <w:t xml:space="preserve"> — доля внутриквартальных территорий для размещения автостоянок (макс.);</w:t>
      </w:r>
    </w:p>
    <w:p w14:paraId="35BAC9F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p — площадь территории, необходимая для размещения одного машиноместа, включая подъезд к нему, м²;</w:t>
      </w:r>
    </w:p>
    <w:p w14:paraId="59E1FED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roofErr w:type="spellStart"/>
      <w:r w:rsidRPr="00180DA9">
        <w:rPr>
          <w:rFonts w:ascii="Times New Roman" w:eastAsia="Times New Roman" w:hAnsi="Times New Roman" w:cs="Times New Roman"/>
          <w:sz w:val="28"/>
          <w:szCs w:val="28"/>
          <w:lang w:eastAsia="ru-RU"/>
        </w:rPr>
        <w:t>Σni</w:t>
      </w:r>
      <w:proofErr w:type="spellEnd"/>
      <w:r w:rsidRPr="00180DA9">
        <w:rPr>
          <w:rFonts w:ascii="Times New Roman" w:eastAsia="Times New Roman" w:hAnsi="Times New Roman" w:cs="Times New Roman"/>
          <w:sz w:val="28"/>
          <w:szCs w:val="28"/>
          <w:lang w:eastAsia="ru-RU"/>
        </w:rPr>
        <w:t>=1Abi — сумма площадей всех кварталов, га.</w:t>
      </w:r>
    </w:p>
    <w:p w14:paraId="4DFB35BB"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Также необходимо учесть Торговые центры, магазины с торговой площадью до 200 квадратных метров, на каждые 100 кв.м. необходимо 5 м/мест</w:t>
      </w:r>
    </w:p>
    <w:p w14:paraId="394931C8"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p w14:paraId="4807A03F"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 = 350 * (1-0,5) *0,7 + 30 * 4,4 + 3*5 = 270 м/мест.</w:t>
      </w:r>
    </w:p>
    <w:p w14:paraId="679B5B83" w14:textId="77777777" w:rsidR="00180DA9" w:rsidRPr="00180DA9" w:rsidRDefault="00180DA9" w:rsidP="002251FA">
      <w:pPr>
        <w:widowControl w:val="0"/>
        <w:autoSpaceDE w:val="0"/>
        <w:autoSpaceDN w:val="0"/>
        <w:adjustRightInd w:val="0"/>
        <w:spacing w:after="0" w:line="240" w:lineRule="auto"/>
        <w:jc w:val="center"/>
        <w:outlineLvl w:val="4"/>
        <w:rPr>
          <w:rFonts w:ascii="Arial" w:eastAsia="Times New Roman" w:hAnsi="Arial" w:cs="Arial"/>
          <w:b/>
          <w:bCs/>
          <w:sz w:val="20"/>
          <w:szCs w:val="20"/>
          <w:lang w:eastAsia="ru-RU"/>
        </w:rPr>
      </w:pPr>
    </w:p>
    <w:p w14:paraId="4E12AD7F"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b/>
          <w:color w:val="000000"/>
          <w:sz w:val="28"/>
          <w:szCs w:val="28"/>
          <w:lang w:eastAsia="ar-SA"/>
        </w:rPr>
      </w:pPr>
      <w:r w:rsidRPr="00180DA9">
        <w:rPr>
          <w:rFonts w:ascii="Times New Roman" w:eastAsia="Calibri" w:hAnsi="Times New Roman" w:cs="Times New Roman"/>
          <w:b/>
          <w:color w:val="000000"/>
          <w:sz w:val="28"/>
          <w:szCs w:val="28"/>
          <w:lang w:eastAsia="ar-SA"/>
        </w:rPr>
        <w:t>Расчет плотности застройки территории, а также застройки квартала жилой и многофункциональной застройки:</w:t>
      </w:r>
    </w:p>
    <w:p w14:paraId="3D96B31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Плотность застройки – соотношение суммы полезных площадей всех этажей всех зданий к единице территории.</w:t>
      </w:r>
    </w:p>
    <w:p w14:paraId="59620812"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r w:rsidRPr="00180DA9">
        <w:rPr>
          <w:rFonts w:ascii="Times New Roman" w:eastAsia="Calibri" w:hAnsi="Times New Roman" w:cs="Times New Roman"/>
          <w:color w:val="000000"/>
          <w:sz w:val="28"/>
          <w:szCs w:val="28"/>
          <w:lang w:eastAsia="ar-SA"/>
        </w:rPr>
        <w:t>Плотность застройки территории = (18437)/4,4 = 4290,22 м2/га.</w:t>
      </w:r>
    </w:p>
    <w:p w14:paraId="20DC7EA5"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45F34D31"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b/>
          <w:color w:val="000000"/>
          <w:sz w:val="28"/>
          <w:szCs w:val="28"/>
          <w:lang w:eastAsia="ru-RU"/>
        </w:rPr>
      </w:pPr>
      <w:r w:rsidRPr="00180DA9">
        <w:rPr>
          <w:rFonts w:ascii="Times New Roman" w:eastAsia="Calibri" w:hAnsi="Times New Roman" w:cs="Times New Roman"/>
          <w:b/>
          <w:color w:val="000000"/>
          <w:sz w:val="28"/>
          <w:szCs w:val="28"/>
          <w:lang w:eastAsia="ru-RU"/>
        </w:rPr>
        <w:t>Расчет плотности улично-дорожной сети:</w:t>
      </w:r>
    </w:p>
    <w:p w14:paraId="21E5350F"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b/>
          <w:color w:val="000000"/>
          <w:sz w:val="28"/>
          <w:szCs w:val="28"/>
          <w:lang w:eastAsia="ru-RU"/>
        </w:rPr>
      </w:pPr>
    </w:p>
    <w:p w14:paraId="71313545"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ru-RU"/>
        </w:rPr>
      </w:pPr>
      <w:r w:rsidRPr="00180DA9">
        <w:rPr>
          <w:rFonts w:ascii="Times New Roman" w:eastAsia="Calibri" w:hAnsi="Times New Roman" w:cs="Times New Roman"/>
          <w:color w:val="000000"/>
          <w:sz w:val="28"/>
          <w:szCs w:val="28"/>
          <w:lang w:eastAsia="ru-RU"/>
        </w:rPr>
        <w:t>Плотность улично-дорожной сети — это отношение суммы длин сети по осям улиц к площади территории застройки.</w:t>
      </w:r>
    </w:p>
    <w:p w14:paraId="07D59A72"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ru-RU"/>
        </w:rPr>
      </w:pPr>
      <w:r w:rsidRPr="00180DA9">
        <w:rPr>
          <w:rFonts w:ascii="Times New Roman" w:eastAsia="Calibri" w:hAnsi="Times New Roman" w:cs="Times New Roman"/>
          <w:color w:val="000000"/>
          <w:sz w:val="28"/>
          <w:szCs w:val="28"/>
          <w:lang w:eastAsia="ru-RU"/>
        </w:rPr>
        <w:t>Плотность улично-дорожной = 4,38/0,44 = 9,95.</w:t>
      </w:r>
    </w:p>
    <w:p w14:paraId="2892BCFD"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13" w:name="_Toc50729474"/>
      <w:bookmarkStart w:id="14" w:name="_Toc50729475"/>
      <w:bookmarkStart w:id="15" w:name="_Toc50729476"/>
      <w:bookmarkStart w:id="16" w:name="_Toc50729477"/>
      <w:bookmarkStart w:id="17" w:name="_Toc50729478"/>
      <w:bookmarkStart w:id="18" w:name="_Toc50729479"/>
    </w:p>
    <w:p w14:paraId="20690AE2"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3.1 Объекты жилого назначения</w:t>
      </w:r>
      <w:bookmarkEnd w:id="13"/>
    </w:p>
    <w:bookmarkEnd w:id="14"/>
    <w:bookmarkEnd w:id="15"/>
    <w:bookmarkEnd w:id="16"/>
    <w:bookmarkEnd w:id="17"/>
    <w:bookmarkEnd w:id="18"/>
    <w:p w14:paraId="78D332D3"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p w14:paraId="5951C7BB"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Проектом предусмотрен снос аварийных домов согласно реестру аварийных домов п. Юганская Обь по состоянию на 01.04.2021. Планируется снос многоквартирных жилых домов по адресам: ул. Юганская 12, 9, 8, планируемый год сноса 2031. Взамен снесенных домов планируется строительство трехэтажных многоквартирных домов. Застройка предполагается в капитальном исполнении. Минимальные расстояния между жилыми домами принимаются в соответствии с противопожарными нормами в зависимости от степени огнестойкости жилых домов. </w:t>
      </w:r>
    </w:p>
    <w:p w14:paraId="31682D2C"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Определение местоположения объектов жилого назначения выполнялось по расчетам и был выбран оптимальный вариант с учётом размещения инженерных коммуникаций.</w:t>
      </w:r>
    </w:p>
    <w:p w14:paraId="0499BB78" w14:textId="77777777" w:rsidR="00180DA9" w:rsidRPr="00180DA9" w:rsidRDefault="00180DA9" w:rsidP="002251FA">
      <w:pPr>
        <w:tabs>
          <w:tab w:val="left" w:pos="9922"/>
        </w:tabs>
        <w:spacing w:after="0" w:line="240" w:lineRule="auto"/>
        <w:ind w:firstLine="709"/>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Характеристика объектов капитального строительства жилого назначения</w:t>
      </w:r>
    </w:p>
    <w:p w14:paraId="18B98CD7"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tbl>
      <w:tblPr>
        <w:tblW w:w="5000" w:type="pct"/>
        <w:jc w:val="center"/>
        <w:tblLook w:val="01E0" w:firstRow="1" w:lastRow="1" w:firstColumn="1" w:lastColumn="1" w:noHBand="0" w:noVBand="0"/>
      </w:tblPr>
      <w:tblGrid>
        <w:gridCol w:w="617"/>
        <w:gridCol w:w="2443"/>
        <w:gridCol w:w="2319"/>
        <w:gridCol w:w="1598"/>
        <w:gridCol w:w="1581"/>
        <w:gridCol w:w="1579"/>
      </w:tblGrid>
      <w:tr w:rsidR="00180DA9" w:rsidRPr="00180DA9" w14:paraId="70EE0205" w14:textId="77777777" w:rsidTr="00180DA9">
        <w:trPr>
          <w:cantSplit/>
          <w:trHeight w:val="862"/>
          <w:tblHeader/>
          <w:jc w:val="center"/>
        </w:trPr>
        <w:tc>
          <w:tcPr>
            <w:tcW w:w="304" w:type="pct"/>
            <w:tcBorders>
              <w:top w:val="single" w:sz="4" w:space="0" w:color="auto"/>
              <w:left w:val="single" w:sz="4" w:space="0" w:color="auto"/>
              <w:bottom w:val="single" w:sz="4" w:space="0" w:color="auto"/>
              <w:right w:val="single" w:sz="4" w:space="0" w:color="auto"/>
            </w:tcBorders>
          </w:tcPr>
          <w:p w14:paraId="215CC7F5"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 п/п</w:t>
            </w:r>
          </w:p>
        </w:tc>
        <w:tc>
          <w:tcPr>
            <w:tcW w:w="1205" w:type="pct"/>
            <w:tcBorders>
              <w:top w:val="single" w:sz="4" w:space="0" w:color="auto"/>
              <w:left w:val="single" w:sz="4" w:space="0" w:color="auto"/>
              <w:bottom w:val="single" w:sz="4" w:space="0" w:color="auto"/>
              <w:right w:val="single" w:sz="4" w:space="0" w:color="auto"/>
            </w:tcBorders>
            <w:vAlign w:val="center"/>
            <w:hideMark/>
          </w:tcPr>
          <w:p w14:paraId="7F6FD027"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Объект капитального строительства</w:t>
            </w:r>
          </w:p>
        </w:tc>
        <w:tc>
          <w:tcPr>
            <w:tcW w:w="1144" w:type="pct"/>
            <w:tcBorders>
              <w:top w:val="single" w:sz="4" w:space="0" w:color="auto"/>
              <w:left w:val="single" w:sz="4" w:space="0" w:color="auto"/>
              <w:bottom w:val="single" w:sz="4" w:space="0" w:color="auto"/>
              <w:right w:val="single" w:sz="4" w:space="0" w:color="auto"/>
            </w:tcBorders>
          </w:tcPr>
          <w:p w14:paraId="7F915350"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p>
          <w:p w14:paraId="05361AAE"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Характеристика</w:t>
            </w:r>
          </w:p>
        </w:tc>
        <w:tc>
          <w:tcPr>
            <w:tcW w:w="788" w:type="pct"/>
            <w:tcBorders>
              <w:top w:val="single" w:sz="4" w:space="0" w:color="auto"/>
              <w:left w:val="single" w:sz="4" w:space="0" w:color="auto"/>
              <w:bottom w:val="single" w:sz="4" w:space="0" w:color="auto"/>
              <w:right w:val="single" w:sz="4" w:space="0" w:color="auto"/>
            </w:tcBorders>
            <w:vAlign w:val="center"/>
            <w:hideMark/>
          </w:tcPr>
          <w:p w14:paraId="07AA2702"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Этажность</w:t>
            </w:r>
          </w:p>
          <w:p w14:paraId="25A72822"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p>
        </w:tc>
        <w:tc>
          <w:tcPr>
            <w:tcW w:w="780" w:type="pct"/>
            <w:tcBorders>
              <w:top w:val="single" w:sz="4" w:space="0" w:color="auto"/>
              <w:left w:val="single" w:sz="4" w:space="0" w:color="auto"/>
              <w:bottom w:val="single" w:sz="4" w:space="0" w:color="auto"/>
              <w:right w:val="single" w:sz="4" w:space="0" w:color="auto"/>
            </w:tcBorders>
            <w:vAlign w:val="center"/>
          </w:tcPr>
          <w:p w14:paraId="18BB60DE"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Площадь застройки, м2</w:t>
            </w:r>
          </w:p>
        </w:tc>
        <w:tc>
          <w:tcPr>
            <w:tcW w:w="779" w:type="pct"/>
            <w:tcBorders>
              <w:top w:val="single" w:sz="4" w:space="0" w:color="auto"/>
              <w:left w:val="single" w:sz="4" w:space="0" w:color="auto"/>
              <w:bottom w:val="single" w:sz="4" w:space="0" w:color="auto"/>
              <w:right w:val="single" w:sz="4" w:space="0" w:color="auto"/>
            </w:tcBorders>
          </w:tcPr>
          <w:p w14:paraId="677FE72F"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Кол-во</w:t>
            </w:r>
          </w:p>
          <w:p w14:paraId="30D4DB4E"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квартир</w:t>
            </w:r>
          </w:p>
        </w:tc>
      </w:tr>
      <w:tr w:rsidR="00180DA9" w:rsidRPr="00180DA9" w14:paraId="17D88D9A" w14:textId="77777777" w:rsidTr="00180DA9">
        <w:trPr>
          <w:cantSplit/>
          <w:trHeight w:val="20"/>
          <w:tblHeader/>
          <w:jc w:val="center"/>
        </w:trPr>
        <w:tc>
          <w:tcPr>
            <w:tcW w:w="304" w:type="pct"/>
            <w:tcBorders>
              <w:top w:val="single" w:sz="4" w:space="0" w:color="auto"/>
              <w:left w:val="single" w:sz="4" w:space="0" w:color="auto"/>
              <w:bottom w:val="single" w:sz="4" w:space="0" w:color="auto"/>
              <w:right w:val="single" w:sz="4" w:space="0" w:color="auto"/>
            </w:tcBorders>
            <w:vAlign w:val="center"/>
          </w:tcPr>
          <w:p w14:paraId="75D06CF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1205" w:type="pct"/>
            <w:tcBorders>
              <w:top w:val="single" w:sz="4" w:space="0" w:color="auto"/>
              <w:left w:val="single" w:sz="4" w:space="0" w:color="auto"/>
              <w:bottom w:val="single" w:sz="4" w:space="0" w:color="auto"/>
              <w:right w:val="single" w:sz="4" w:space="0" w:color="auto"/>
            </w:tcBorders>
            <w:vAlign w:val="center"/>
          </w:tcPr>
          <w:p w14:paraId="57F1BA11"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144" w:type="pct"/>
            <w:tcBorders>
              <w:top w:val="single" w:sz="4" w:space="0" w:color="auto"/>
              <w:left w:val="single" w:sz="4" w:space="0" w:color="auto"/>
              <w:bottom w:val="single" w:sz="4" w:space="0" w:color="auto"/>
              <w:right w:val="single" w:sz="4" w:space="0" w:color="auto"/>
            </w:tcBorders>
          </w:tcPr>
          <w:p w14:paraId="6F7BF2C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Малоэтажный, 3х секционный</w:t>
            </w:r>
          </w:p>
        </w:tc>
        <w:tc>
          <w:tcPr>
            <w:tcW w:w="788" w:type="pct"/>
            <w:tcBorders>
              <w:top w:val="single" w:sz="4" w:space="0" w:color="auto"/>
              <w:left w:val="single" w:sz="4" w:space="0" w:color="auto"/>
              <w:bottom w:val="single" w:sz="4" w:space="0" w:color="auto"/>
              <w:right w:val="single" w:sz="4" w:space="0" w:color="auto"/>
            </w:tcBorders>
            <w:vAlign w:val="center"/>
          </w:tcPr>
          <w:p w14:paraId="011D4C2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80" w:type="pct"/>
            <w:tcBorders>
              <w:top w:val="single" w:sz="4" w:space="0" w:color="auto"/>
              <w:left w:val="single" w:sz="4" w:space="0" w:color="auto"/>
              <w:bottom w:val="single" w:sz="4" w:space="0" w:color="auto"/>
              <w:right w:val="single" w:sz="4" w:space="0" w:color="auto"/>
            </w:tcBorders>
            <w:vAlign w:val="center"/>
          </w:tcPr>
          <w:p w14:paraId="5C0047AB"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1050</w:t>
            </w:r>
          </w:p>
        </w:tc>
        <w:tc>
          <w:tcPr>
            <w:tcW w:w="779" w:type="pct"/>
            <w:tcBorders>
              <w:top w:val="single" w:sz="4" w:space="0" w:color="auto"/>
              <w:left w:val="single" w:sz="4" w:space="0" w:color="auto"/>
              <w:bottom w:val="single" w:sz="4" w:space="0" w:color="auto"/>
              <w:right w:val="single" w:sz="4" w:space="0" w:color="auto"/>
            </w:tcBorders>
          </w:tcPr>
          <w:p w14:paraId="11CA457D"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p>
        </w:tc>
      </w:tr>
      <w:tr w:rsidR="00180DA9" w:rsidRPr="00180DA9" w14:paraId="12DE54F5" w14:textId="77777777" w:rsidTr="00180DA9">
        <w:trPr>
          <w:cantSplit/>
          <w:trHeight w:val="20"/>
          <w:tblHeader/>
          <w:jc w:val="center"/>
        </w:trPr>
        <w:tc>
          <w:tcPr>
            <w:tcW w:w="304" w:type="pct"/>
            <w:tcBorders>
              <w:top w:val="single" w:sz="4" w:space="0" w:color="auto"/>
              <w:left w:val="single" w:sz="4" w:space="0" w:color="auto"/>
              <w:bottom w:val="single" w:sz="4" w:space="0" w:color="auto"/>
              <w:right w:val="single" w:sz="4" w:space="0" w:color="auto"/>
            </w:tcBorders>
            <w:vAlign w:val="center"/>
          </w:tcPr>
          <w:p w14:paraId="69BD0178"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2</w:t>
            </w:r>
          </w:p>
        </w:tc>
        <w:tc>
          <w:tcPr>
            <w:tcW w:w="1205" w:type="pct"/>
            <w:tcBorders>
              <w:top w:val="single" w:sz="4" w:space="0" w:color="auto"/>
              <w:left w:val="single" w:sz="4" w:space="0" w:color="auto"/>
              <w:bottom w:val="single" w:sz="4" w:space="0" w:color="auto"/>
              <w:right w:val="single" w:sz="4" w:space="0" w:color="auto"/>
            </w:tcBorders>
            <w:vAlign w:val="center"/>
          </w:tcPr>
          <w:p w14:paraId="12EE3F19"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144" w:type="pct"/>
            <w:tcBorders>
              <w:top w:val="single" w:sz="4" w:space="0" w:color="auto"/>
              <w:left w:val="single" w:sz="4" w:space="0" w:color="auto"/>
              <w:bottom w:val="single" w:sz="4" w:space="0" w:color="auto"/>
              <w:right w:val="single" w:sz="4" w:space="0" w:color="auto"/>
            </w:tcBorders>
          </w:tcPr>
          <w:p w14:paraId="58F7682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Малоэтажный, 2х секционный</w:t>
            </w:r>
          </w:p>
        </w:tc>
        <w:tc>
          <w:tcPr>
            <w:tcW w:w="788" w:type="pct"/>
            <w:tcBorders>
              <w:top w:val="single" w:sz="4" w:space="0" w:color="auto"/>
              <w:left w:val="single" w:sz="4" w:space="0" w:color="auto"/>
              <w:bottom w:val="single" w:sz="4" w:space="0" w:color="auto"/>
              <w:right w:val="single" w:sz="4" w:space="0" w:color="auto"/>
            </w:tcBorders>
            <w:vAlign w:val="center"/>
          </w:tcPr>
          <w:p w14:paraId="2663008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80" w:type="pct"/>
            <w:tcBorders>
              <w:top w:val="single" w:sz="4" w:space="0" w:color="auto"/>
              <w:left w:val="single" w:sz="4" w:space="0" w:color="auto"/>
              <w:bottom w:val="single" w:sz="4" w:space="0" w:color="auto"/>
              <w:right w:val="single" w:sz="4" w:space="0" w:color="auto"/>
            </w:tcBorders>
            <w:vAlign w:val="center"/>
          </w:tcPr>
          <w:p w14:paraId="3F18E209"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700</w:t>
            </w:r>
          </w:p>
        </w:tc>
        <w:tc>
          <w:tcPr>
            <w:tcW w:w="779" w:type="pct"/>
            <w:tcBorders>
              <w:top w:val="single" w:sz="4" w:space="0" w:color="auto"/>
              <w:left w:val="single" w:sz="4" w:space="0" w:color="auto"/>
              <w:bottom w:val="single" w:sz="4" w:space="0" w:color="auto"/>
              <w:right w:val="single" w:sz="4" w:space="0" w:color="auto"/>
            </w:tcBorders>
          </w:tcPr>
          <w:p w14:paraId="38A451AE"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p>
        </w:tc>
      </w:tr>
      <w:tr w:rsidR="00180DA9" w:rsidRPr="00180DA9" w14:paraId="393ACC46" w14:textId="77777777" w:rsidTr="00180DA9">
        <w:trPr>
          <w:cantSplit/>
          <w:trHeight w:val="20"/>
          <w:tblHeader/>
          <w:jc w:val="center"/>
        </w:trPr>
        <w:tc>
          <w:tcPr>
            <w:tcW w:w="304" w:type="pct"/>
            <w:tcBorders>
              <w:top w:val="single" w:sz="4" w:space="0" w:color="auto"/>
              <w:left w:val="single" w:sz="4" w:space="0" w:color="auto"/>
              <w:bottom w:val="single" w:sz="4" w:space="0" w:color="auto"/>
              <w:right w:val="single" w:sz="4" w:space="0" w:color="auto"/>
            </w:tcBorders>
          </w:tcPr>
          <w:p w14:paraId="766DFF30"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3</w:t>
            </w:r>
          </w:p>
        </w:tc>
        <w:tc>
          <w:tcPr>
            <w:tcW w:w="1205" w:type="pct"/>
            <w:tcBorders>
              <w:top w:val="single" w:sz="4" w:space="0" w:color="auto"/>
              <w:left w:val="single" w:sz="4" w:space="0" w:color="auto"/>
              <w:bottom w:val="single" w:sz="4" w:space="0" w:color="auto"/>
              <w:right w:val="single" w:sz="4" w:space="0" w:color="auto"/>
            </w:tcBorders>
            <w:vAlign w:val="center"/>
          </w:tcPr>
          <w:p w14:paraId="74E3B983"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144" w:type="pct"/>
            <w:tcBorders>
              <w:top w:val="single" w:sz="4" w:space="0" w:color="auto"/>
              <w:left w:val="single" w:sz="4" w:space="0" w:color="auto"/>
              <w:bottom w:val="single" w:sz="4" w:space="0" w:color="auto"/>
              <w:right w:val="single" w:sz="4" w:space="0" w:color="auto"/>
            </w:tcBorders>
          </w:tcPr>
          <w:p w14:paraId="5F50D82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Малоэтажный, 2х секционный </w:t>
            </w:r>
          </w:p>
        </w:tc>
        <w:tc>
          <w:tcPr>
            <w:tcW w:w="788" w:type="pct"/>
            <w:tcBorders>
              <w:top w:val="single" w:sz="4" w:space="0" w:color="auto"/>
              <w:left w:val="single" w:sz="4" w:space="0" w:color="auto"/>
              <w:bottom w:val="single" w:sz="4" w:space="0" w:color="auto"/>
              <w:right w:val="single" w:sz="4" w:space="0" w:color="auto"/>
            </w:tcBorders>
            <w:vAlign w:val="center"/>
          </w:tcPr>
          <w:p w14:paraId="3B80B92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80" w:type="pct"/>
            <w:tcBorders>
              <w:top w:val="single" w:sz="4" w:space="0" w:color="auto"/>
              <w:left w:val="single" w:sz="4" w:space="0" w:color="auto"/>
              <w:bottom w:val="single" w:sz="4" w:space="0" w:color="auto"/>
              <w:right w:val="single" w:sz="4" w:space="0" w:color="auto"/>
            </w:tcBorders>
            <w:vAlign w:val="center"/>
          </w:tcPr>
          <w:p w14:paraId="544C632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700</w:t>
            </w:r>
          </w:p>
        </w:tc>
        <w:tc>
          <w:tcPr>
            <w:tcW w:w="779" w:type="pct"/>
            <w:tcBorders>
              <w:top w:val="single" w:sz="4" w:space="0" w:color="auto"/>
              <w:left w:val="single" w:sz="4" w:space="0" w:color="auto"/>
              <w:bottom w:val="single" w:sz="4" w:space="0" w:color="auto"/>
              <w:right w:val="single" w:sz="4" w:space="0" w:color="auto"/>
            </w:tcBorders>
          </w:tcPr>
          <w:p w14:paraId="1185131C"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p>
        </w:tc>
      </w:tr>
    </w:tbl>
    <w:p w14:paraId="1FBB6EA0"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748FB7C1"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5BECE405"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3.2 Объекты производственного назначения</w:t>
      </w:r>
    </w:p>
    <w:p w14:paraId="29F48D9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x-none"/>
        </w:rPr>
      </w:pPr>
    </w:p>
    <w:p w14:paraId="25E8209D"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не планируется размещение объектов производственного назначения.</w:t>
      </w:r>
    </w:p>
    <w:p w14:paraId="5537E334" w14:textId="77777777" w:rsidR="00180DA9" w:rsidRPr="00180DA9" w:rsidRDefault="00180DA9" w:rsidP="002251FA">
      <w:pPr>
        <w:spacing w:after="0" w:line="240" w:lineRule="auto"/>
        <w:rPr>
          <w:rFonts w:ascii="Times New Roman" w:eastAsia="Times New Roman" w:hAnsi="Times New Roman" w:cs="Times New Roman"/>
          <w:sz w:val="28"/>
          <w:szCs w:val="24"/>
          <w:lang w:val="x-none" w:eastAsia="ru-RU"/>
        </w:rPr>
      </w:pPr>
    </w:p>
    <w:p w14:paraId="5C141642"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3.3 Объекты общественно-делового назначения</w:t>
      </w:r>
    </w:p>
    <w:p w14:paraId="09A6D00D"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5F882FA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планируется размещение следующих объектов общественно-делового назначения:</w:t>
      </w:r>
    </w:p>
    <w:p w14:paraId="0699FF74"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p>
    <w:tbl>
      <w:tblPr>
        <w:tblW w:w="5000" w:type="pct"/>
        <w:jc w:val="center"/>
        <w:tblLook w:val="01E0" w:firstRow="1" w:lastRow="1" w:firstColumn="1" w:lastColumn="1" w:noHBand="0" w:noVBand="0"/>
      </w:tblPr>
      <w:tblGrid>
        <w:gridCol w:w="868"/>
        <w:gridCol w:w="2893"/>
        <w:gridCol w:w="3142"/>
        <w:gridCol w:w="3234"/>
      </w:tblGrid>
      <w:tr w:rsidR="00180DA9" w:rsidRPr="00180DA9" w14:paraId="7B029847" w14:textId="77777777" w:rsidTr="00180DA9">
        <w:trPr>
          <w:cantSplit/>
          <w:trHeight w:val="862"/>
          <w:tblHeader/>
          <w:jc w:val="center"/>
        </w:trPr>
        <w:tc>
          <w:tcPr>
            <w:tcW w:w="428" w:type="pct"/>
            <w:tcBorders>
              <w:top w:val="single" w:sz="4" w:space="0" w:color="auto"/>
              <w:left w:val="single" w:sz="4" w:space="0" w:color="auto"/>
              <w:bottom w:val="single" w:sz="4" w:space="0" w:color="auto"/>
              <w:right w:val="single" w:sz="4" w:space="0" w:color="auto"/>
            </w:tcBorders>
          </w:tcPr>
          <w:p w14:paraId="5CE9C56D"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 п/п</w:t>
            </w:r>
          </w:p>
        </w:tc>
        <w:tc>
          <w:tcPr>
            <w:tcW w:w="1427" w:type="pct"/>
            <w:tcBorders>
              <w:top w:val="single" w:sz="4" w:space="0" w:color="auto"/>
              <w:left w:val="single" w:sz="4" w:space="0" w:color="auto"/>
              <w:bottom w:val="single" w:sz="4" w:space="0" w:color="auto"/>
              <w:right w:val="single" w:sz="4" w:space="0" w:color="auto"/>
            </w:tcBorders>
            <w:vAlign w:val="center"/>
            <w:hideMark/>
          </w:tcPr>
          <w:p w14:paraId="0F47E0F5"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Объект капитального строительства</w:t>
            </w:r>
          </w:p>
        </w:tc>
        <w:tc>
          <w:tcPr>
            <w:tcW w:w="1550" w:type="pct"/>
            <w:tcBorders>
              <w:top w:val="single" w:sz="4" w:space="0" w:color="auto"/>
              <w:left w:val="single" w:sz="4" w:space="0" w:color="auto"/>
              <w:bottom w:val="single" w:sz="4" w:space="0" w:color="auto"/>
              <w:right w:val="single" w:sz="4" w:space="0" w:color="auto"/>
            </w:tcBorders>
          </w:tcPr>
          <w:p w14:paraId="538DE23B"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p>
          <w:p w14:paraId="052CD95D"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Times New Roman" w:hAnsi="Times New Roman" w:cs="Times New Roman"/>
                <w:b/>
                <w:sz w:val="28"/>
                <w:szCs w:val="28"/>
                <w:lang w:eastAsia="ru-RU"/>
              </w:rPr>
              <w:t>Площадь застройки, м2</w:t>
            </w:r>
          </w:p>
        </w:tc>
        <w:tc>
          <w:tcPr>
            <w:tcW w:w="1595" w:type="pct"/>
            <w:tcBorders>
              <w:top w:val="single" w:sz="4" w:space="0" w:color="auto"/>
              <w:left w:val="single" w:sz="4" w:space="0" w:color="auto"/>
              <w:bottom w:val="single" w:sz="4" w:space="0" w:color="auto"/>
              <w:right w:val="single" w:sz="4" w:space="0" w:color="auto"/>
            </w:tcBorders>
            <w:vAlign w:val="center"/>
            <w:hideMark/>
          </w:tcPr>
          <w:p w14:paraId="249B75CA"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Этажность</w:t>
            </w:r>
          </w:p>
        </w:tc>
      </w:tr>
      <w:tr w:rsidR="00180DA9" w:rsidRPr="00180DA9" w14:paraId="11DA71B2" w14:textId="77777777" w:rsidTr="00180DA9">
        <w:trPr>
          <w:cantSplit/>
          <w:trHeight w:val="20"/>
          <w:tblHeader/>
          <w:jc w:val="center"/>
        </w:trPr>
        <w:tc>
          <w:tcPr>
            <w:tcW w:w="428" w:type="pct"/>
            <w:tcBorders>
              <w:top w:val="single" w:sz="4" w:space="0" w:color="auto"/>
              <w:left w:val="single" w:sz="4" w:space="0" w:color="auto"/>
              <w:bottom w:val="single" w:sz="4" w:space="0" w:color="auto"/>
              <w:right w:val="single" w:sz="4" w:space="0" w:color="auto"/>
            </w:tcBorders>
            <w:vAlign w:val="center"/>
          </w:tcPr>
          <w:p w14:paraId="2D98CA17"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1</w:t>
            </w:r>
          </w:p>
        </w:tc>
        <w:tc>
          <w:tcPr>
            <w:tcW w:w="1427" w:type="pct"/>
            <w:tcBorders>
              <w:top w:val="single" w:sz="4" w:space="0" w:color="auto"/>
              <w:left w:val="single" w:sz="4" w:space="0" w:color="auto"/>
              <w:bottom w:val="single" w:sz="4" w:space="0" w:color="auto"/>
              <w:right w:val="single" w:sz="4" w:space="0" w:color="auto"/>
            </w:tcBorders>
            <w:vAlign w:val="center"/>
          </w:tcPr>
          <w:p w14:paraId="598D9637"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торговли</w:t>
            </w:r>
          </w:p>
        </w:tc>
        <w:tc>
          <w:tcPr>
            <w:tcW w:w="1550" w:type="pct"/>
            <w:tcBorders>
              <w:top w:val="single" w:sz="4" w:space="0" w:color="auto"/>
              <w:left w:val="single" w:sz="4" w:space="0" w:color="auto"/>
              <w:bottom w:val="single" w:sz="4" w:space="0" w:color="auto"/>
              <w:right w:val="single" w:sz="4" w:space="0" w:color="auto"/>
            </w:tcBorders>
          </w:tcPr>
          <w:p w14:paraId="27C8AF39"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1595" w:type="pct"/>
            <w:tcBorders>
              <w:top w:val="single" w:sz="4" w:space="0" w:color="auto"/>
              <w:left w:val="single" w:sz="4" w:space="0" w:color="auto"/>
              <w:bottom w:val="single" w:sz="4" w:space="0" w:color="auto"/>
              <w:right w:val="single" w:sz="4" w:space="0" w:color="auto"/>
            </w:tcBorders>
            <w:vAlign w:val="center"/>
          </w:tcPr>
          <w:p w14:paraId="58F6DF1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r>
      <w:tr w:rsidR="00180DA9" w:rsidRPr="00180DA9" w14:paraId="74624290" w14:textId="77777777" w:rsidTr="00180DA9">
        <w:trPr>
          <w:cantSplit/>
          <w:trHeight w:val="20"/>
          <w:tblHeader/>
          <w:jc w:val="center"/>
        </w:trPr>
        <w:tc>
          <w:tcPr>
            <w:tcW w:w="428" w:type="pct"/>
            <w:tcBorders>
              <w:top w:val="single" w:sz="4" w:space="0" w:color="auto"/>
              <w:left w:val="single" w:sz="4" w:space="0" w:color="auto"/>
              <w:bottom w:val="single" w:sz="4" w:space="0" w:color="auto"/>
              <w:right w:val="single" w:sz="4" w:space="0" w:color="auto"/>
            </w:tcBorders>
            <w:vAlign w:val="center"/>
          </w:tcPr>
          <w:p w14:paraId="04486D72"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2</w:t>
            </w:r>
          </w:p>
        </w:tc>
        <w:tc>
          <w:tcPr>
            <w:tcW w:w="1427" w:type="pct"/>
            <w:tcBorders>
              <w:top w:val="single" w:sz="4" w:space="0" w:color="auto"/>
              <w:left w:val="single" w:sz="4" w:space="0" w:color="auto"/>
              <w:bottom w:val="single" w:sz="4" w:space="0" w:color="auto"/>
              <w:right w:val="single" w:sz="4" w:space="0" w:color="auto"/>
            </w:tcBorders>
            <w:vAlign w:val="center"/>
          </w:tcPr>
          <w:p w14:paraId="699B4F3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торговли</w:t>
            </w:r>
          </w:p>
        </w:tc>
        <w:tc>
          <w:tcPr>
            <w:tcW w:w="1550" w:type="pct"/>
            <w:tcBorders>
              <w:top w:val="single" w:sz="4" w:space="0" w:color="auto"/>
              <w:left w:val="single" w:sz="4" w:space="0" w:color="auto"/>
              <w:bottom w:val="single" w:sz="4" w:space="0" w:color="auto"/>
              <w:right w:val="single" w:sz="4" w:space="0" w:color="auto"/>
            </w:tcBorders>
          </w:tcPr>
          <w:p w14:paraId="063B79B5"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1595" w:type="pct"/>
            <w:tcBorders>
              <w:top w:val="single" w:sz="4" w:space="0" w:color="auto"/>
              <w:left w:val="single" w:sz="4" w:space="0" w:color="auto"/>
              <w:bottom w:val="single" w:sz="4" w:space="0" w:color="auto"/>
              <w:right w:val="single" w:sz="4" w:space="0" w:color="auto"/>
            </w:tcBorders>
            <w:vAlign w:val="center"/>
          </w:tcPr>
          <w:p w14:paraId="32B8BE1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r>
      <w:tr w:rsidR="00180DA9" w:rsidRPr="00180DA9" w14:paraId="5A233B73" w14:textId="77777777" w:rsidTr="00180DA9">
        <w:trPr>
          <w:cantSplit/>
          <w:trHeight w:val="20"/>
          <w:tblHeader/>
          <w:jc w:val="center"/>
        </w:trPr>
        <w:tc>
          <w:tcPr>
            <w:tcW w:w="428" w:type="pct"/>
            <w:tcBorders>
              <w:top w:val="single" w:sz="4" w:space="0" w:color="auto"/>
              <w:left w:val="single" w:sz="4" w:space="0" w:color="auto"/>
              <w:bottom w:val="single" w:sz="4" w:space="0" w:color="auto"/>
              <w:right w:val="single" w:sz="4" w:space="0" w:color="auto"/>
            </w:tcBorders>
            <w:vAlign w:val="center"/>
          </w:tcPr>
          <w:p w14:paraId="78A07AF5"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3</w:t>
            </w:r>
          </w:p>
        </w:tc>
        <w:tc>
          <w:tcPr>
            <w:tcW w:w="1427" w:type="pct"/>
            <w:tcBorders>
              <w:top w:val="single" w:sz="4" w:space="0" w:color="auto"/>
              <w:left w:val="single" w:sz="4" w:space="0" w:color="auto"/>
              <w:bottom w:val="single" w:sz="4" w:space="0" w:color="auto"/>
              <w:right w:val="single" w:sz="4" w:space="0" w:color="auto"/>
            </w:tcBorders>
            <w:vAlign w:val="center"/>
          </w:tcPr>
          <w:p w14:paraId="3F99F187"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обслуживания</w:t>
            </w:r>
          </w:p>
        </w:tc>
        <w:tc>
          <w:tcPr>
            <w:tcW w:w="1550" w:type="pct"/>
            <w:tcBorders>
              <w:top w:val="single" w:sz="4" w:space="0" w:color="auto"/>
              <w:left w:val="single" w:sz="4" w:space="0" w:color="auto"/>
              <w:bottom w:val="single" w:sz="4" w:space="0" w:color="auto"/>
              <w:right w:val="single" w:sz="4" w:space="0" w:color="auto"/>
            </w:tcBorders>
          </w:tcPr>
          <w:p w14:paraId="0FD3B0D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1595" w:type="pct"/>
            <w:tcBorders>
              <w:top w:val="single" w:sz="4" w:space="0" w:color="auto"/>
              <w:left w:val="single" w:sz="4" w:space="0" w:color="auto"/>
              <w:bottom w:val="single" w:sz="4" w:space="0" w:color="auto"/>
              <w:right w:val="single" w:sz="4" w:space="0" w:color="auto"/>
            </w:tcBorders>
            <w:vAlign w:val="center"/>
          </w:tcPr>
          <w:p w14:paraId="473512E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r>
    </w:tbl>
    <w:p w14:paraId="14AC9D92"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p>
    <w:p w14:paraId="3D25A801"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68AB1084"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3.4 Объекты социальной инфраструктуры</w:t>
      </w:r>
    </w:p>
    <w:p w14:paraId="05A59636"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3C804B91"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не планируется размещение объектов социальной инфраструктуры.</w:t>
      </w:r>
    </w:p>
    <w:p w14:paraId="20DFCB20"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44804F1C"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3.5 Объекты иного назначения</w:t>
      </w:r>
    </w:p>
    <w:p w14:paraId="0967BFC4"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6C346677"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не планируется размещение объектов иного назначения.</w:t>
      </w:r>
    </w:p>
    <w:p w14:paraId="314BE023" w14:textId="77777777" w:rsidR="00180DA9" w:rsidRPr="00180DA9" w:rsidRDefault="00180DA9" w:rsidP="002251FA">
      <w:pPr>
        <w:spacing w:after="0" w:line="240" w:lineRule="auto"/>
        <w:rPr>
          <w:rFonts w:ascii="Times New Roman" w:eastAsia="Times New Roman" w:hAnsi="Times New Roman" w:cs="Times New Roman"/>
          <w:sz w:val="28"/>
          <w:szCs w:val="24"/>
          <w:lang w:eastAsia="ru-RU"/>
        </w:rPr>
      </w:pPr>
    </w:p>
    <w:p w14:paraId="46E270C3"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r w:rsidRPr="00180DA9">
        <w:rPr>
          <w:rFonts w:ascii="Times New Roman" w:eastAsia="Times New Roman" w:hAnsi="Times New Roman" w:cs="Times New Roman"/>
          <w:b/>
          <w:bCs/>
          <w:sz w:val="28"/>
          <w:szCs w:val="28"/>
          <w:lang w:eastAsia="ru-RU"/>
        </w:rPr>
        <w:t>3.6 Объекты коммунальной инфраструктуры</w:t>
      </w:r>
    </w:p>
    <w:p w14:paraId="780CBEB4"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1BFD05BD"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предусматривается реконструкция инженерных сетей, обслуживающих ликвидированные объекты жилого назначения.</w:t>
      </w:r>
    </w:p>
    <w:p w14:paraId="54D1F15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Инженерное обслуживание проектируемых зданий предусмотрено от существующих инженерных сетей.</w:t>
      </w:r>
    </w:p>
    <w:p w14:paraId="15253E2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предусмотрено размещение следующих объектов коммунального обслуживания:</w:t>
      </w:r>
    </w:p>
    <w:p w14:paraId="50CD1416"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tbl>
      <w:tblPr>
        <w:tblW w:w="4947" w:type="pct"/>
        <w:jc w:val="center"/>
        <w:tblLook w:val="01E0" w:firstRow="1" w:lastRow="1" w:firstColumn="1" w:lastColumn="1" w:noHBand="0" w:noVBand="0"/>
      </w:tblPr>
      <w:tblGrid>
        <w:gridCol w:w="698"/>
        <w:gridCol w:w="2678"/>
        <w:gridCol w:w="3571"/>
        <w:gridCol w:w="3083"/>
      </w:tblGrid>
      <w:tr w:rsidR="00180DA9" w:rsidRPr="00180DA9" w14:paraId="1A93B729" w14:textId="77777777" w:rsidTr="003958E6">
        <w:trPr>
          <w:cantSplit/>
          <w:trHeight w:val="862"/>
          <w:tblHeader/>
          <w:jc w:val="center"/>
        </w:trPr>
        <w:tc>
          <w:tcPr>
            <w:tcW w:w="348" w:type="pct"/>
            <w:tcBorders>
              <w:top w:val="single" w:sz="4" w:space="0" w:color="auto"/>
              <w:left w:val="single" w:sz="4" w:space="0" w:color="auto"/>
              <w:bottom w:val="single" w:sz="4" w:space="0" w:color="auto"/>
              <w:right w:val="single" w:sz="4" w:space="0" w:color="auto"/>
            </w:tcBorders>
          </w:tcPr>
          <w:p w14:paraId="66886E40"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 п/п</w:t>
            </w:r>
          </w:p>
        </w:tc>
        <w:tc>
          <w:tcPr>
            <w:tcW w:w="1335" w:type="pct"/>
            <w:tcBorders>
              <w:top w:val="single" w:sz="4" w:space="0" w:color="auto"/>
              <w:left w:val="single" w:sz="4" w:space="0" w:color="auto"/>
              <w:bottom w:val="single" w:sz="4" w:space="0" w:color="auto"/>
              <w:right w:val="single" w:sz="4" w:space="0" w:color="auto"/>
            </w:tcBorders>
            <w:vAlign w:val="center"/>
            <w:hideMark/>
          </w:tcPr>
          <w:p w14:paraId="1AFA7A6C"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Объект капитального строительства</w:t>
            </w:r>
          </w:p>
        </w:tc>
        <w:tc>
          <w:tcPr>
            <w:tcW w:w="1780" w:type="pct"/>
            <w:tcBorders>
              <w:top w:val="single" w:sz="4" w:space="0" w:color="auto"/>
              <w:left w:val="single" w:sz="4" w:space="0" w:color="auto"/>
              <w:bottom w:val="single" w:sz="4" w:space="0" w:color="auto"/>
              <w:right w:val="single" w:sz="4" w:space="0" w:color="auto"/>
            </w:tcBorders>
          </w:tcPr>
          <w:p w14:paraId="16374DAA"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p>
          <w:p w14:paraId="62AB30B9"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Характеристика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5C790B5D"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Протяженность/</w:t>
            </w:r>
          </w:p>
          <w:p w14:paraId="2AB5C6AD"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площадь</w:t>
            </w:r>
          </w:p>
        </w:tc>
      </w:tr>
      <w:tr w:rsidR="00180DA9" w:rsidRPr="00180DA9" w14:paraId="459A1BDB"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2FE6715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7</w:t>
            </w:r>
          </w:p>
        </w:tc>
        <w:tc>
          <w:tcPr>
            <w:tcW w:w="1335" w:type="pct"/>
            <w:tcBorders>
              <w:top w:val="single" w:sz="4" w:space="0" w:color="auto"/>
              <w:left w:val="single" w:sz="4" w:space="0" w:color="auto"/>
              <w:bottom w:val="single" w:sz="4" w:space="0" w:color="auto"/>
              <w:right w:val="single" w:sz="4" w:space="0" w:color="auto"/>
            </w:tcBorders>
            <w:vAlign w:val="center"/>
          </w:tcPr>
          <w:p w14:paraId="36970174"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 xml:space="preserve">Очистные сооружения </w:t>
            </w:r>
          </w:p>
        </w:tc>
        <w:tc>
          <w:tcPr>
            <w:tcW w:w="1780" w:type="pct"/>
            <w:tcBorders>
              <w:top w:val="single" w:sz="4" w:space="0" w:color="auto"/>
              <w:left w:val="single" w:sz="4" w:space="0" w:color="auto"/>
              <w:bottom w:val="single" w:sz="4" w:space="0" w:color="auto"/>
              <w:right w:val="single" w:sz="4" w:space="0" w:color="auto"/>
            </w:tcBorders>
          </w:tcPr>
          <w:p w14:paraId="5A1F99B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180-360м3/</w:t>
            </w:r>
            <w:proofErr w:type="spellStart"/>
            <w:r w:rsidRPr="00180DA9">
              <w:rPr>
                <w:rFonts w:ascii="Times New Roman" w:eastAsia="Times New Roman" w:hAnsi="Times New Roman" w:cs="Times New Roman"/>
                <w:sz w:val="28"/>
                <w:szCs w:val="28"/>
                <w:lang w:eastAsia="ru-RU"/>
              </w:rPr>
              <w:t>сут</w:t>
            </w:r>
            <w:proofErr w:type="spellEnd"/>
          </w:p>
        </w:tc>
        <w:tc>
          <w:tcPr>
            <w:tcW w:w="1537" w:type="pct"/>
            <w:tcBorders>
              <w:top w:val="single" w:sz="4" w:space="0" w:color="auto"/>
              <w:left w:val="single" w:sz="4" w:space="0" w:color="auto"/>
              <w:bottom w:val="single" w:sz="4" w:space="0" w:color="auto"/>
              <w:right w:val="single" w:sz="4" w:space="0" w:color="auto"/>
            </w:tcBorders>
            <w:vAlign w:val="center"/>
          </w:tcPr>
          <w:p w14:paraId="0959659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r>
      <w:tr w:rsidR="00180DA9" w:rsidRPr="00180DA9" w14:paraId="1DD9F03B"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442B728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8</w:t>
            </w:r>
          </w:p>
        </w:tc>
        <w:tc>
          <w:tcPr>
            <w:tcW w:w="1335" w:type="pct"/>
            <w:tcBorders>
              <w:top w:val="single" w:sz="4" w:space="0" w:color="auto"/>
              <w:left w:val="single" w:sz="4" w:space="0" w:color="auto"/>
              <w:bottom w:val="single" w:sz="4" w:space="0" w:color="auto"/>
              <w:right w:val="single" w:sz="4" w:space="0" w:color="auto"/>
            </w:tcBorders>
            <w:vAlign w:val="center"/>
          </w:tcPr>
          <w:p w14:paraId="51D59A4E"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Канализация магистральная</w:t>
            </w:r>
          </w:p>
        </w:tc>
        <w:tc>
          <w:tcPr>
            <w:tcW w:w="1780" w:type="pct"/>
            <w:tcBorders>
              <w:top w:val="single" w:sz="4" w:space="0" w:color="auto"/>
              <w:left w:val="single" w:sz="4" w:space="0" w:color="auto"/>
              <w:bottom w:val="single" w:sz="4" w:space="0" w:color="auto"/>
              <w:right w:val="single" w:sz="4" w:space="0" w:color="auto"/>
            </w:tcBorders>
          </w:tcPr>
          <w:p w14:paraId="0A8D867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напорная</w:t>
            </w:r>
          </w:p>
        </w:tc>
        <w:tc>
          <w:tcPr>
            <w:tcW w:w="1537" w:type="pct"/>
            <w:tcBorders>
              <w:top w:val="single" w:sz="4" w:space="0" w:color="auto"/>
              <w:left w:val="single" w:sz="4" w:space="0" w:color="auto"/>
              <w:bottom w:val="single" w:sz="4" w:space="0" w:color="auto"/>
              <w:right w:val="single" w:sz="4" w:space="0" w:color="auto"/>
            </w:tcBorders>
            <w:vAlign w:val="center"/>
          </w:tcPr>
          <w:p w14:paraId="726B6A4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353</w:t>
            </w:r>
          </w:p>
        </w:tc>
      </w:tr>
      <w:tr w:rsidR="00180DA9" w:rsidRPr="00180DA9" w14:paraId="6502794C"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4CE1BC6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9</w:t>
            </w:r>
          </w:p>
        </w:tc>
        <w:tc>
          <w:tcPr>
            <w:tcW w:w="1335" w:type="pct"/>
            <w:tcBorders>
              <w:top w:val="single" w:sz="4" w:space="0" w:color="auto"/>
              <w:left w:val="single" w:sz="4" w:space="0" w:color="auto"/>
              <w:bottom w:val="single" w:sz="4" w:space="0" w:color="auto"/>
              <w:right w:val="single" w:sz="4" w:space="0" w:color="auto"/>
            </w:tcBorders>
            <w:vAlign w:val="center"/>
          </w:tcPr>
          <w:p w14:paraId="0B05CBBC"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Канализация ливневая, водоотводной лоток</w:t>
            </w:r>
          </w:p>
        </w:tc>
        <w:tc>
          <w:tcPr>
            <w:tcW w:w="1780" w:type="pct"/>
            <w:tcBorders>
              <w:top w:val="single" w:sz="4" w:space="0" w:color="auto"/>
              <w:left w:val="single" w:sz="4" w:space="0" w:color="auto"/>
              <w:bottom w:val="single" w:sz="4" w:space="0" w:color="auto"/>
              <w:right w:val="single" w:sz="4" w:space="0" w:color="auto"/>
            </w:tcBorders>
          </w:tcPr>
          <w:p w14:paraId="786598A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Напорная/самотечная</w:t>
            </w:r>
          </w:p>
        </w:tc>
        <w:tc>
          <w:tcPr>
            <w:tcW w:w="1537" w:type="pct"/>
            <w:tcBorders>
              <w:top w:val="single" w:sz="4" w:space="0" w:color="auto"/>
              <w:left w:val="single" w:sz="4" w:space="0" w:color="auto"/>
              <w:bottom w:val="single" w:sz="4" w:space="0" w:color="auto"/>
              <w:right w:val="single" w:sz="4" w:space="0" w:color="auto"/>
            </w:tcBorders>
            <w:vAlign w:val="center"/>
          </w:tcPr>
          <w:p w14:paraId="6C9D2E3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565</w:t>
            </w:r>
          </w:p>
        </w:tc>
      </w:tr>
      <w:tr w:rsidR="00180DA9" w:rsidRPr="00180DA9" w14:paraId="2AE3A132"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2AF454EB"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10</w:t>
            </w:r>
          </w:p>
        </w:tc>
        <w:tc>
          <w:tcPr>
            <w:tcW w:w="1335" w:type="pct"/>
            <w:tcBorders>
              <w:top w:val="single" w:sz="4" w:space="0" w:color="auto"/>
              <w:left w:val="single" w:sz="4" w:space="0" w:color="auto"/>
              <w:bottom w:val="single" w:sz="4" w:space="0" w:color="auto"/>
              <w:right w:val="single" w:sz="4" w:space="0" w:color="auto"/>
            </w:tcBorders>
            <w:vAlign w:val="center"/>
          </w:tcPr>
          <w:p w14:paraId="7A6A7BF5"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 xml:space="preserve">Водопровод </w:t>
            </w:r>
          </w:p>
        </w:tc>
        <w:tc>
          <w:tcPr>
            <w:tcW w:w="1780" w:type="pct"/>
            <w:tcBorders>
              <w:top w:val="single" w:sz="4" w:space="0" w:color="auto"/>
              <w:left w:val="single" w:sz="4" w:space="0" w:color="auto"/>
              <w:bottom w:val="single" w:sz="4" w:space="0" w:color="auto"/>
              <w:right w:val="single" w:sz="4" w:space="0" w:color="auto"/>
            </w:tcBorders>
          </w:tcPr>
          <w:p w14:paraId="622255D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Напорный </w:t>
            </w:r>
          </w:p>
        </w:tc>
        <w:tc>
          <w:tcPr>
            <w:tcW w:w="1537" w:type="pct"/>
            <w:tcBorders>
              <w:top w:val="single" w:sz="4" w:space="0" w:color="auto"/>
              <w:left w:val="single" w:sz="4" w:space="0" w:color="auto"/>
              <w:bottom w:val="single" w:sz="4" w:space="0" w:color="auto"/>
              <w:right w:val="single" w:sz="4" w:space="0" w:color="auto"/>
            </w:tcBorders>
            <w:vAlign w:val="center"/>
          </w:tcPr>
          <w:p w14:paraId="5A452D3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771м</w:t>
            </w:r>
          </w:p>
        </w:tc>
      </w:tr>
      <w:tr w:rsidR="00180DA9" w:rsidRPr="00180DA9" w14:paraId="08153D75"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79ABC052"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11</w:t>
            </w:r>
          </w:p>
        </w:tc>
        <w:tc>
          <w:tcPr>
            <w:tcW w:w="1335" w:type="pct"/>
            <w:tcBorders>
              <w:top w:val="single" w:sz="4" w:space="0" w:color="auto"/>
              <w:left w:val="single" w:sz="4" w:space="0" w:color="auto"/>
              <w:bottom w:val="single" w:sz="4" w:space="0" w:color="auto"/>
              <w:right w:val="single" w:sz="4" w:space="0" w:color="auto"/>
            </w:tcBorders>
            <w:vAlign w:val="center"/>
          </w:tcPr>
          <w:p w14:paraId="4CFDFCB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Линии связи</w:t>
            </w:r>
          </w:p>
        </w:tc>
        <w:tc>
          <w:tcPr>
            <w:tcW w:w="1780" w:type="pct"/>
            <w:tcBorders>
              <w:top w:val="single" w:sz="4" w:space="0" w:color="auto"/>
              <w:left w:val="single" w:sz="4" w:space="0" w:color="auto"/>
              <w:bottom w:val="single" w:sz="4" w:space="0" w:color="auto"/>
              <w:right w:val="single" w:sz="4" w:space="0" w:color="auto"/>
            </w:tcBorders>
          </w:tcPr>
          <w:p w14:paraId="46D55DF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ТВ/интернет</w:t>
            </w:r>
          </w:p>
        </w:tc>
        <w:tc>
          <w:tcPr>
            <w:tcW w:w="1537" w:type="pct"/>
            <w:tcBorders>
              <w:top w:val="single" w:sz="4" w:space="0" w:color="auto"/>
              <w:left w:val="single" w:sz="4" w:space="0" w:color="auto"/>
              <w:bottom w:val="single" w:sz="4" w:space="0" w:color="auto"/>
              <w:right w:val="single" w:sz="4" w:space="0" w:color="auto"/>
            </w:tcBorders>
            <w:vAlign w:val="center"/>
          </w:tcPr>
          <w:p w14:paraId="0283746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958м</w:t>
            </w:r>
          </w:p>
        </w:tc>
      </w:tr>
      <w:tr w:rsidR="00180DA9" w:rsidRPr="00180DA9" w14:paraId="5D54B631"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31E36129"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12</w:t>
            </w:r>
          </w:p>
        </w:tc>
        <w:tc>
          <w:tcPr>
            <w:tcW w:w="1335" w:type="pct"/>
            <w:tcBorders>
              <w:top w:val="single" w:sz="4" w:space="0" w:color="auto"/>
              <w:left w:val="single" w:sz="4" w:space="0" w:color="auto"/>
              <w:bottom w:val="single" w:sz="4" w:space="0" w:color="auto"/>
              <w:right w:val="single" w:sz="4" w:space="0" w:color="auto"/>
            </w:tcBorders>
            <w:vAlign w:val="center"/>
          </w:tcPr>
          <w:p w14:paraId="7B134071"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Теплопровод</w:t>
            </w:r>
          </w:p>
        </w:tc>
        <w:tc>
          <w:tcPr>
            <w:tcW w:w="1780" w:type="pct"/>
            <w:tcBorders>
              <w:top w:val="single" w:sz="4" w:space="0" w:color="auto"/>
              <w:left w:val="single" w:sz="4" w:space="0" w:color="auto"/>
              <w:bottom w:val="single" w:sz="4" w:space="0" w:color="auto"/>
              <w:right w:val="single" w:sz="4" w:space="0" w:color="auto"/>
            </w:tcBorders>
          </w:tcPr>
          <w:p w14:paraId="2C9C28D9"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Горячего водоснабжения</w:t>
            </w:r>
          </w:p>
        </w:tc>
        <w:tc>
          <w:tcPr>
            <w:tcW w:w="1537" w:type="pct"/>
            <w:tcBorders>
              <w:top w:val="single" w:sz="4" w:space="0" w:color="auto"/>
              <w:left w:val="single" w:sz="4" w:space="0" w:color="auto"/>
              <w:bottom w:val="single" w:sz="4" w:space="0" w:color="auto"/>
              <w:right w:val="single" w:sz="4" w:space="0" w:color="auto"/>
            </w:tcBorders>
            <w:vAlign w:val="center"/>
          </w:tcPr>
          <w:p w14:paraId="7DD7DD6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796м</w:t>
            </w:r>
          </w:p>
        </w:tc>
      </w:tr>
      <w:tr w:rsidR="00180DA9" w:rsidRPr="00180DA9" w14:paraId="37E4EAA1"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15DE5BA2"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13</w:t>
            </w:r>
          </w:p>
        </w:tc>
        <w:tc>
          <w:tcPr>
            <w:tcW w:w="1335" w:type="pct"/>
            <w:tcBorders>
              <w:top w:val="single" w:sz="4" w:space="0" w:color="auto"/>
              <w:left w:val="single" w:sz="4" w:space="0" w:color="auto"/>
              <w:bottom w:val="single" w:sz="4" w:space="0" w:color="auto"/>
              <w:right w:val="single" w:sz="4" w:space="0" w:color="auto"/>
            </w:tcBorders>
            <w:vAlign w:val="center"/>
          </w:tcPr>
          <w:p w14:paraId="0E6E0390"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ЛЭП 0,4 кВ</w:t>
            </w:r>
          </w:p>
        </w:tc>
        <w:tc>
          <w:tcPr>
            <w:tcW w:w="1780" w:type="pct"/>
            <w:tcBorders>
              <w:top w:val="single" w:sz="4" w:space="0" w:color="auto"/>
              <w:left w:val="single" w:sz="4" w:space="0" w:color="auto"/>
              <w:bottom w:val="single" w:sz="4" w:space="0" w:color="auto"/>
              <w:right w:val="single" w:sz="4" w:space="0" w:color="auto"/>
            </w:tcBorders>
          </w:tcPr>
          <w:p w14:paraId="2D8B572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воздушная</w:t>
            </w:r>
          </w:p>
        </w:tc>
        <w:tc>
          <w:tcPr>
            <w:tcW w:w="1537" w:type="pct"/>
            <w:tcBorders>
              <w:top w:val="single" w:sz="4" w:space="0" w:color="auto"/>
              <w:left w:val="single" w:sz="4" w:space="0" w:color="auto"/>
              <w:bottom w:val="single" w:sz="4" w:space="0" w:color="auto"/>
              <w:right w:val="single" w:sz="4" w:space="0" w:color="auto"/>
            </w:tcBorders>
            <w:vAlign w:val="center"/>
          </w:tcPr>
          <w:p w14:paraId="559B0A3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1120м</w:t>
            </w:r>
          </w:p>
        </w:tc>
      </w:tr>
      <w:tr w:rsidR="00180DA9" w:rsidRPr="00180DA9" w14:paraId="6F6063D1"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6409F0DD"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14</w:t>
            </w:r>
          </w:p>
        </w:tc>
        <w:tc>
          <w:tcPr>
            <w:tcW w:w="1335" w:type="pct"/>
            <w:tcBorders>
              <w:top w:val="single" w:sz="4" w:space="0" w:color="auto"/>
              <w:left w:val="single" w:sz="4" w:space="0" w:color="auto"/>
              <w:bottom w:val="single" w:sz="4" w:space="0" w:color="auto"/>
              <w:right w:val="single" w:sz="4" w:space="0" w:color="auto"/>
            </w:tcBorders>
            <w:vAlign w:val="center"/>
          </w:tcPr>
          <w:p w14:paraId="6C6A27F9"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Стоянка транспортных средств</w:t>
            </w:r>
          </w:p>
        </w:tc>
        <w:tc>
          <w:tcPr>
            <w:tcW w:w="1780" w:type="pct"/>
            <w:tcBorders>
              <w:top w:val="single" w:sz="4" w:space="0" w:color="auto"/>
              <w:left w:val="single" w:sz="4" w:space="0" w:color="auto"/>
              <w:bottom w:val="single" w:sz="4" w:space="0" w:color="auto"/>
              <w:right w:val="single" w:sz="4" w:space="0" w:color="auto"/>
            </w:tcBorders>
          </w:tcPr>
          <w:p w14:paraId="3F8C658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8 </w:t>
            </w:r>
            <w:proofErr w:type="spellStart"/>
            <w:r w:rsidRPr="00180DA9">
              <w:rPr>
                <w:rFonts w:ascii="Times New Roman" w:eastAsia="Times New Roman" w:hAnsi="Times New Roman" w:cs="Times New Roman"/>
                <w:sz w:val="28"/>
                <w:szCs w:val="28"/>
                <w:lang w:eastAsia="x-none"/>
              </w:rPr>
              <w:t>шт</w:t>
            </w:r>
            <w:proofErr w:type="spellEnd"/>
          </w:p>
        </w:tc>
        <w:tc>
          <w:tcPr>
            <w:tcW w:w="1537" w:type="pct"/>
            <w:tcBorders>
              <w:top w:val="single" w:sz="4" w:space="0" w:color="auto"/>
              <w:left w:val="single" w:sz="4" w:space="0" w:color="auto"/>
              <w:bottom w:val="single" w:sz="4" w:space="0" w:color="auto"/>
              <w:right w:val="single" w:sz="4" w:space="0" w:color="auto"/>
            </w:tcBorders>
            <w:vAlign w:val="center"/>
          </w:tcPr>
          <w:p w14:paraId="0820DA39"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270 м/мест</w:t>
            </w:r>
          </w:p>
        </w:tc>
      </w:tr>
      <w:tr w:rsidR="00180DA9" w:rsidRPr="00180DA9" w14:paraId="545B8528"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5FE24215"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15</w:t>
            </w:r>
          </w:p>
        </w:tc>
        <w:tc>
          <w:tcPr>
            <w:tcW w:w="1335" w:type="pct"/>
            <w:tcBorders>
              <w:top w:val="single" w:sz="4" w:space="0" w:color="auto"/>
              <w:left w:val="single" w:sz="4" w:space="0" w:color="auto"/>
              <w:bottom w:val="single" w:sz="4" w:space="0" w:color="auto"/>
              <w:right w:val="single" w:sz="4" w:space="0" w:color="auto"/>
            </w:tcBorders>
            <w:vAlign w:val="center"/>
          </w:tcPr>
          <w:p w14:paraId="060E14E5"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Универсальная спортивная площадка</w:t>
            </w:r>
          </w:p>
        </w:tc>
        <w:tc>
          <w:tcPr>
            <w:tcW w:w="1780" w:type="pct"/>
            <w:tcBorders>
              <w:top w:val="single" w:sz="4" w:space="0" w:color="auto"/>
              <w:left w:val="single" w:sz="4" w:space="0" w:color="auto"/>
              <w:bottom w:val="single" w:sz="4" w:space="0" w:color="auto"/>
              <w:right w:val="single" w:sz="4" w:space="0" w:color="auto"/>
            </w:tcBorders>
          </w:tcPr>
          <w:p w14:paraId="654452E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Место отдыха детей и взрослых на придомовой территории, 2 </w:t>
            </w:r>
            <w:proofErr w:type="spellStart"/>
            <w:r w:rsidRPr="00180DA9">
              <w:rPr>
                <w:rFonts w:ascii="Times New Roman" w:eastAsia="Times New Roman" w:hAnsi="Times New Roman" w:cs="Times New Roman"/>
                <w:sz w:val="28"/>
                <w:szCs w:val="28"/>
                <w:lang w:eastAsia="x-none"/>
              </w:rPr>
              <w:t>шт</w:t>
            </w:r>
            <w:proofErr w:type="spellEnd"/>
          </w:p>
        </w:tc>
        <w:tc>
          <w:tcPr>
            <w:tcW w:w="1537" w:type="pct"/>
            <w:tcBorders>
              <w:top w:val="single" w:sz="4" w:space="0" w:color="auto"/>
              <w:left w:val="single" w:sz="4" w:space="0" w:color="auto"/>
              <w:bottom w:val="single" w:sz="4" w:space="0" w:color="auto"/>
              <w:right w:val="single" w:sz="4" w:space="0" w:color="auto"/>
            </w:tcBorders>
            <w:vAlign w:val="center"/>
          </w:tcPr>
          <w:p w14:paraId="092E681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Общей площадью 1120 м2</w:t>
            </w:r>
          </w:p>
        </w:tc>
      </w:tr>
      <w:tr w:rsidR="00180DA9" w:rsidRPr="00180DA9" w14:paraId="1EDA72E7"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56102AB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16</w:t>
            </w:r>
          </w:p>
        </w:tc>
        <w:tc>
          <w:tcPr>
            <w:tcW w:w="1335" w:type="pct"/>
            <w:tcBorders>
              <w:top w:val="single" w:sz="4" w:space="0" w:color="auto"/>
              <w:left w:val="single" w:sz="4" w:space="0" w:color="auto"/>
              <w:bottom w:val="single" w:sz="4" w:space="0" w:color="auto"/>
              <w:right w:val="single" w:sz="4" w:space="0" w:color="auto"/>
            </w:tcBorders>
            <w:vAlign w:val="center"/>
          </w:tcPr>
          <w:p w14:paraId="4543B0D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Площадка сбора ТБО</w:t>
            </w:r>
          </w:p>
        </w:tc>
        <w:tc>
          <w:tcPr>
            <w:tcW w:w="1780" w:type="pct"/>
            <w:tcBorders>
              <w:top w:val="single" w:sz="4" w:space="0" w:color="auto"/>
              <w:left w:val="single" w:sz="4" w:space="0" w:color="auto"/>
              <w:bottom w:val="single" w:sz="4" w:space="0" w:color="auto"/>
              <w:right w:val="single" w:sz="4" w:space="0" w:color="auto"/>
            </w:tcBorders>
          </w:tcPr>
          <w:p w14:paraId="50E49D7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1 </w:t>
            </w:r>
            <w:proofErr w:type="spellStart"/>
            <w:r w:rsidRPr="00180DA9">
              <w:rPr>
                <w:rFonts w:ascii="Times New Roman" w:eastAsia="Times New Roman" w:hAnsi="Times New Roman" w:cs="Times New Roman"/>
                <w:sz w:val="28"/>
                <w:szCs w:val="28"/>
                <w:lang w:eastAsia="x-none"/>
              </w:rPr>
              <w:t>шт</w:t>
            </w:r>
            <w:proofErr w:type="spellEnd"/>
          </w:p>
        </w:tc>
        <w:tc>
          <w:tcPr>
            <w:tcW w:w="1537" w:type="pct"/>
            <w:tcBorders>
              <w:top w:val="single" w:sz="4" w:space="0" w:color="auto"/>
              <w:left w:val="single" w:sz="4" w:space="0" w:color="auto"/>
              <w:bottom w:val="single" w:sz="4" w:space="0" w:color="auto"/>
              <w:right w:val="single" w:sz="4" w:space="0" w:color="auto"/>
            </w:tcBorders>
            <w:vAlign w:val="center"/>
          </w:tcPr>
          <w:p w14:paraId="6D7AE61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4 контейнера по 1 м3</w:t>
            </w:r>
          </w:p>
        </w:tc>
      </w:tr>
      <w:tr w:rsidR="00180DA9" w:rsidRPr="00180DA9" w14:paraId="4DFD27FE" w14:textId="77777777" w:rsidTr="003958E6">
        <w:trPr>
          <w:cantSplit/>
          <w:trHeight w:val="20"/>
          <w:tblHeader/>
          <w:jc w:val="center"/>
        </w:trPr>
        <w:tc>
          <w:tcPr>
            <w:tcW w:w="348" w:type="pct"/>
            <w:tcBorders>
              <w:top w:val="single" w:sz="4" w:space="0" w:color="auto"/>
              <w:left w:val="single" w:sz="4" w:space="0" w:color="auto"/>
              <w:bottom w:val="single" w:sz="4" w:space="0" w:color="auto"/>
              <w:right w:val="single" w:sz="4" w:space="0" w:color="auto"/>
            </w:tcBorders>
          </w:tcPr>
          <w:p w14:paraId="3D76BA5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17</w:t>
            </w:r>
          </w:p>
        </w:tc>
        <w:tc>
          <w:tcPr>
            <w:tcW w:w="1335" w:type="pct"/>
            <w:tcBorders>
              <w:top w:val="single" w:sz="4" w:space="0" w:color="auto"/>
              <w:left w:val="single" w:sz="4" w:space="0" w:color="auto"/>
              <w:bottom w:val="single" w:sz="4" w:space="0" w:color="auto"/>
              <w:right w:val="single" w:sz="4" w:space="0" w:color="auto"/>
            </w:tcBorders>
            <w:vAlign w:val="center"/>
          </w:tcPr>
          <w:p w14:paraId="0ED7A52D"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Септик</w:t>
            </w:r>
          </w:p>
        </w:tc>
        <w:tc>
          <w:tcPr>
            <w:tcW w:w="1780" w:type="pct"/>
            <w:tcBorders>
              <w:top w:val="single" w:sz="4" w:space="0" w:color="auto"/>
              <w:left w:val="single" w:sz="4" w:space="0" w:color="auto"/>
              <w:bottom w:val="single" w:sz="4" w:space="0" w:color="auto"/>
              <w:right w:val="single" w:sz="4" w:space="0" w:color="auto"/>
            </w:tcBorders>
          </w:tcPr>
          <w:p w14:paraId="01E875B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4</w:t>
            </w:r>
          </w:p>
        </w:tc>
        <w:tc>
          <w:tcPr>
            <w:tcW w:w="1537" w:type="pct"/>
            <w:tcBorders>
              <w:top w:val="single" w:sz="4" w:space="0" w:color="auto"/>
              <w:left w:val="single" w:sz="4" w:space="0" w:color="auto"/>
              <w:bottom w:val="single" w:sz="4" w:space="0" w:color="auto"/>
              <w:right w:val="single" w:sz="4" w:space="0" w:color="auto"/>
            </w:tcBorders>
            <w:vAlign w:val="center"/>
          </w:tcPr>
          <w:p w14:paraId="4DF869B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16 м3</w:t>
            </w:r>
          </w:p>
        </w:tc>
      </w:tr>
    </w:tbl>
    <w:p w14:paraId="03F40BD3"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eastAsia="ar-SA"/>
        </w:rPr>
      </w:pPr>
    </w:p>
    <w:p w14:paraId="44765B3E" w14:textId="77777777" w:rsidR="00180DA9" w:rsidRPr="00180DA9" w:rsidRDefault="00180DA9" w:rsidP="002251FA">
      <w:pPr>
        <w:autoSpaceDE w:val="0"/>
        <w:autoSpaceDN w:val="0"/>
        <w:spacing w:after="0" w:line="240" w:lineRule="auto"/>
        <w:ind w:firstLine="709"/>
        <w:contextualSpacing/>
        <w:jc w:val="center"/>
        <w:rPr>
          <w:rFonts w:ascii="Times New Roman" w:eastAsia="Times New Roman" w:hAnsi="Times New Roman" w:cs="Times New Roman"/>
          <w:b/>
          <w:i/>
          <w:sz w:val="28"/>
          <w:szCs w:val="28"/>
          <w:u w:val="single"/>
          <w:lang w:eastAsia="ru-RU"/>
        </w:rPr>
      </w:pPr>
      <w:r w:rsidRPr="00180DA9">
        <w:rPr>
          <w:rFonts w:ascii="Times New Roman" w:eastAsia="Times New Roman" w:hAnsi="Times New Roman" w:cs="Times New Roman"/>
          <w:b/>
          <w:i/>
          <w:sz w:val="28"/>
          <w:szCs w:val="28"/>
          <w:u w:val="single"/>
          <w:lang w:eastAsia="ru-RU"/>
        </w:rPr>
        <w:t>Тепловодоснабжение и водоотведение</w:t>
      </w:r>
    </w:p>
    <w:p w14:paraId="0B973F34" w14:textId="77777777" w:rsidR="00180DA9" w:rsidRPr="00180DA9" w:rsidRDefault="00180DA9" w:rsidP="002251FA">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eastAsia="ru-RU"/>
        </w:rPr>
      </w:pPr>
      <w:r w:rsidRPr="00180DA9">
        <w:rPr>
          <w:rFonts w:ascii="Times New Roman" w:eastAsia="Calibri" w:hAnsi="Times New Roman" w:cs="Times New Roman"/>
          <w:color w:val="000000"/>
          <w:sz w:val="28"/>
          <w:szCs w:val="28"/>
          <w:lang w:eastAsia="ru-RU"/>
        </w:rPr>
        <w:t>Удельное среднесуточное (за год) хозяйственно-питьевое водопотребление на одного жителя принято согласно МНГП - 244 л/</w:t>
      </w:r>
      <w:proofErr w:type="spellStart"/>
      <w:r w:rsidRPr="00180DA9">
        <w:rPr>
          <w:rFonts w:ascii="Times New Roman" w:eastAsia="Calibri" w:hAnsi="Times New Roman" w:cs="Times New Roman"/>
          <w:color w:val="000000"/>
          <w:sz w:val="28"/>
          <w:szCs w:val="28"/>
          <w:lang w:eastAsia="ru-RU"/>
        </w:rPr>
        <w:t>сут</w:t>
      </w:r>
      <w:proofErr w:type="spellEnd"/>
      <w:r w:rsidRPr="00180DA9">
        <w:rPr>
          <w:rFonts w:ascii="Times New Roman" w:eastAsia="Calibri" w:hAnsi="Times New Roman" w:cs="Times New Roman"/>
          <w:color w:val="000000"/>
          <w:sz w:val="28"/>
          <w:szCs w:val="28"/>
          <w:lang w:eastAsia="ru-RU"/>
        </w:rPr>
        <w:t xml:space="preserve">. </w:t>
      </w:r>
    </w:p>
    <w:p w14:paraId="44607406" w14:textId="77777777" w:rsidR="00180DA9" w:rsidRPr="00180DA9" w:rsidRDefault="00180DA9" w:rsidP="002251FA">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eastAsia="ru-RU"/>
        </w:rPr>
      </w:pPr>
      <w:r w:rsidRPr="00180DA9">
        <w:rPr>
          <w:rFonts w:ascii="Times New Roman" w:eastAsia="Calibri" w:hAnsi="Times New Roman" w:cs="Times New Roman"/>
          <w:color w:val="000000"/>
          <w:sz w:val="28"/>
          <w:szCs w:val="28"/>
          <w:lang w:eastAsia="ru-RU"/>
        </w:rPr>
        <w:t>Коэффициент суточной неравномерности водопотребления, учитывающий уклад жизни населения, степень благоустройства зданий, изменения водопотребления по сезонам года и дням недели принят равным 1,2.</w:t>
      </w:r>
    </w:p>
    <w:p w14:paraId="434FE49E" w14:textId="77777777" w:rsidR="00180DA9" w:rsidRPr="00180DA9" w:rsidRDefault="00180DA9" w:rsidP="002251FA">
      <w:pPr>
        <w:spacing w:after="0" w:line="240" w:lineRule="auto"/>
        <w:ind w:firstLine="709"/>
        <w:contextualSpacing/>
        <w:jc w:val="both"/>
        <w:rPr>
          <w:rFonts w:ascii="Times New Roman" w:eastAsia="Calibri" w:hAnsi="Times New Roman" w:cs="Times New Roman"/>
          <w:color w:val="000000"/>
          <w:sz w:val="28"/>
          <w:szCs w:val="28"/>
          <w:lang w:eastAsia="ru-RU"/>
        </w:rPr>
      </w:pPr>
      <w:r w:rsidRPr="00180DA9">
        <w:rPr>
          <w:rFonts w:ascii="Times New Roman" w:eastAsia="Calibri" w:hAnsi="Times New Roman" w:cs="Times New Roman"/>
          <w:color w:val="000000"/>
          <w:sz w:val="28"/>
          <w:szCs w:val="28"/>
          <w:lang w:eastAsia="ru-RU"/>
        </w:rPr>
        <w:t>Количество воды на неучтенные расходы приняты дополнительно в размере 10% суммарного расхода воды на хозяйственно-питьевые нужды.</w:t>
      </w:r>
    </w:p>
    <w:p w14:paraId="6B026474"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p>
    <w:p w14:paraId="55D494E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Расход воды на хозяйственно-питьевые нужды для проектируемых зданий</w:t>
      </w:r>
    </w:p>
    <w:tbl>
      <w:tblPr>
        <w:tblStyle w:val="af3"/>
        <w:tblW w:w="0" w:type="auto"/>
        <w:jc w:val="center"/>
        <w:tblLayout w:type="fixed"/>
        <w:tblLook w:val="04A0" w:firstRow="1" w:lastRow="0" w:firstColumn="1" w:lastColumn="0" w:noHBand="0" w:noVBand="1"/>
      </w:tblPr>
      <w:tblGrid>
        <w:gridCol w:w="2093"/>
        <w:gridCol w:w="1576"/>
        <w:gridCol w:w="2015"/>
        <w:gridCol w:w="1953"/>
        <w:gridCol w:w="2012"/>
      </w:tblGrid>
      <w:tr w:rsidR="00180DA9" w:rsidRPr="00180DA9" w14:paraId="3579AB92" w14:textId="77777777" w:rsidTr="00180DA9">
        <w:trPr>
          <w:jc w:val="center"/>
        </w:trPr>
        <w:tc>
          <w:tcPr>
            <w:tcW w:w="20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621965" w14:textId="77777777" w:rsidR="00180DA9" w:rsidRPr="00180DA9" w:rsidRDefault="00180DA9" w:rsidP="002251FA">
            <w:pPr>
              <w:ind w:right="-108"/>
              <w:jc w:val="center"/>
              <w:rPr>
                <w:rFonts w:ascii="Times New Roman" w:eastAsia="Times New Roman" w:hAnsi="Times New Roman"/>
                <w:sz w:val="24"/>
                <w:szCs w:val="24"/>
              </w:rPr>
            </w:pPr>
            <w:r w:rsidRPr="00180DA9">
              <w:rPr>
                <w:rFonts w:ascii="Times New Roman" w:eastAsia="Times New Roman" w:hAnsi="Times New Roman"/>
                <w:sz w:val="24"/>
                <w:szCs w:val="24"/>
              </w:rPr>
              <w:t>Наименование потребителей</w:t>
            </w:r>
          </w:p>
        </w:tc>
        <w:tc>
          <w:tcPr>
            <w:tcW w:w="15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75149A" w14:textId="77777777" w:rsidR="00180DA9" w:rsidRPr="00180DA9" w:rsidRDefault="00180DA9" w:rsidP="002251FA">
            <w:pPr>
              <w:ind w:right="-91"/>
              <w:jc w:val="center"/>
              <w:rPr>
                <w:rFonts w:ascii="Times New Roman" w:eastAsia="Times New Roman" w:hAnsi="Times New Roman"/>
                <w:sz w:val="24"/>
                <w:szCs w:val="24"/>
              </w:rPr>
            </w:pPr>
            <w:r w:rsidRPr="00180DA9">
              <w:rPr>
                <w:rFonts w:ascii="Times New Roman" w:eastAsia="Times New Roman" w:hAnsi="Times New Roman"/>
                <w:sz w:val="24"/>
                <w:szCs w:val="24"/>
              </w:rPr>
              <w:t>Проектная численность населения, чел.</w:t>
            </w:r>
          </w:p>
        </w:tc>
        <w:tc>
          <w:tcPr>
            <w:tcW w:w="201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A43AC6" w14:textId="77777777" w:rsidR="00180DA9" w:rsidRPr="00180DA9" w:rsidRDefault="00180DA9" w:rsidP="002251FA">
            <w:pPr>
              <w:ind w:right="-61"/>
              <w:jc w:val="center"/>
              <w:rPr>
                <w:rFonts w:ascii="Times New Roman" w:eastAsia="Times New Roman" w:hAnsi="Times New Roman"/>
                <w:sz w:val="24"/>
                <w:szCs w:val="24"/>
              </w:rPr>
            </w:pPr>
            <w:r w:rsidRPr="00180DA9">
              <w:rPr>
                <w:rFonts w:ascii="Times New Roman" w:eastAsia="Times New Roman" w:hAnsi="Times New Roman"/>
                <w:sz w:val="24"/>
                <w:szCs w:val="24"/>
              </w:rPr>
              <w:t>Норма водопотребления, л/</w:t>
            </w:r>
            <w:proofErr w:type="spellStart"/>
            <w:r w:rsidRPr="00180DA9">
              <w:rPr>
                <w:rFonts w:ascii="Times New Roman" w:eastAsia="Times New Roman" w:hAnsi="Times New Roman"/>
                <w:sz w:val="24"/>
                <w:szCs w:val="24"/>
              </w:rPr>
              <w:t>сут</w:t>
            </w:r>
            <w:proofErr w:type="spellEnd"/>
            <w:r w:rsidRPr="00180DA9">
              <w:rPr>
                <w:rFonts w:ascii="Times New Roman" w:eastAsia="Times New Roman" w:hAnsi="Times New Roman"/>
                <w:sz w:val="24"/>
                <w:szCs w:val="24"/>
              </w:rPr>
              <w:t>.</w:t>
            </w:r>
          </w:p>
        </w:tc>
        <w:tc>
          <w:tcPr>
            <w:tcW w:w="39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6FAE2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Расход воды, м</w:t>
            </w:r>
            <w:r w:rsidRPr="00180DA9">
              <w:rPr>
                <w:rFonts w:ascii="Times New Roman" w:eastAsia="Times New Roman" w:hAnsi="Times New Roman"/>
                <w:sz w:val="24"/>
                <w:szCs w:val="24"/>
                <w:vertAlign w:val="superscript"/>
              </w:rPr>
              <w:t>3</w:t>
            </w:r>
            <w:r w:rsidRPr="00180DA9">
              <w:rPr>
                <w:rFonts w:ascii="Times New Roman" w:eastAsia="Times New Roman" w:hAnsi="Times New Roman"/>
                <w:sz w:val="24"/>
                <w:szCs w:val="24"/>
              </w:rPr>
              <w:t>/</w:t>
            </w:r>
            <w:proofErr w:type="spellStart"/>
            <w:r w:rsidRPr="00180DA9">
              <w:rPr>
                <w:rFonts w:ascii="Times New Roman" w:eastAsia="Times New Roman" w:hAnsi="Times New Roman"/>
                <w:sz w:val="24"/>
                <w:szCs w:val="24"/>
              </w:rPr>
              <w:t>сут</w:t>
            </w:r>
            <w:proofErr w:type="spellEnd"/>
          </w:p>
        </w:tc>
      </w:tr>
      <w:tr w:rsidR="00180DA9" w:rsidRPr="00180DA9" w14:paraId="67951EC6" w14:textId="77777777" w:rsidTr="00180DA9">
        <w:trPr>
          <w:jc w:val="center"/>
        </w:trPr>
        <w:tc>
          <w:tcPr>
            <w:tcW w:w="20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B7D4F0" w14:textId="77777777" w:rsidR="00180DA9" w:rsidRPr="00180DA9" w:rsidRDefault="00180DA9" w:rsidP="002251FA">
            <w:pPr>
              <w:rPr>
                <w:rFonts w:ascii="Times New Roman" w:eastAsia="Times New Roman" w:hAnsi="Times New Roman"/>
                <w:sz w:val="24"/>
                <w:szCs w:val="24"/>
              </w:rPr>
            </w:pPr>
          </w:p>
        </w:tc>
        <w:tc>
          <w:tcPr>
            <w:tcW w:w="15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70A6F3" w14:textId="77777777" w:rsidR="00180DA9" w:rsidRPr="00180DA9" w:rsidRDefault="00180DA9" w:rsidP="002251FA">
            <w:pPr>
              <w:rPr>
                <w:rFonts w:ascii="Times New Roman" w:eastAsia="Times New Roman" w:hAnsi="Times New Roman"/>
                <w:sz w:val="24"/>
                <w:szCs w:val="24"/>
              </w:rPr>
            </w:pPr>
          </w:p>
        </w:tc>
        <w:tc>
          <w:tcPr>
            <w:tcW w:w="201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C16EC0" w14:textId="77777777" w:rsidR="00180DA9" w:rsidRPr="00180DA9" w:rsidRDefault="00180DA9" w:rsidP="002251FA">
            <w:pPr>
              <w:rPr>
                <w:rFonts w:ascii="Times New Roman" w:eastAsia="Times New Roman" w:hAnsi="Times New Roman"/>
                <w:sz w:val="24"/>
                <w:szCs w:val="24"/>
              </w:rPr>
            </w:pPr>
          </w:p>
        </w:tc>
        <w:tc>
          <w:tcPr>
            <w:tcW w:w="19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C2979E" w14:textId="77777777" w:rsidR="00180DA9" w:rsidRPr="00180DA9" w:rsidRDefault="00180DA9" w:rsidP="002251FA">
            <w:pPr>
              <w:ind w:right="-92"/>
              <w:jc w:val="center"/>
              <w:rPr>
                <w:rFonts w:ascii="Times New Roman" w:eastAsia="Times New Roman" w:hAnsi="Times New Roman"/>
                <w:sz w:val="24"/>
                <w:szCs w:val="24"/>
              </w:rPr>
            </w:pPr>
            <w:r w:rsidRPr="00180DA9">
              <w:rPr>
                <w:rFonts w:ascii="Times New Roman" w:eastAsia="Times New Roman" w:hAnsi="Times New Roman"/>
                <w:sz w:val="24"/>
                <w:szCs w:val="24"/>
              </w:rPr>
              <w:t>Среднесуточное водопотребление</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3F470B" w14:textId="77777777" w:rsidR="00180DA9" w:rsidRPr="00180DA9" w:rsidRDefault="00180DA9" w:rsidP="002251FA">
            <w:pPr>
              <w:ind w:right="-65"/>
              <w:jc w:val="center"/>
              <w:rPr>
                <w:rFonts w:ascii="Times New Roman" w:eastAsia="Times New Roman" w:hAnsi="Times New Roman"/>
                <w:sz w:val="24"/>
                <w:szCs w:val="24"/>
              </w:rPr>
            </w:pPr>
            <w:r w:rsidRPr="00180DA9">
              <w:rPr>
                <w:rFonts w:ascii="Times New Roman" w:eastAsia="Times New Roman" w:hAnsi="Times New Roman"/>
                <w:sz w:val="24"/>
                <w:szCs w:val="24"/>
              </w:rPr>
              <w:t>Максимальное водопотребление, К=1,2</w:t>
            </w:r>
          </w:p>
        </w:tc>
      </w:tr>
      <w:tr w:rsidR="00180DA9" w:rsidRPr="00180DA9" w14:paraId="4BB9DC53" w14:textId="77777777" w:rsidTr="00180DA9">
        <w:trPr>
          <w:trHeight w:val="2484"/>
          <w:jc w:val="center"/>
        </w:trPr>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CA9175"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pacing w:val="2"/>
                <w:sz w:val="24"/>
                <w:szCs w:val="24"/>
                <w:shd w:val="clear" w:color="auto" w:fill="FFFFFF"/>
              </w:rPr>
              <w:t>Застройка зданиями, оборудованными внутренним водопроводом и канализацией, с централизованным горячим водоснабжением</w:t>
            </w:r>
          </w:p>
        </w:tc>
        <w:tc>
          <w:tcPr>
            <w:tcW w:w="15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3B153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350</w:t>
            </w:r>
          </w:p>
        </w:tc>
        <w:tc>
          <w:tcPr>
            <w:tcW w:w="20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A8AA8E" w14:textId="77777777" w:rsidR="00180DA9" w:rsidRPr="00180DA9" w:rsidRDefault="00180DA9" w:rsidP="002251FA">
            <w:pPr>
              <w:jc w:val="center"/>
              <w:rPr>
                <w:rFonts w:ascii="Times New Roman" w:eastAsia="Times New Roman" w:hAnsi="Times New Roman"/>
                <w:sz w:val="24"/>
                <w:szCs w:val="24"/>
                <w:lang w:val="en-US"/>
              </w:rPr>
            </w:pPr>
            <w:r w:rsidRPr="00180DA9">
              <w:rPr>
                <w:rFonts w:ascii="Times New Roman" w:eastAsia="Times New Roman" w:hAnsi="Times New Roman"/>
                <w:sz w:val="24"/>
                <w:szCs w:val="24"/>
              </w:rPr>
              <w:t>244</w:t>
            </w:r>
          </w:p>
        </w:tc>
        <w:tc>
          <w:tcPr>
            <w:tcW w:w="19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A3D47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85,4</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19B822"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102,48</w:t>
            </w:r>
          </w:p>
        </w:tc>
      </w:tr>
      <w:tr w:rsidR="00180DA9" w:rsidRPr="00180DA9" w14:paraId="79C458C4" w14:textId="77777777" w:rsidTr="00180DA9">
        <w:trPr>
          <w:jc w:val="center"/>
        </w:trPr>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462C2D"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pacing w:val="2"/>
                <w:sz w:val="24"/>
                <w:szCs w:val="24"/>
                <w:shd w:val="clear" w:color="auto" w:fill="FFFFFF"/>
              </w:rPr>
              <w:t>Поливка газонов и цветников</w:t>
            </w:r>
          </w:p>
        </w:tc>
        <w:tc>
          <w:tcPr>
            <w:tcW w:w="15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31993E4"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350</w:t>
            </w:r>
          </w:p>
        </w:tc>
        <w:tc>
          <w:tcPr>
            <w:tcW w:w="20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4B47A1"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50</w:t>
            </w:r>
          </w:p>
        </w:tc>
        <w:tc>
          <w:tcPr>
            <w:tcW w:w="19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07AF00"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17,5</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D176B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20</w:t>
            </w:r>
          </w:p>
        </w:tc>
      </w:tr>
      <w:tr w:rsidR="00180DA9" w:rsidRPr="00180DA9" w14:paraId="2FA90935" w14:textId="77777777" w:rsidTr="00180DA9">
        <w:trPr>
          <w:jc w:val="center"/>
        </w:trPr>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8E54EE" w14:textId="77777777" w:rsidR="00180DA9" w:rsidRPr="00180DA9" w:rsidRDefault="00180DA9" w:rsidP="002251FA">
            <w:pPr>
              <w:jc w:val="center"/>
              <w:rPr>
                <w:rFonts w:ascii="Times New Roman" w:eastAsia="Times New Roman" w:hAnsi="Times New Roman"/>
                <w:spacing w:val="2"/>
                <w:sz w:val="24"/>
                <w:szCs w:val="24"/>
                <w:shd w:val="clear" w:color="auto" w:fill="FFFFFF"/>
              </w:rPr>
            </w:pPr>
            <w:r w:rsidRPr="00180DA9">
              <w:rPr>
                <w:rFonts w:ascii="Times New Roman" w:eastAsia="Times New Roman" w:hAnsi="Times New Roman"/>
                <w:sz w:val="24"/>
                <w:szCs w:val="24"/>
              </w:rPr>
              <w:t>Неучтенные расходы 10%</w:t>
            </w:r>
          </w:p>
        </w:tc>
        <w:tc>
          <w:tcPr>
            <w:tcW w:w="15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5D26DE" w14:textId="77777777" w:rsidR="00180DA9" w:rsidRPr="00180DA9" w:rsidRDefault="00180DA9" w:rsidP="002251FA">
            <w:pPr>
              <w:jc w:val="center"/>
              <w:rPr>
                <w:rFonts w:ascii="Times New Roman" w:eastAsia="Times New Roman" w:hAnsi="Times New Roman"/>
                <w:sz w:val="24"/>
                <w:szCs w:val="24"/>
              </w:rPr>
            </w:pPr>
          </w:p>
        </w:tc>
        <w:tc>
          <w:tcPr>
            <w:tcW w:w="20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A90EF4" w14:textId="77777777" w:rsidR="00180DA9" w:rsidRPr="00180DA9" w:rsidRDefault="00180DA9" w:rsidP="002251FA">
            <w:pPr>
              <w:jc w:val="center"/>
              <w:rPr>
                <w:rFonts w:ascii="Times New Roman" w:eastAsia="Times New Roman" w:hAnsi="Times New Roman"/>
                <w:sz w:val="24"/>
                <w:szCs w:val="24"/>
              </w:rPr>
            </w:pPr>
          </w:p>
        </w:tc>
        <w:tc>
          <w:tcPr>
            <w:tcW w:w="19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AF8DAB"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10,29</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DAA999" w14:textId="77777777" w:rsidR="00180DA9" w:rsidRPr="00180DA9" w:rsidRDefault="00180DA9" w:rsidP="002251FA">
            <w:pPr>
              <w:jc w:val="center"/>
              <w:rPr>
                <w:rFonts w:ascii="Times New Roman" w:eastAsia="Times New Roman" w:hAnsi="Times New Roman"/>
                <w:sz w:val="24"/>
                <w:szCs w:val="24"/>
              </w:rPr>
            </w:pPr>
            <w:r w:rsidRPr="00180DA9">
              <w:rPr>
                <w:rFonts w:ascii="Times New Roman" w:eastAsia="Times New Roman" w:hAnsi="Times New Roman"/>
                <w:sz w:val="24"/>
                <w:szCs w:val="24"/>
              </w:rPr>
              <w:t>12,248</w:t>
            </w:r>
          </w:p>
        </w:tc>
      </w:tr>
      <w:tr w:rsidR="00180DA9" w:rsidRPr="00180DA9" w14:paraId="5285B685" w14:textId="77777777" w:rsidTr="00180DA9">
        <w:trPr>
          <w:jc w:val="center"/>
        </w:trPr>
        <w:tc>
          <w:tcPr>
            <w:tcW w:w="568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D2F9B2" w14:textId="77777777" w:rsidR="00180DA9" w:rsidRPr="00180DA9" w:rsidRDefault="00180DA9" w:rsidP="002251FA">
            <w:pPr>
              <w:jc w:val="right"/>
              <w:rPr>
                <w:rFonts w:ascii="Times New Roman" w:eastAsia="Times New Roman" w:hAnsi="Times New Roman"/>
                <w:b/>
                <w:sz w:val="24"/>
                <w:szCs w:val="24"/>
              </w:rPr>
            </w:pPr>
            <w:r w:rsidRPr="00180DA9">
              <w:rPr>
                <w:rFonts w:ascii="Times New Roman" w:eastAsia="Times New Roman" w:hAnsi="Times New Roman"/>
                <w:b/>
                <w:sz w:val="24"/>
                <w:szCs w:val="24"/>
              </w:rPr>
              <w:t>Всего:</w:t>
            </w:r>
          </w:p>
        </w:tc>
        <w:tc>
          <w:tcPr>
            <w:tcW w:w="19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C1C10E" w14:textId="77777777" w:rsidR="00180DA9" w:rsidRPr="00180DA9" w:rsidRDefault="00180DA9" w:rsidP="002251FA">
            <w:pPr>
              <w:jc w:val="center"/>
              <w:rPr>
                <w:rFonts w:ascii="Times New Roman" w:eastAsia="Times New Roman" w:hAnsi="Times New Roman"/>
                <w:b/>
                <w:sz w:val="24"/>
                <w:szCs w:val="24"/>
              </w:rPr>
            </w:pPr>
            <w:r w:rsidRPr="00180DA9">
              <w:rPr>
                <w:rFonts w:ascii="Times New Roman" w:eastAsia="Times New Roman" w:hAnsi="Times New Roman"/>
                <w:b/>
                <w:sz w:val="24"/>
                <w:szCs w:val="24"/>
              </w:rPr>
              <w:t>113,19</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183A6A" w14:textId="77777777" w:rsidR="00180DA9" w:rsidRPr="00180DA9" w:rsidRDefault="00180DA9" w:rsidP="002251FA">
            <w:pPr>
              <w:jc w:val="center"/>
              <w:rPr>
                <w:rFonts w:ascii="Times New Roman" w:eastAsia="Times New Roman" w:hAnsi="Times New Roman"/>
                <w:b/>
                <w:sz w:val="24"/>
                <w:szCs w:val="24"/>
              </w:rPr>
            </w:pPr>
            <w:r w:rsidRPr="00180DA9">
              <w:rPr>
                <w:rFonts w:ascii="Times New Roman" w:eastAsia="Times New Roman" w:hAnsi="Times New Roman"/>
                <w:b/>
                <w:sz w:val="24"/>
                <w:szCs w:val="24"/>
              </w:rPr>
              <w:t>134,728</w:t>
            </w:r>
          </w:p>
        </w:tc>
      </w:tr>
    </w:tbl>
    <w:p w14:paraId="6EB7E721"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ar-SA"/>
        </w:rPr>
      </w:pPr>
    </w:p>
    <w:p w14:paraId="202ABC86"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ar-SA"/>
        </w:rPr>
      </w:pPr>
      <w:r w:rsidRPr="00180DA9">
        <w:rPr>
          <w:rFonts w:ascii="Times New Roman" w:eastAsia="Times New Roman" w:hAnsi="Times New Roman" w:cs="Times New Roman"/>
          <w:sz w:val="28"/>
          <w:szCs w:val="28"/>
          <w:lang w:eastAsia="ar-SA"/>
        </w:rPr>
        <w:t>Расчетное количество одновременных пожаров принято равным 1 с расходом воды на один пожар наружного пожаротушения 10 л/с.</w:t>
      </w:r>
    </w:p>
    <w:p w14:paraId="228F2AF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ar-SA"/>
        </w:rPr>
      </w:pPr>
      <w:r w:rsidRPr="00180DA9">
        <w:rPr>
          <w:rFonts w:ascii="Times New Roman" w:eastAsia="Times New Roman" w:hAnsi="Times New Roman" w:cs="Times New Roman"/>
          <w:sz w:val="28"/>
          <w:szCs w:val="28"/>
          <w:lang w:eastAsia="ar-SA"/>
        </w:rPr>
        <w:t>Расход воды на внутреннее пожаротушение принят 1 струя - 2,5 л/с.</w:t>
      </w:r>
    </w:p>
    <w:p w14:paraId="696EECE3"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Продолжительность тушения пожара должна приниматься 3 ч.</w:t>
      </w:r>
    </w:p>
    <w:p w14:paraId="5F82A70A"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p>
    <w:p w14:paraId="324F1E06"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Нормы расхода воды на пожаротушение и расчетное количество пожаров</w:t>
      </w:r>
    </w:p>
    <w:tbl>
      <w:tblPr>
        <w:tblW w:w="0" w:type="auto"/>
        <w:tblInd w:w="79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083"/>
        <w:gridCol w:w="5187"/>
        <w:gridCol w:w="2508"/>
      </w:tblGrid>
      <w:tr w:rsidR="00180DA9" w:rsidRPr="00180DA9" w14:paraId="7582854F"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203F9B8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п/п</w:t>
            </w:r>
          </w:p>
        </w:tc>
        <w:tc>
          <w:tcPr>
            <w:tcW w:w="5187" w:type="dxa"/>
            <w:tcBorders>
              <w:top w:val="single" w:sz="4" w:space="0" w:color="auto"/>
              <w:left w:val="single" w:sz="4" w:space="0" w:color="auto"/>
              <w:bottom w:val="single" w:sz="4" w:space="0" w:color="auto"/>
              <w:right w:val="single" w:sz="4" w:space="0" w:color="auto"/>
            </w:tcBorders>
            <w:vAlign w:val="center"/>
            <w:hideMark/>
          </w:tcPr>
          <w:p w14:paraId="433E719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Наименование показателя</w:t>
            </w:r>
          </w:p>
        </w:tc>
        <w:tc>
          <w:tcPr>
            <w:tcW w:w="2508" w:type="dxa"/>
            <w:tcBorders>
              <w:top w:val="single" w:sz="4" w:space="0" w:color="auto"/>
              <w:left w:val="single" w:sz="4" w:space="0" w:color="auto"/>
              <w:bottom w:val="single" w:sz="4" w:space="0" w:color="auto"/>
              <w:right w:val="single" w:sz="4" w:space="0" w:color="auto"/>
            </w:tcBorders>
            <w:vAlign w:val="center"/>
            <w:hideMark/>
          </w:tcPr>
          <w:p w14:paraId="4D98AF1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Принятая величина</w:t>
            </w:r>
          </w:p>
        </w:tc>
      </w:tr>
      <w:tr w:rsidR="00180DA9" w:rsidRPr="00180DA9" w14:paraId="54982F9F"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2B41141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5187" w:type="dxa"/>
            <w:tcBorders>
              <w:top w:val="single" w:sz="4" w:space="0" w:color="auto"/>
              <w:left w:val="single" w:sz="4" w:space="0" w:color="auto"/>
              <w:bottom w:val="single" w:sz="4" w:space="0" w:color="auto"/>
              <w:right w:val="single" w:sz="4" w:space="0" w:color="auto"/>
            </w:tcBorders>
            <w:vAlign w:val="center"/>
            <w:hideMark/>
          </w:tcPr>
          <w:p w14:paraId="7AADBCC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c>
          <w:tcPr>
            <w:tcW w:w="2508" w:type="dxa"/>
            <w:tcBorders>
              <w:top w:val="single" w:sz="4" w:space="0" w:color="auto"/>
              <w:left w:val="single" w:sz="4" w:space="0" w:color="auto"/>
              <w:bottom w:val="single" w:sz="4" w:space="0" w:color="auto"/>
              <w:right w:val="single" w:sz="4" w:space="0" w:color="auto"/>
            </w:tcBorders>
            <w:vAlign w:val="center"/>
            <w:hideMark/>
          </w:tcPr>
          <w:p w14:paraId="763118F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w:t>
            </w:r>
          </w:p>
        </w:tc>
      </w:tr>
      <w:tr w:rsidR="00180DA9" w:rsidRPr="00180DA9" w14:paraId="1796E77F"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6D67C9E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5187" w:type="dxa"/>
            <w:tcBorders>
              <w:top w:val="single" w:sz="4" w:space="0" w:color="auto"/>
              <w:left w:val="single" w:sz="4" w:space="0" w:color="auto"/>
              <w:bottom w:val="single" w:sz="4" w:space="0" w:color="auto"/>
              <w:right w:val="single" w:sz="4" w:space="0" w:color="auto"/>
            </w:tcBorders>
            <w:vAlign w:val="center"/>
            <w:hideMark/>
          </w:tcPr>
          <w:p w14:paraId="41B91595"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Количество одновременных наружных пожаров</w:t>
            </w:r>
          </w:p>
        </w:tc>
        <w:tc>
          <w:tcPr>
            <w:tcW w:w="2508" w:type="dxa"/>
            <w:tcBorders>
              <w:top w:val="single" w:sz="4" w:space="0" w:color="auto"/>
              <w:left w:val="single" w:sz="4" w:space="0" w:color="auto"/>
              <w:bottom w:val="single" w:sz="4" w:space="0" w:color="auto"/>
              <w:right w:val="single" w:sz="4" w:space="0" w:color="auto"/>
            </w:tcBorders>
            <w:vAlign w:val="center"/>
            <w:hideMark/>
          </w:tcPr>
          <w:p w14:paraId="747DC26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пожар</w:t>
            </w:r>
          </w:p>
        </w:tc>
      </w:tr>
      <w:tr w:rsidR="00180DA9" w:rsidRPr="00180DA9" w14:paraId="41DF68CC"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133BA81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c>
          <w:tcPr>
            <w:tcW w:w="5187" w:type="dxa"/>
            <w:tcBorders>
              <w:top w:val="single" w:sz="4" w:space="0" w:color="auto"/>
              <w:left w:val="single" w:sz="4" w:space="0" w:color="auto"/>
              <w:bottom w:val="single" w:sz="4" w:space="0" w:color="auto"/>
              <w:right w:val="single" w:sz="4" w:space="0" w:color="auto"/>
            </w:tcBorders>
            <w:vAlign w:val="center"/>
            <w:hideMark/>
          </w:tcPr>
          <w:p w14:paraId="72AD241E"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Расход воды на один наружный пожар в жилой застройке</w:t>
            </w:r>
          </w:p>
        </w:tc>
        <w:tc>
          <w:tcPr>
            <w:tcW w:w="2508" w:type="dxa"/>
            <w:tcBorders>
              <w:top w:val="single" w:sz="4" w:space="0" w:color="auto"/>
              <w:left w:val="single" w:sz="4" w:space="0" w:color="auto"/>
              <w:bottom w:val="single" w:sz="4" w:space="0" w:color="auto"/>
              <w:right w:val="single" w:sz="4" w:space="0" w:color="auto"/>
            </w:tcBorders>
            <w:vAlign w:val="center"/>
            <w:hideMark/>
          </w:tcPr>
          <w:p w14:paraId="774F8CF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 л/с</w:t>
            </w:r>
          </w:p>
        </w:tc>
      </w:tr>
      <w:tr w:rsidR="00180DA9" w:rsidRPr="00180DA9" w14:paraId="30E5F552"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32C43333"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w:t>
            </w:r>
          </w:p>
        </w:tc>
        <w:tc>
          <w:tcPr>
            <w:tcW w:w="5187" w:type="dxa"/>
            <w:tcBorders>
              <w:top w:val="single" w:sz="4" w:space="0" w:color="auto"/>
              <w:left w:val="single" w:sz="4" w:space="0" w:color="auto"/>
              <w:bottom w:val="single" w:sz="4" w:space="0" w:color="auto"/>
              <w:right w:val="single" w:sz="4" w:space="0" w:color="auto"/>
            </w:tcBorders>
            <w:vAlign w:val="center"/>
            <w:hideMark/>
          </w:tcPr>
          <w:p w14:paraId="2BED043E"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Количество одновременных внутренних пожаров</w:t>
            </w:r>
          </w:p>
        </w:tc>
        <w:tc>
          <w:tcPr>
            <w:tcW w:w="2508" w:type="dxa"/>
            <w:tcBorders>
              <w:top w:val="single" w:sz="4" w:space="0" w:color="auto"/>
              <w:left w:val="single" w:sz="4" w:space="0" w:color="auto"/>
              <w:bottom w:val="single" w:sz="4" w:space="0" w:color="auto"/>
              <w:right w:val="single" w:sz="4" w:space="0" w:color="auto"/>
            </w:tcBorders>
            <w:vAlign w:val="center"/>
            <w:hideMark/>
          </w:tcPr>
          <w:p w14:paraId="3EC89AC3"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1 </w:t>
            </w:r>
          </w:p>
        </w:tc>
      </w:tr>
      <w:tr w:rsidR="00180DA9" w:rsidRPr="00180DA9" w14:paraId="05F3B79D" w14:textId="77777777" w:rsidTr="00180DA9">
        <w:tc>
          <w:tcPr>
            <w:tcW w:w="1083" w:type="dxa"/>
            <w:tcBorders>
              <w:top w:val="single" w:sz="4" w:space="0" w:color="auto"/>
              <w:left w:val="single" w:sz="4" w:space="0" w:color="auto"/>
              <w:bottom w:val="single" w:sz="4" w:space="0" w:color="auto"/>
              <w:right w:val="single" w:sz="4" w:space="0" w:color="auto"/>
            </w:tcBorders>
            <w:vAlign w:val="center"/>
            <w:hideMark/>
          </w:tcPr>
          <w:p w14:paraId="0101136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4</w:t>
            </w:r>
          </w:p>
        </w:tc>
        <w:tc>
          <w:tcPr>
            <w:tcW w:w="5187" w:type="dxa"/>
            <w:tcBorders>
              <w:top w:val="single" w:sz="4" w:space="0" w:color="auto"/>
              <w:left w:val="single" w:sz="4" w:space="0" w:color="auto"/>
              <w:bottom w:val="single" w:sz="4" w:space="0" w:color="auto"/>
              <w:right w:val="single" w:sz="4" w:space="0" w:color="auto"/>
            </w:tcBorders>
            <w:vAlign w:val="center"/>
            <w:hideMark/>
          </w:tcPr>
          <w:p w14:paraId="2151E3E8"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Расход воды на один внутренний пожар</w:t>
            </w:r>
          </w:p>
        </w:tc>
        <w:tc>
          <w:tcPr>
            <w:tcW w:w="2508" w:type="dxa"/>
            <w:tcBorders>
              <w:top w:val="single" w:sz="4" w:space="0" w:color="auto"/>
              <w:left w:val="single" w:sz="4" w:space="0" w:color="auto"/>
              <w:bottom w:val="single" w:sz="4" w:space="0" w:color="auto"/>
              <w:right w:val="single" w:sz="4" w:space="0" w:color="auto"/>
            </w:tcBorders>
            <w:vAlign w:val="center"/>
            <w:hideMark/>
          </w:tcPr>
          <w:p w14:paraId="5DA1096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2,5 л/с</w:t>
            </w:r>
          </w:p>
        </w:tc>
      </w:tr>
    </w:tbl>
    <w:p w14:paraId="71D7BA61" w14:textId="77777777" w:rsidR="00180DA9" w:rsidRPr="00180DA9" w:rsidRDefault="00180DA9" w:rsidP="002251FA">
      <w:pPr>
        <w:spacing w:after="0" w:line="240" w:lineRule="auto"/>
        <w:ind w:firstLine="709"/>
        <w:contextualSpacing/>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10*3+2,5 = 32,5 м</w:t>
      </w:r>
      <w:r w:rsidRPr="00180DA9">
        <w:rPr>
          <w:rFonts w:ascii="Times New Roman" w:eastAsia="Times New Roman" w:hAnsi="Times New Roman" w:cs="Times New Roman"/>
          <w:sz w:val="28"/>
          <w:szCs w:val="28"/>
          <w:vertAlign w:val="superscript"/>
          <w:lang w:eastAsia="ru-RU"/>
        </w:rPr>
        <w:t>3</w:t>
      </w:r>
    </w:p>
    <w:p w14:paraId="7C160BDA" w14:textId="77777777" w:rsidR="00180DA9" w:rsidRPr="00180DA9" w:rsidRDefault="00180DA9" w:rsidP="002251FA">
      <w:pPr>
        <w:spacing w:after="0" w:line="240" w:lineRule="auto"/>
        <w:ind w:firstLine="709"/>
        <w:rPr>
          <w:rFonts w:ascii="Times New Roman" w:eastAsia="Times New Roman" w:hAnsi="Times New Roman" w:cs="Times New Roman"/>
          <w:sz w:val="28"/>
          <w:szCs w:val="26"/>
          <w:lang w:eastAsia="ar-SA"/>
        </w:rPr>
      </w:pPr>
      <w:r w:rsidRPr="00180DA9">
        <w:rPr>
          <w:rFonts w:ascii="Times New Roman" w:eastAsia="Times New Roman" w:hAnsi="Times New Roman" w:cs="Times New Roman"/>
          <w:sz w:val="28"/>
          <w:szCs w:val="26"/>
          <w:lang w:eastAsia="ar-SA"/>
        </w:rPr>
        <w:t>Расход воды на пожаротушение - 32,5 м</w:t>
      </w:r>
      <w:r w:rsidRPr="00180DA9">
        <w:rPr>
          <w:rFonts w:ascii="Times New Roman" w:eastAsia="Times New Roman" w:hAnsi="Times New Roman" w:cs="Times New Roman"/>
          <w:sz w:val="28"/>
          <w:szCs w:val="26"/>
          <w:vertAlign w:val="superscript"/>
          <w:lang w:eastAsia="ar-SA"/>
        </w:rPr>
        <w:t>3</w:t>
      </w:r>
      <w:r w:rsidRPr="00180DA9">
        <w:rPr>
          <w:rFonts w:ascii="Times New Roman" w:eastAsia="Times New Roman" w:hAnsi="Times New Roman" w:cs="Times New Roman"/>
          <w:sz w:val="28"/>
          <w:szCs w:val="26"/>
          <w:lang w:eastAsia="ar-SA"/>
        </w:rPr>
        <w:t>.</w:t>
      </w:r>
    </w:p>
    <w:p w14:paraId="74D1AAB2" w14:textId="77777777" w:rsidR="00180DA9" w:rsidRPr="00180DA9" w:rsidRDefault="00180DA9" w:rsidP="002251FA">
      <w:pPr>
        <w:spacing w:after="0" w:line="240" w:lineRule="auto"/>
        <w:ind w:firstLine="709"/>
        <w:contextualSpacing/>
        <w:rPr>
          <w:rFonts w:ascii="Times New Roman" w:eastAsia="Times New Roman" w:hAnsi="Times New Roman" w:cs="Times New Roman"/>
          <w:sz w:val="28"/>
          <w:szCs w:val="28"/>
          <w:lang w:eastAsia="ru-RU"/>
        </w:rPr>
      </w:pPr>
    </w:p>
    <w:p w14:paraId="2A8E5C49" w14:textId="77777777" w:rsidR="00180DA9" w:rsidRPr="00180DA9" w:rsidRDefault="00180DA9" w:rsidP="002251FA">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180DA9">
        <w:rPr>
          <w:rFonts w:ascii="Times New Roman" w:eastAsia="Times New Roman" w:hAnsi="Times New Roman" w:cs="Times New Roman"/>
          <w:color w:val="000000"/>
          <w:sz w:val="28"/>
          <w:szCs w:val="28"/>
          <w:lang w:eastAsia="ru-RU"/>
        </w:rPr>
        <w:t xml:space="preserve">Проектом планируется оборудование централизованной канализацией проектируемой жилой застройки через подключение к </w:t>
      </w:r>
      <w:r w:rsidRPr="00180DA9">
        <w:rPr>
          <w:rFonts w:ascii="Times New Roman" w:eastAsia="Times New Roman" w:hAnsi="Times New Roman" w:cs="Times New Roman"/>
          <w:sz w:val="28"/>
          <w:szCs w:val="28"/>
          <w:lang w:eastAsia="ru-RU"/>
        </w:rPr>
        <w:t>существующим</w:t>
      </w:r>
      <w:r w:rsidRPr="00180DA9">
        <w:rPr>
          <w:rFonts w:ascii="Times New Roman" w:eastAsia="Times New Roman" w:hAnsi="Times New Roman" w:cs="Times New Roman"/>
          <w:color w:val="000000"/>
          <w:sz w:val="28"/>
          <w:szCs w:val="28"/>
          <w:lang w:eastAsia="ru-RU"/>
        </w:rPr>
        <w:t xml:space="preserve"> сетям канализации.</w:t>
      </w:r>
    </w:p>
    <w:p w14:paraId="32772C78" w14:textId="77777777" w:rsidR="00180DA9" w:rsidRPr="00180DA9" w:rsidRDefault="00180DA9" w:rsidP="002251FA">
      <w:pPr>
        <w:spacing w:after="0" w:line="240" w:lineRule="auto"/>
        <w:ind w:firstLine="709"/>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color w:val="000000"/>
          <w:sz w:val="28"/>
          <w:szCs w:val="28"/>
          <w:lang w:eastAsia="ru-RU"/>
        </w:rPr>
        <w:t>Водоотведение равняется водопотреблению и составляет - 134,728 м3/</w:t>
      </w:r>
      <w:proofErr w:type="spellStart"/>
      <w:r w:rsidRPr="00180DA9">
        <w:rPr>
          <w:rFonts w:ascii="Times New Roman" w:eastAsia="Times New Roman" w:hAnsi="Times New Roman" w:cs="Times New Roman"/>
          <w:color w:val="000000"/>
          <w:sz w:val="28"/>
          <w:szCs w:val="28"/>
          <w:lang w:eastAsia="ru-RU"/>
        </w:rPr>
        <w:t>сут</w:t>
      </w:r>
      <w:proofErr w:type="spellEnd"/>
      <w:r w:rsidRPr="00180DA9">
        <w:rPr>
          <w:rFonts w:ascii="Times New Roman" w:eastAsia="Times New Roman" w:hAnsi="Times New Roman" w:cs="Times New Roman"/>
          <w:sz w:val="28"/>
          <w:szCs w:val="28"/>
          <w:lang w:eastAsia="ru-RU"/>
        </w:rPr>
        <w:t>.</w:t>
      </w:r>
    </w:p>
    <w:p w14:paraId="20F1CA2B" w14:textId="77777777" w:rsidR="00180DA9" w:rsidRPr="00180DA9" w:rsidRDefault="00180DA9" w:rsidP="002251FA">
      <w:pPr>
        <w:tabs>
          <w:tab w:val="left" w:pos="1418"/>
        </w:tabs>
        <w:spacing w:after="0" w:line="240" w:lineRule="auto"/>
        <w:ind w:firstLine="709"/>
        <w:contextualSpacing/>
        <w:jc w:val="both"/>
        <w:rPr>
          <w:rFonts w:ascii="Times New Roman" w:eastAsia="Times New Roman" w:hAnsi="Times New Roman" w:cs="Times New Roman"/>
          <w:sz w:val="28"/>
          <w:szCs w:val="28"/>
          <w:lang w:eastAsia="ru-RU"/>
        </w:rPr>
      </w:pPr>
      <w:r w:rsidRPr="00180DA9">
        <w:rPr>
          <w:rFonts w:ascii="Times New Roman" w:eastAsia="Calibri" w:hAnsi="Times New Roman" w:cs="Times New Roman"/>
          <w:color w:val="000000"/>
          <w:sz w:val="28"/>
          <w:szCs w:val="28"/>
          <w:lang w:eastAsia="ru-RU"/>
        </w:rPr>
        <w:t>Удельные расходы тепла на отопление жилых зданий на одного жителя приняты согласно МНГП.</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3109"/>
        <w:gridCol w:w="1333"/>
        <w:gridCol w:w="2073"/>
        <w:gridCol w:w="2519"/>
      </w:tblGrid>
      <w:tr w:rsidR="00180DA9" w:rsidRPr="00180DA9" w14:paraId="7D6E9CD7" w14:textId="77777777" w:rsidTr="00180DA9">
        <w:trPr>
          <w:cantSplit/>
          <w:trHeight w:val="1610"/>
        </w:trPr>
        <w:tc>
          <w:tcPr>
            <w:tcW w:w="499" w:type="pct"/>
            <w:tcBorders>
              <w:top w:val="single" w:sz="4" w:space="0" w:color="auto"/>
              <w:left w:val="single" w:sz="4" w:space="0" w:color="auto"/>
              <w:bottom w:val="single" w:sz="4" w:space="0" w:color="auto"/>
              <w:right w:val="single" w:sz="4" w:space="0" w:color="auto"/>
            </w:tcBorders>
            <w:vAlign w:val="center"/>
            <w:hideMark/>
          </w:tcPr>
          <w:p w14:paraId="76E58D8A"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объекта по ППТ</w:t>
            </w:r>
          </w:p>
        </w:tc>
        <w:tc>
          <w:tcPr>
            <w:tcW w:w="1549" w:type="pct"/>
            <w:tcBorders>
              <w:top w:val="single" w:sz="4" w:space="0" w:color="auto"/>
              <w:left w:val="single" w:sz="4" w:space="0" w:color="auto"/>
              <w:bottom w:val="single" w:sz="4" w:space="0" w:color="auto"/>
              <w:right w:val="single" w:sz="4" w:space="0" w:color="auto"/>
            </w:tcBorders>
            <w:vAlign w:val="center"/>
            <w:hideMark/>
          </w:tcPr>
          <w:p w14:paraId="5F73D0A1" w14:textId="77777777" w:rsidR="00180DA9" w:rsidRPr="00180DA9" w:rsidRDefault="00180DA9" w:rsidP="002251FA">
            <w:pPr>
              <w:spacing w:after="0" w:line="240" w:lineRule="auto"/>
              <w:ind w:right="-109"/>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Характеристика объекта</w:t>
            </w:r>
          </w:p>
        </w:tc>
        <w:tc>
          <w:tcPr>
            <w:tcW w:w="664" w:type="pct"/>
            <w:tcBorders>
              <w:top w:val="single" w:sz="4" w:space="0" w:color="auto"/>
              <w:left w:val="single" w:sz="4" w:space="0" w:color="auto"/>
              <w:bottom w:val="single" w:sz="4" w:space="0" w:color="auto"/>
              <w:right w:val="single" w:sz="4" w:space="0" w:color="auto"/>
            </w:tcBorders>
            <w:vAlign w:val="center"/>
            <w:hideMark/>
          </w:tcPr>
          <w:p w14:paraId="7917A719"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Расчетная единица</w:t>
            </w:r>
          </w:p>
        </w:tc>
        <w:tc>
          <w:tcPr>
            <w:tcW w:w="1033" w:type="pct"/>
            <w:tcBorders>
              <w:top w:val="single" w:sz="4" w:space="0" w:color="auto"/>
              <w:left w:val="single" w:sz="4" w:space="0" w:color="auto"/>
              <w:bottom w:val="single" w:sz="4" w:space="0" w:color="auto"/>
              <w:right w:val="single" w:sz="4" w:space="0" w:color="auto"/>
            </w:tcBorders>
            <w:vAlign w:val="center"/>
            <w:hideMark/>
          </w:tcPr>
          <w:p w14:paraId="1B725887"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pacing w:val="2"/>
                <w:sz w:val="24"/>
                <w:szCs w:val="24"/>
                <w:shd w:val="clear" w:color="auto" w:fill="FFFFFF"/>
                <w:lang w:eastAsia="ru-RU"/>
              </w:rPr>
              <w:t>Удельная расход тепла на отопление зданий, ккал/ч на 1 кв. м общей площади здания</w:t>
            </w:r>
          </w:p>
        </w:tc>
        <w:tc>
          <w:tcPr>
            <w:tcW w:w="1255" w:type="pct"/>
            <w:tcBorders>
              <w:top w:val="single" w:sz="4" w:space="0" w:color="auto"/>
              <w:left w:val="single" w:sz="4" w:space="0" w:color="auto"/>
              <w:bottom w:val="single" w:sz="4" w:space="0" w:color="auto"/>
              <w:right w:val="single" w:sz="4" w:space="0" w:color="auto"/>
            </w:tcBorders>
            <w:vAlign w:val="center"/>
            <w:hideMark/>
          </w:tcPr>
          <w:p w14:paraId="0CBB02FF" w14:textId="77777777" w:rsidR="00180DA9" w:rsidRPr="00180DA9" w:rsidRDefault="00180DA9" w:rsidP="002251FA">
            <w:pPr>
              <w:spacing w:after="0" w:line="240" w:lineRule="auto"/>
              <w:ind w:right="-107"/>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pacing w:val="2"/>
                <w:sz w:val="24"/>
                <w:szCs w:val="24"/>
                <w:shd w:val="clear" w:color="auto" w:fill="FFFFFF"/>
                <w:lang w:eastAsia="ru-RU"/>
              </w:rPr>
              <w:t xml:space="preserve">Потребление тепла, </w:t>
            </w:r>
            <w:r w:rsidRPr="00180DA9">
              <w:rPr>
                <w:rFonts w:ascii="Times New Roman" w:eastAsia="Times New Roman" w:hAnsi="Times New Roman" w:cs="Times New Roman"/>
                <w:sz w:val="24"/>
                <w:szCs w:val="24"/>
                <w:lang w:eastAsia="ru-RU"/>
              </w:rPr>
              <w:t>ккал/час</w:t>
            </w:r>
          </w:p>
        </w:tc>
      </w:tr>
      <w:tr w:rsidR="00180DA9" w:rsidRPr="00180DA9" w14:paraId="539E5426"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hideMark/>
          </w:tcPr>
          <w:p w14:paraId="1783EAC1"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1549" w:type="pct"/>
            <w:tcBorders>
              <w:top w:val="single" w:sz="4" w:space="0" w:color="auto"/>
              <w:left w:val="single" w:sz="4" w:space="0" w:color="auto"/>
              <w:bottom w:val="single" w:sz="4" w:space="0" w:color="auto"/>
              <w:right w:val="single" w:sz="4" w:space="0" w:color="auto"/>
            </w:tcBorders>
            <w:vAlign w:val="center"/>
            <w:hideMark/>
          </w:tcPr>
          <w:p w14:paraId="3AD1B153"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198C945F"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(2100 м</w:t>
            </w:r>
            <w:r w:rsidRPr="00180DA9">
              <w:rPr>
                <w:rFonts w:ascii="Times New Roman" w:eastAsia="Times New Roman" w:hAnsi="Times New Roman" w:cs="Times New Roman"/>
                <w:sz w:val="24"/>
                <w:szCs w:val="24"/>
                <w:vertAlign w:val="superscript"/>
                <w:lang w:eastAsia="ru-RU"/>
              </w:rPr>
              <w:t>2</w:t>
            </w:r>
            <w:r w:rsidRPr="00180DA9">
              <w:rPr>
                <w:rFonts w:ascii="Times New Roman" w:eastAsia="Times New Roman" w:hAnsi="Times New Roman" w:cs="Times New Roman"/>
                <w:sz w:val="24"/>
                <w:szCs w:val="24"/>
                <w:lang w:eastAsia="ru-RU"/>
              </w:rPr>
              <w:t xml:space="preserve"> общей площади)</w:t>
            </w:r>
          </w:p>
        </w:tc>
        <w:tc>
          <w:tcPr>
            <w:tcW w:w="664" w:type="pct"/>
            <w:tcBorders>
              <w:top w:val="single" w:sz="4" w:space="0" w:color="auto"/>
              <w:left w:val="single" w:sz="4" w:space="0" w:color="auto"/>
              <w:bottom w:val="single" w:sz="4" w:space="0" w:color="auto"/>
              <w:right w:val="single" w:sz="4" w:space="0" w:color="auto"/>
            </w:tcBorders>
            <w:vAlign w:val="center"/>
            <w:hideMark/>
          </w:tcPr>
          <w:p w14:paraId="4124C479"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vertAlign w:val="superscript"/>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hideMark/>
          </w:tcPr>
          <w:p w14:paraId="3A922622"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54,3</w:t>
            </w:r>
          </w:p>
        </w:tc>
        <w:tc>
          <w:tcPr>
            <w:tcW w:w="1255" w:type="pct"/>
            <w:tcBorders>
              <w:top w:val="single" w:sz="4" w:space="0" w:color="auto"/>
              <w:left w:val="single" w:sz="4" w:space="0" w:color="auto"/>
              <w:bottom w:val="single" w:sz="4" w:space="0" w:color="auto"/>
              <w:right w:val="single" w:sz="4" w:space="0" w:color="auto"/>
            </w:tcBorders>
            <w:vAlign w:val="center"/>
            <w:hideMark/>
          </w:tcPr>
          <w:p w14:paraId="13CDA778"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114030</w:t>
            </w:r>
          </w:p>
        </w:tc>
      </w:tr>
      <w:tr w:rsidR="00180DA9" w:rsidRPr="00180DA9" w14:paraId="6570C0E5"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hideMark/>
          </w:tcPr>
          <w:p w14:paraId="7C0F206D"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1549" w:type="pct"/>
            <w:tcBorders>
              <w:top w:val="single" w:sz="4" w:space="0" w:color="auto"/>
              <w:left w:val="single" w:sz="4" w:space="0" w:color="auto"/>
              <w:bottom w:val="single" w:sz="4" w:space="0" w:color="auto"/>
              <w:right w:val="single" w:sz="4" w:space="0" w:color="auto"/>
            </w:tcBorders>
            <w:vAlign w:val="center"/>
            <w:hideMark/>
          </w:tcPr>
          <w:p w14:paraId="6B5BE1A4"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3EEC4E15"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(3150 м</w:t>
            </w:r>
            <w:r w:rsidRPr="00180DA9">
              <w:rPr>
                <w:rFonts w:ascii="Times New Roman" w:eastAsia="Times New Roman" w:hAnsi="Times New Roman" w:cs="Times New Roman"/>
                <w:sz w:val="24"/>
                <w:szCs w:val="24"/>
                <w:vertAlign w:val="superscript"/>
                <w:lang w:eastAsia="ru-RU"/>
              </w:rPr>
              <w:t>2</w:t>
            </w:r>
            <w:r w:rsidRPr="00180DA9">
              <w:rPr>
                <w:rFonts w:ascii="Times New Roman" w:eastAsia="Times New Roman" w:hAnsi="Times New Roman" w:cs="Times New Roman"/>
                <w:sz w:val="24"/>
                <w:szCs w:val="24"/>
                <w:lang w:eastAsia="ru-RU"/>
              </w:rPr>
              <w:t xml:space="preserve"> общей площади)</w:t>
            </w:r>
          </w:p>
        </w:tc>
        <w:tc>
          <w:tcPr>
            <w:tcW w:w="664" w:type="pct"/>
            <w:tcBorders>
              <w:top w:val="single" w:sz="4" w:space="0" w:color="auto"/>
              <w:left w:val="single" w:sz="4" w:space="0" w:color="auto"/>
              <w:bottom w:val="single" w:sz="4" w:space="0" w:color="auto"/>
              <w:right w:val="single" w:sz="4" w:space="0" w:color="auto"/>
            </w:tcBorders>
            <w:vAlign w:val="center"/>
            <w:hideMark/>
          </w:tcPr>
          <w:p w14:paraId="0A7C5F10" w14:textId="77777777" w:rsidR="00180DA9" w:rsidRPr="00180DA9" w:rsidRDefault="00180DA9" w:rsidP="002251FA">
            <w:pPr>
              <w:spacing w:after="0" w:line="240" w:lineRule="auto"/>
              <w:jc w:val="center"/>
              <w:rPr>
                <w:rFonts w:ascii="Times New Roman" w:eastAsia="Times New Roman" w:hAnsi="Times New Roman" w:cs="Times New Roman"/>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hideMark/>
          </w:tcPr>
          <w:p w14:paraId="60579DB6"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54,3</w:t>
            </w:r>
          </w:p>
        </w:tc>
        <w:tc>
          <w:tcPr>
            <w:tcW w:w="1255" w:type="pct"/>
            <w:tcBorders>
              <w:top w:val="single" w:sz="4" w:space="0" w:color="auto"/>
              <w:left w:val="single" w:sz="4" w:space="0" w:color="auto"/>
              <w:bottom w:val="single" w:sz="4" w:space="0" w:color="auto"/>
              <w:right w:val="single" w:sz="4" w:space="0" w:color="auto"/>
            </w:tcBorders>
            <w:vAlign w:val="center"/>
            <w:hideMark/>
          </w:tcPr>
          <w:p w14:paraId="1C4A321A"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171045</w:t>
            </w:r>
          </w:p>
        </w:tc>
      </w:tr>
      <w:tr w:rsidR="00180DA9" w:rsidRPr="00180DA9" w14:paraId="4FAFC1D7"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hideMark/>
          </w:tcPr>
          <w:p w14:paraId="31A50CE6"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3</w:t>
            </w:r>
          </w:p>
        </w:tc>
        <w:tc>
          <w:tcPr>
            <w:tcW w:w="1549" w:type="pct"/>
            <w:tcBorders>
              <w:top w:val="single" w:sz="4" w:space="0" w:color="auto"/>
              <w:left w:val="single" w:sz="4" w:space="0" w:color="auto"/>
              <w:bottom w:val="single" w:sz="4" w:space="0" w:color="auto"/>
              <w:right w:val="single" w:sz="4" w:space="0" w:color="auto"/>
            </w:tcBorders>
            <w:vAlign w:val="center"/>
            <w:hideMark/>
          </w:tcPr>
          <w:p w14:paraId="23ECA920"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4920F4BC"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(2100 м</w:t>
            </w:r>
            <w:r w:rsidRPr="00180DA9">
              <w:rPr>
                <w:rFonts w:ascii="Times New Roman" w:eastAsia="Times New Roman" w:hAnsi="Times New Roman" w:cs="Times New Roman"/>
                <w:sz w:val="24"/>
                <w:szCs w:val="24"/>
                <w:vertAlign w:val="superscript"/>
                <w:lang w:eastAsia="ru-RU"/>
              </w:rPr>
              <w:t>2</w:t>
            </w:r>
            <w:r w:rsidRPr="00180DA9">
              <w:rPr>
                <w:rFonts w:ascii="Times New Roman" w:eastAsia="Times New Roman" w:hAnsi="Times New Roman" w:cs="Times New Roman"/>
                <w:sz w:val="24"/>
                <w:szCs w:val="24"/>
                <w:lang w:eastAsia="ru-RU"/>
              </w:rPr>
              <w:t xml:space="preserve"> общей площади)</w:t>
            </w:r>
          </w:p>
        </w:tc>
        <w:tc>
          <w:tcPr>
            <w:tcW w:w="664" w:type="pct"/>
            <w:tcBorders>
              <w:top w:val="single" w:sz="4" w:space="0" w:color="auto"/>
              <w:left w:val="single" w:sz="4" w:space="0" w:color="auto"/>
              <w:bottom w:val="single" w:sz="4" w:space="0" w:color="auto"/>
              <w:right w:val="single" w:sz="4" w:space="0" w:color="auto"/>
            </w:tcBorders>
            <w:vAlign w:val="center"/>
            <w:hideMark/>
          </w:tcPr>
          <w:p w14:paraId="1059AE69" w14:textId="77777777" w:rsidR="00180DA9" w:rsidRPr="00180DA9" w:rsidRDefault="00180DA9" w:rsidP="002251FA">
            <w:pPr>
              <w:spacing w:after="0" w:line="240" w:lineRule="auto"/>
              <w:jc w:val="center"/>
              <w:rPr>
                <w:rFonts w:ascii="Times New Roman" w:eastAsia="Times New Roman" w:hAnsi="Times New Roman" w:cs="Times New Roman"/>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hideMark/>
          </w:tcPr>
          <w:p w14:paraId="5B84AB04"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54,3</w:t>
            </w:r>
          </w:p>
        </w:tc>
        <w:tc>
          <w:tcPr>
            <w:tcW w:w="1255" w:type="pct"/>
            <w:tcBorders>
              <w:top w:val="single" w:sz="4" w:space="0" w:color="auto"/>
              <w:left w:val="single" w:sz="4" w:space="0" w:color="auto"/>
              <w:bottom w:val="single" w:sz="4" w:space="0" w:color="auto"/>
              <w:right w:val="single" w:sz="4" w:space="0" w:color="auto"/>
            </w:tcBorders>
            <w:vAlign w:val="center"/>
            <w:hideMark/>
          </w:tcPr>
          <w:p w14:paraId="0BA18D20"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114030</w:t>
            </w:r>
          </w:p>
        </w:tc>
      </w:tr>
      <w:tr w:rsidR="00180DA9" w:rsidRPr="00180DA9" w14:paraId="74298AA4"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hideMark/>
          </w:tcPr>
          <w:p w14:paraId="24AC3E4F"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4</w:t>
            </w:r>
          </w:p>
        </w:tc>
        <w:tc>
          <w:tcPr>
            <w:tcW w:w="1549" w:type="pct"/>
            <w:tcBorders>
              <w:top w:val="single" w:sz="4" w:space="0" w:color="auto"/>
              <w:left w:val="single" w:sz="4" w:space="0" w:color="auto"/>
              <w:bottom w:val="single" w:sz="4" w:space="0" w:color="auto"/>
              <w:right w:val="single" w:sz="4" w:space="0" w:color="auto"/>
            </w:tcBorders>
            <w:vAlign w:val="center"/>
          </w:tcPr>
          <w:p w14:paraId="7EDF1112"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 торговли (150 м</w:t>
            </w:r>
            <w:r w:rsidRPr="00180DA9">
              <w:rPr>
                <w:rFonts w:ascii="Times New Roman" w:eastAsia="Times New Roman" w:hAnsi="Times New Roman" w:cs="Times New Roman"/>
                <w:sz w:val="24"/>
                <w:szCs w:val="24"/>
                <w:vertAlign w:val="superscript"/>
                <w:lang w:eastAsia="ru-RU"/>
              </w:rPr>
              <w:t>2</w:t>
            </w:r>
            <w:r w:rsidRPr="00180DA9">
              <w:rPr>
                <w:rFonts w:ascii="Times New Roman" w:eastAsia="Times New Roman" w:hAnsi="Times New Roman" w:cs="Times New Roman"/>
                <w:sz w:val="24"/>
                <w:szCs w:val="24"/>
                <w:lang w:eastAsia="ru-RU"/>
              </w:rPr>
              <w:t xml:space="preserve"> общей площади)</w:t>
            </w:r>
          </w:p>
        </w:tc>
        <w:tc>
          <w:tcPr>
            <w:tcW w:w="664" w:type="pct"/>
            <w:tcBorders>
              <w:top w:val="single" w:sz="4" w:space="0" w:color="auto"/>
              <w:left w:val="single" w:sz="4" w:space="0" w:color="auto"/>
              <w:bottom w:val="single" w:sz="4" w:space="0" w:color="auto"/>
              <w:right w:val="single" w:sz="4" w:space="0" w:color="auto"/>
            </w:tcBorders>
            <w:vAlign w:val="center"/>
            <w:hideMark/>
          </w:tcPr>
          <w:p w14:paraId="4E9EDE78" w14:textId="77777777" w:rsidR="00180DA9" w:rsidRPr="00180DA9" w:rsidRDefault="00180DA9" w:rsidP="002251FA">
            <w:pPr>
              <w:spacing w:after="0" w:line="240" w:lineRule="auto"/>
              <w:jc w:val="center"/>
              <w:rPr>
                <w:rFonts w:ascii="Times New Roman" w:eastAsia="Times New Roman" w:hAnsi="Times New Roman" w:cs="Times New Roman"/>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hideMark/>
          </w:tcPr>
          <w:p w14:paraId="3FC9700B"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62,0</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DDC36A8"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9300</w:t>
            </w:r>
          </w:p>
        </w:tc>
      </w:tr>
      <w:tr w:rsidR="00180DA9" w:rsidRPr="00180DA9" w14:paraId="72A7ABE7"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tcPr>
          <w:p w14:paraId="78B8BDF2"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5</w:t>
            </w:r>
          </w:p>
        </w:tc>
        <w:tc>
          <w:tcPr>
            <w:tcW w:w="1549" w:type="pct"/>
            <w:tcBorders>
              <w:top w:val="single" w:sz="4" w:space="0" w:color="auto"/>
              <w:left w:val="single" w:sz="4" w:space="0" w:color="auto"/>
              <w:bottom w:val="single" w:sz="4" w:space="0" w:color="auto"/>
              <w:right w:val="single" w:sz="4" w:space="0" w:color="auto"/>
            </w:tcBorders>
            <w:vAlign w:val="center"/>
          </w:tcPr>
          <w:p w14:paraId="625BDD3B"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 торговли(150 м</w:t>
            </w:r>
            <w:proofErr w:type="gramStart"/>
            <w:r w:rsidRPr="00180DA9">
              <w:rPr>
                <w:rFonts w:ascii="Times New Roman" w:eastAsia="Times New Roman" w:hAnsi="Times New Roman" w:cs="Times New Roman"/>
                <w:sz w:val="24"/>
                <w:szCs w:val="24"/>
                <w:vertAlign w:val="superscript"/>
                <w:lang w:eastAsia="ru-RU"/>
              </w:rPr>
              <w:t>2</w:t>
            </w:r>
            <w:proofErr w:type="gramEnd"/>
            <w:r w:rsidRPr="00180DA9">
              <w:rPr>
                <w:rFonts w:ascii="Times New Roman" w:eastAsia="Times New Roman" w:hAnsi="Times New Roman" w:cs="Times New Roman"/>
                <w:sz w:val="24"/>
                <w:szCs w:val="24"/>
                <w:lang w:eastAsia="ru-RU"/>
              </w:rPr>
              <w:t xml:space="preserve"> общей площади)</w:t>
            </w:r>
          </w:p>
        </w:tc>
        <w:tc>
          <w:tcPr>
            <w:tcW w:w="664" w:type="pct"/>
            <w:tcBorders>
              <w:top w:val="single" w:sz="4" w:space="0" w:color="auto"/>
              <w:left w:val="single" w:sz="4" w:space="0" w:color="auto"/>
              <w:bottom w:val="single" w:sz="4" w:space="0" w:color="auto"/>
              <w:right w:val="single" w:sz="4" w:space="0" w:color="auto"/>
            </w:tcBorders>
            <w:vAlign w:val="center"/>
          </w:tcPr>
          <w:p w14:paraId="7943050F"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tcPr>
          <w:p w14:paraId="1B260E7B"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62,0</w:t>
            </w:r>
          </w:p>
        </w:tc>
        <w:tc>
          <w:tcPr>
            <w:tcW w:w="1255" w:type="pct"/>
            <w:tcBorders>
              <w:top w:val="single" w:sz="4" w:space="0" w:color="auto"/>
              <w:left w:val="single" w:sz="4" w:space="0" w:color="auto"/>
              <w:bottom w:val="single" w:sz="4" w:space="0" w:color="auto"/>
              <w:right w:val="single" w:sz="4" w:space="0" w:color="auto"/>
            </w:tcBorders>
            <w:vAlign w:val="center"/>
          </w:tcPr>
          <w:p w14:paraId="1E064C3E"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9300</w:t>
            </w:r>
          </w:p>
        </w:tc>
      </w:tr>
      <w:tr w:rsidR="00180DA9" w:rsidRPr="00180DA9" w14:paraId="7C514E87" w14:textId="77777777" w:rsidTr="00180DA9">
        <w:trPr>
          <w:cantSplit/>
        </w:trPr>
        <w:tc>
          <w:tcPr>
            <w:tcW w:w="499" w:type="pct"/>
            <w:tcBorders>
              <w:top w:val="single" w:sz="4" w:space="0" w:color="auto"/>
              <w:left w:val="single" w:sz="4" w:space="0" w:color="auto"/>
              <w:bottom w:val="single" w:sz="4" w:space="0" w:color="auto"/>
              <w:right w:val="single" w:sz="4" w:space="0" w:color="auto"/>
            </w:tcBorders>
            <w:vAlign w:val="center"/>
          </w:tcPr>
          <w:p w14:paraId="257AC4C4"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6</w:t>
            </w:r>
          </w:p>
        </w:tc>
        <w:tc>
          <w:tcPr>
            <w:tcW w:w="1549" w:type="pct"/>
            <w:tcBorders>
              <w:top w:val="single" w:sz="4" w:space="0" w:color="auto"/>
              <w:left w:val="single" w:sz="4" w:space="0" w:color="auto"/>
              <w:bottom w:val="single" w:sz="4" w:space="0" w:color="auto"/>
              <w:right w:val="single" w:sz="4" w:space="0" w:color="auto"/>
            </w:tcBorders>
            <w:vAlign w:val="center"/>
          </w:tcPr>
          <w:p w14:paraId="71DB52D1"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 обслуживания (150 м</w:t>
            </w:r>
            <w:r w:rsidRPr="00180DA9">
              <w:rPr>
                <w:rFonts w:ascii="Times New Roman" w:eastAsia="Times New Roman" w:hAnsi="Times New Roman" w:cs="Times New Roman"/>
                <w:sz w:val="24"/>
                <w:szCs w:val="24"/>
                <w:vertAlign w:val="superscript"/>
                <w:lang w:eastAsia="ru-RU"/>
              </w:rPr>
              <w:t>2</w:t>
            </w:r>
            <w:r w:rsidRPr="00180DA9">
              <w:rPr>
                <w:rFonts w:ascii="Times New Roman" w:eastAsia="Times New Roman" w:hAnsi="Times New Roman" w:cs="Times New Roman"/>
                <w:sz w:val="24"/>
                <w:szCs w:val="24"/>
                <w:lang w:eastAsia="ru-RU"/>
              </w:rPr>
              <w:t xml:space="preserve"> общей площади</w:t>
            </w:r>
            <w:proofErr w:type="gramStart"/>
            <w:r w:rsidRPr="00180DA9">
              <w:rPr>
                <w:rFonts w:ascii="Times New Roman" w:eastAsia="Times New Roman" w:hAnsi="Times New Roman" w:cs="Times New Roman"/>
                <w:sz w:val="24"/>
                <w:szCs w:val="24"/>
                <w:lang w:eastAsia="ru-RU"/>
              </w:rPr>
              <w:t>)я</w:t>
            </w:r>
            <w:proofErr w:type="gramEnd"/>
          </w:p>
        </w:tc>
        <w:tc>
          <w:tcPr>
            <w:tcW w:w="664" w:type="pct"/>
            <w:tcBorders>
              <w:top w:val="single" w:sz="4" w:space="0" w:color="auto"/>
              <w:left w:val="single" w:sz="4" w:space="0" w:color="auto"/>
              <w:bottom w:val="single" w:sz="4" w:space="0" w:color="auto"/>
              <w:right w:val="single" w:sz="4" w:space="0" w:color="auto"/>
            </w:tcBorders>
            <w:vAlign w:val="center"/>
          </w:tcPr>
          <w:p w14:paraId="0604FDF0"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 м</w:t>
            </w:r>
            <w:r w:rsidRPr="00180DA9">
              <w:rPr>
                <w:rFonts w:ascii="Times New Roman" w:eastAsia="Times New Roman" w:hAnsi="Times New Roman" w:cs="Times New Roman"/>
                <w:sz w:val="24"/>
                <w:szCs w:val="24"/>
                <w:vertAlign w:val="superscrip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tcPr>
          <w:p w14:paraId="088E83C8"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62,0</w:t>
            </w:r>
          </w:p>
        </w:tc>
        <w:tc>
          <w:tcPr>
            <w:tcW w:w="1255" w:type="pct"/>
            <w:tcBorders>
              <w:top w:val="single" w:sz="4" w:space="0" w:color="auto"/>
              <w:left w:val="single" w:sz="4" w:space="0" w:color="auto"/>
              <w:bottom w:val="single" w:sz="4" w:space="0" w:color="auto"/>
              <w:right w:val="single" w:sz="4" w:space="0" w:color="auto"/>
            </w:tcBorders>
            <w:vAlign w:val="center"/>
          </w:tcPr>
          <w:p w14:paraId="5E624DD8"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9300</w:t>
            </w:r>
          </w:p>
        </w:tc>
      </w:tr>
      <w:tr w:rsidR="00180DA9" w:rsidRPr="00180DA9" w14:paraId="1BDC731B" w14:textId="77777777" w:rsidTr="00180DA9">
        <w:trPr>
          <w:cantSplit/>
          <w:trHeight w:val="566"/>
        </w:trPr>
        <w:tc>
          <w:tcPr>
            <w:tcW w:w="499" w:type="pct"/>
            <w:tcBorders>
              <w:top w:val="single" w:sz="4" w:space="0" w:color="auto"/>
              <w:left w:val="single" w:sz="4" w:space="0" w:color="auto"/>
              <w:bottom w:val="single" w:sz="4" w:space="0" w:color="auto"/>
              <w:right w:val="single" w:sz="4" w:space="0" w:color="auto"/>
            </w:tcBorders>
            <w:vAlign w:val="center"/>
          </w:tcPr>
          <w:p w14:paraId="563E82EF" w14:textId="77777777" w:rsidR="00180DA9" w:rsidRPr="00180DA9" w:rsidRDefault="00180DA9" w:rsidP="002251FA">
            <w:pPr>
              <w:spacing w:after="0" w:line="240" w:lineRule="auto"/>
              <w:jc w:val="center"/>
              <w:rPr>
                <w:rFonts w:ascii="Times New Roman" w:eastAsia="Times New Roman" w:hAnsi="Times New Roman" w:cs="Times New Roman"/>
                <w:b/>
                <w:sz w:val="24"/>
                <w:szCs w:val="24"/>
                <w:lang w:eastAsia="ru-RU"/>
              </w:rPr>
            </w:pPr>
          </w:p>
        </w:tc>
        <w:tc>
          <w:tcPr>
            <w:tcW w:w="3246" w:type="pct"/>
            <w:gridSpan w:val="3"/>
            <w:tcBorders>
              <w:top w:val="single" w:sz="4" w:space="0" w:color="auto"/>
              <w:left w:val="single" w:sz="4" w:space="0" w:color="auto"/>
              <w:bottom w:val="single" w:sz="4" w:space="0" w:color="auto"/>
              <w:right w:val="single" w:sz="4" w:space="0" w:color="auto"/>
            </w:tcBorders>
            <w:vAlign w:val="center"/>
            <w:hideMark/>
          </w:tcPr>
          <w:p w14:paraId="3731E843" w14:textId="77777777" w:rsidR="00180DA9" w:rsidRPr="00180DA9" w:rsidRDefault="00180DA9" w:rsidP="002251FA">
            <w:pPr>
              <w:spacing w:after="0" w:line="240" w:lineRule="auto"/>
              <w:jc w:val="right"/>
              <w:rPr>
                <w:rFonts w:ascii="Times New Roman" w:eastAsia="Times New Roman" w:hAnsi="Times New Roman" w:cs="Times New Roman"/>
                <w:b/>
                <w:sz w:val="24"/>
                <w:szCs w:val="24"/>
                <w:lang w:eastAsia="ru-RU"/>
              </w:rPr>
            </w:pPr>
            <w:r w:rsidRPr="00180DA9">
              <w:rPr>
                <w:rFonts w:ascii="Times New Roman" w:eastAsia="Times New Roman" w:hAnsi="Times New Roman" w:cs="Times New Roman"/>
                <w:b/>
                <w:sz w:val="24"/>
                <w:szCs w:val="24"/>
                <w:lang w:eastAsia="ru-RU"/>
              </w:rPr>
              <w:t>ИТОГО:</w:t>
            </w:r>
          </w:p>
        </w:tc>
        <w:tc>
          <w:tcPr>
            <w:tcW w:w="1255" w:type="pct"/>
            <w:tcBorders>
              <w:top w:val="single" w:sz="4" w:space="0" w:color="auto"/>
              <w:left w:val="single" w:sz="4" w:space="0" w:color="auto"/>
              <w:bottom w:val="single" w:sz="4" w:space="0" w:color="auto"/>
              <w:right w:val="single" w:sz="4" w:space="0" w:color="auto"/>
            </w:tcBorders>
            <w:vAlign w:val="center"/>
            <w:hideMark/>
          </w:tcPr>
          <w:p w14:paraId="10A8193A" w14:textId="77777777" w:rsidR="00180DA9" w:rsidRPr="00180DA9" w:rsidRDefault="00180DA9" w:rsidP="002251FA">
            <w:pPr>
              <w:spacing w:after="0" w:line="240" w:lineRule="auto"/>
              <w:jc w:val="center"/>
              <w:rPr>
                <w:rFonts w:ascii="Times New Roman" w:eastAsia="Times New Roman" w:hAnsi="Times New Roman" w:cs="Times New Roman"/>
                <w:b/>
                <w:sz w:val="24"/>
                <w:szCs w:val="24"/>
                <w:lang w:eastAsia="ru-RU"/>
              </w:rPr>
            </w:pPr>
            <w:r w:rsidRPr="00180DA9">
              <w:rPr>
                <w:rFonts w:ascii="Times New Roman" w:eastAsia="Times New Roman" w:hAnsi="Times New Roman" w:cs="Times New Roman"/>
                <w:b/>
                <w:sz w:val="24"/>
                <w:szCs w:val="24"/>
                <w:lang w:eastAsia="ru-RU"/>
              </w:rPr>
              <w:t>427005</w:t>
            </w:r>
          </w:p>
        </w:tc>
      </w:tr>
    </w:tbl>
    <w:p w14:paraId="73388CA7" w14:textId="77777777" w:rsidR="00180DA9" w:rsidRPr="00180DA9" w:rsidRDefault="00180DA9" w:rsidP="002251FA">
      <w:pPr>
        <w:spacing w:after="0" w:line="240" w:lineRule="auto"/>
        <w:ind w:firstLine="709"/>
        <w:contextualSpacing/>
        <w:rPr>
          <w:rFonts w:ascii="Times New Roman" w:eastAsia="Times New Roman" w:hAnsi="Times New Roman" w:cs="Times New Roman"/>
          <w:sz w:val="28"/>
          <w:szCs w:val="28"/>
          <w:lang w:eastAsia="ru-RU"/>
        </w:rPr>
      </w:pPr>
    </w:p>
    <w:p w14:paraId="5B78C533"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ar-SA"/>
        </w:rPr>
      </w:pPr>
      <w:r w:rsidRPr="00180DA9">
        <w:rPr>
          <w:rFonts w:ascii="Times New Roman" w:eastAsia="Times New Roman" w:hAnsi="Times New Roman" w:cs="Times New Roman"/>
          <w:sz w:val="28"/>
          <w:szCs w:val="28"/>
          <w:lang w:eastAsia="ar-SA"/>
        </w:rPr>
        <w:t>Система тепловодоснабжения проектируемых объектов капитального строительства решается прокладкой трубопроводов ориентировочным диаметром Ду50 с подключением к существующим сетям тепловодоснабжения. С учетом рассчитанного расхода канализационных стоков система водоотведения проектируемых зданий решается прокладкой трубопроводов ориентировочным диаметром Ду100 с подключением к существующим сетям водоотведения. Канализацию рекомендуется выполнить из полиэтиленовых труб. Способ прокладки подземный.</w:t>
      </w:r>
    </w:p>
    <w:p w14:paraId="433209F9"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ar-SA"/>
        </w:rPr>
      </w:pPr>
      <w:r w:rsidRPr="00180DA9">
        <w:rPr>
          <w:rFonts w:ascii="Times New Roman" w:eastAsia="Times New Roman" w:hAnsi="Times New Roman" w:cs="Times New Roman"/>
          <w:sz w:val="28"/>
          <w:szCs w:val="28"/>
          <w:lang w:eastAsia="ar-SA"/>
        </w:rPr>
        <w:t>Согласно п. 12.35 СП 42.13330.2016 расстояние от сетей тепловодоснабжения до фундаментов зданий и сооружений следует принимать равным 5 м, расстояние от хозяйственно-бытовой канализации – 3м. В соответствие с определенными охранными зонами инженерных сетей определены местоположения объектов капитального строительства и границы земельных участков.</w:t>
      </w:r>
    </w:p>
    <w:p w14:paraId="71B56421" w14:textId="77777777" w:rsidR="00180DA9" w:rsidRPr="00180DA9" w:rsidRDefault="00180DA9" w:rsidP="002251FA">
      <w:pPr>
        <w:spacing w:after="0" w:line="240" w:lineRule="auto"/>
        <w:ind w:firstLine="709"/>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 тепловодоснабжения и водоотведения проектируемых объектов капитального строительства выполняется на дальнейших стадиях проектирования после определения всех параметров зданий и потребителей.</w:t>
      </w:r>
    </w:p>
    <w:p w14:paraId="56CF3B8D" w14:textId="77777777" w:rsidR="00180DA9" w:rsidRPr="00180DA9" w:rsidRDefault="00180DA9" w:rsidP="002251FA">
      <w:pPr>
        <w:spacing w:after="0" w:line="240" w:lineRule="auto"/>
        <w:ind w:firstLine="709"/>
        <w:jc w:val="center"/>
        <w:rPr>
          <w:rFonts w:ascii="Times New Roman" w:eastAsia="Times New Roman" w:hAnsi="Times New Roman" w:cs="Times New Roman"/>
          <w:b/>
          <w:i/>
          <w:sz w:val="28"/>
          <w:szCs w:val="28"/>
          <w:u w:val="single"/>
          <w:lang w:eastAsia="x-none"/>
        </w:rPr>
      </w:pPr>
    </w:p>
    <w:p w14:paraId="672C69E9" w14:textId="77777777" w:rsidR="00180DA9" w:rsidRPr="00180DA9" w:rsidRDefault="00180DA9" w:rsidP="002251FA">
      <w:pPr>
        <w:spacing w:after="0" w:line="240" w:lineRule="auto"/>
        <w:ind w:firstLine="709"/>
        <w:jc w:val="center"/>
        <w:rPr>
          <w:rFonts w:ascii="Times New Roman" w:eastAsia="Times New Roman" w:hAnsi="Times New Roman" w:cs="Times New Roman"/>
          <w:b/>
          <w:i/>
          <w:sz w:val="28"/>
          <w:szCs w:val="28"/>
          <w:u w:val="single"/>
          <w:lang w:val="x-none" w:eastAsia="x-none"/>
        </w:rPr>
      </w:pPr>
      <w:r w:rsidRPr="00180DA9">
        <w:rPr>
          <w:rFonts w:ascii="Times New Roman" w:eastAsia="Times New Roman" w:hAnsi="Times New Roman" w:cs="Times New Roman"/>
          <w:b/>
          <w:i/>
          <w:sz w:val="28"/>
          <w:szCs w:val="28"/>
          <w:u w:val="single"/>
          <w:lang w:val="x-none" w:eastAsia="x-none"/>
        </w:rPr>
        <w:t>Электроснабжение</w:t>
      </w:r>
    </w:p>
    <w:p w14:paraId="2DE7F9BF" w14:textId="77777777" w:rsidR="00180DA9" w:rsidRPr="00180DA9" w:rsidRDefault="00180DA9" w:rsidP="002251FA">
      <w:pPr>
        <w:spacing w:after="0" w:line="240" w:lineRule="auto"/>
        <w:ind w:firstLine="709"/>
        <w:rPr>
          <w:rFonts w:ascii="Times New Roman" w:eastAsia="Times New Roman" w:hAnsi="Times New Roman" w:cs="Times New Roman"/>
          <w:sz w:val="28"/>
          <w:szCs w:val="28"/>
          <w:u w:val="single"/>
          <w:lang w:eastAsia="ru-RU"/>
        </w:rPr>
      </w:pPr>
      <w:r w:rsidRPr="00180DA9">
        <w:rPr>
          <w:rFonts w:ascii="Times New Roman" w:eastAsia="Times New Roman" w:hAnsi="Times New Roman" w:cs="Times New Roman"/>
          <w:sz w:val="28"/>
          <w:szCs w:val="28"/>
          <w:u w:val="single"/>
          <w:lang w:eastAsia="ru-RU"/>
        </w:rPr>
        <w:t>Определение нагрузок</w:t>
      </w:r>
    </w:p>
    <w:p w14:paraId="3764CFA8"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Расчет электрических нагрузок выполнен на основании: </w:t>
      </w:r>
    </w:p>
    <w:p w14:paraId="317F2D82"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СП 31-110-2003, </w:t>
      </w:r>
    </w:p>
    <w:p w14:paraId="7701A705"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РД 34.20.185-94,</w:t>
      </w:r>
    </w:p>
    <w:p w14:paraId="15716002"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параметры застройки квартала. </w:t>
      </w:r>
    </w:p>
    <w:p w14:paraId="397CE380"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Потребители электроэнергии по надежности электроснабжения относятся ко II категории. </w:t>
      </w:r>
    </w:p>
    <w:p w14:paraId="073076E0"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Потребителями электроэнергии являются: электроприемники многоквартирных жилых домов.</w:t>
      </w:r>
    </w:p>
    <w:p w14:paraId="694D2CE4" w14:textId="77777777" w:rsidR="00180DA9" w:rsidRPr="00180DA9" w:rsidRDefault="00180DA9" w:rsidP="002251FA">
      <w:pPr>
        <w:spacing w:after="0" w:line="240" w:lineRule="auto"/>
        <w:ind w:firstLine="709"/>
        <w:jc w:val="right"/>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Таблица №8</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3105"/>
        <w:gridCol w:w="1328"/>
        <w:gridCol w:w="2069"/>
        <w:gridCol w:w="2517"/>
      </w:tblGrid>
      <w:tr w:rsidR="00180DA9" w:rsidRPr="00180DA9" w14:paraId="3D57F804" w14:textId="77777777" w:rsidTr="003958E6">
        <w:trPr>
          <w:cantSplit/>
          <w:trHeight w:val="1610"/>
        </w:trPr>
        <w:tc>
          <w:tcPr>
            <w:tcW w:w="450" w:type="pct"/>
            <w:tcBorders>
              <w:top w:val="single" w:sz="4" w:space="0" w:color="auto"/>
              <w:left w:val="single" w:sz="4" w:space="0" w:color="auto"/>
              <w:bottom w:val="single" w:sz="4" w:space="0" w:color="auto"/>
              <w:right w:val="single" w:sz="4" w:space="0" w:color="auto"/>
            </w:tcBorders>
            <w:vAlign w:val="center"/>
            <w:hideMark/>
          </w:tcPr>
          <w:p w14:paraId="50C00589"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объекта по ППТ</w:t>
            </w:r>
          </w:p>
        </w:tc>
        <w:tc>
          <w:tcPr>
            <w:tcW w:w="1566" w:type="pct"/>
            <w:tcBorders>
              <w:top w:val="single" w:sz="4" w:space="0" w:color="auto"/>
              <w:left w:val="single" w:sz="4" w:space="0" w:color="auto"/>
              <w:bottom w:val="single" w:sz="4" w:space="0" w:color="auto"/>
              <w:right w:val="single" w:sz="4" w:space="0" w:color="auto"/>
            </w:tcBorders>
            <w:vAlign w:val="center"/>
            <w:hideMark/>
          </w:tcPr>
          <w:p w14:paraId="71A14962" w14:textId="77777777" w:rsidR="00180DA9" w:rsidRPr="00180DA9" w:rsidRDefault="00180DA9" w:rsidP="002251FA">
            <w:pPr>
              <w:spacing w:after="0" w:line="240" w:lineRule="auto"/>
              <w:ind w:right="-109"/>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Характеристика объекта</w:t>
            </w:r>
          </w:p>
        </w:tc>
        <w:tc>
          <w:tcPr>
            <w:tcW w:w="671" w:type="pct"/>
            <w:tcBorders>
              <w:top w:val="single" w:sz="4" w:space="0" w:color="auto"/>
              <w:left w:val="single" w:sz="4" w:space="0" w:color="auto"/>
              <w:bottom w:val="single" w:sz="4" w:space="0" w:color="auto"/>
              <w:right w:val="single" w:sz="4" w:space="0" w:color="auto"/>
            </w:tcBorders>
            <w:vAlign w:val="center"/>
            <w:hideMark/>
          </w:tcPr>
          <w:p w14:paraId="53893507"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Расчетная единица</w:t>
            </w:r>
          </w:p>
        </w:tc>
        <w:tc>
          <w:tcPr>
            <w:tcW w:w="1044" w:type="pct"/>
            <w:tcBorders>
              <w:top w:val="single" w:sz="4" w:space="0" w:color="auto"/>
              <w:left w:val="single" w:sz="4" w:space="0" w:color="auto"/>
              <w:bottom w:val="single" w:sz="4" w:space="0" w:color="auto"/>
              <w:right w:val="single" w:sz="4" w:space="0" w:color="auto"/>
            </w:tcBorders>
            <w:vAlign w:val="center"/>
            <w:hideMark/>
          </w:tcPr>
          <w:p w14:paraId="51C43445" w14:textId="77777777" w:rsidR="00180DA9" w:rsidRPr="00180DA9" w:rsidRDefault="00180DA9" w:rsidP="002251FA">
            <w:pPr>
              <w:spacing w:after="0" w:line="240" w:lineRule="auto"/>
              <w:ind w:right="-108"/>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pacing w:val="2"/>
                <w:sz w:val="24"/>
                <w:szCs w:val="24"/>
                <w:shd w:val="clear" w:color="auto" w:fill="FFFFFF"/>
                <w:lang w:eastAsia="ru-RU"/>
              </w:rPr>
              <w:t xml:space="preserve">Удельная расчетная электрическая нагрузка </w:t>
            </w:r>
            <w:proofErr w:type="spellStart"/>
            <w:proofErr w:type="gramStart"/>
            <w:r w:rsidRPr="00180DA9">
              <w:rPr>
                <w:rFonts w:ascii="Times New Roman" w:eastAsia="Times New Roman" w:hAnsi="Times New Roman" w:cs="Times New Roman"/>
                <w:spacing w:val="2"/>
                <w:sz w:val="24"/>
                <w:szCs w:val="24"/>
                <w:shd w:val="clear" w:color="auto" w:fill="FFFFFF"/>
                <w:lang w:eastAsia="ru-RU"/>
              </w:rPr>
              <w:t>электроприем-ников</w:t>
            </w:r>
            <w:proofErr w:type="spellEnd"/>
            <w:proofErr w:type="gramEnd"/>
            <w:r w:rsidRPr="00180DA9">
              <w:rPr>
                <w:rFonts w:ascii="Times New Roman" w:eastAsia="Times New Roman" w:hAnsi="Times New Roman" w:cs="Times New Roman"/>
                <w:spacing w:val="2"/>
                <w:sz w:val="24"/>
                <w:szCs w:val="24"/>
                <w:shd w:val="clear" w:color="auto" w:fill="FFFFFF"/>
                <w:lang w:eastAsia="ru-RU"/>
              </w:rPr>
              <w:t>*, кВт</w:t>
            </w:r>
          </w:p>
        </w:tc>
        <w:tc>
          <w:tcPr>
            <w:tcW w:w="1269" w:type="pct"/>
            <w:tcBorders>
              <w:top w:val="single" w:sz="4" w:space="0" w:color="auto"/>
              <w:left w:val="single" w:sz="4" w:space="0" w:color="auto"/>
              <w:bottom w:val="single" w:sz="4" w:space="0" w:color="auto"/>
              <w:right w:val="single" w:sz="4" w:space="0" w:color="auto"/>
            </w:tcBorders>
            <w:vAlign w:val="center"/>
            <w:hideMark/>
          </w:tcPr>
          <w:p w14:paraId="6F161607" w14:textId="77777777" w:rsidR="00180DA9" w:rsidRPr="00180DA9" w:rsidRDefault="00180DA9" w:rsidP="002251FA">
            <w:pPr>
              <w:spacing w:after="0" w:line="240" w:lineRule="auto"/>
              <w:ind w:right="-107"/>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pacing w:val="2"/>
                <w:sz w:val="24"/>
                <w:szCs w:val="24"/>
                <w:shd w:val="clear" w:color="auto" w:fill="FFFFFF"/>
                <w:lang w:eastAsia="ru-RU"/>
              </w:rPr>
              <w:t>Нагрузка электроприемников, кВт/дом</w:t>
            </w:r>
          </w:p>
        </w:tc>
      </w:tr>
      <w:tr w:rsidR="00180DA9" w:rsidRPr="00180DA9" w14:paraId="31BFE174" w14:textId="77777777" w:rsidTr="003958E6">
        <w:trPr>
          <w:cantSplit/>
        </w:trPr>
        <w:tc>
          <w:tcPr>
            <w:tcW w:w="450" w:type="pct"/>
            <w:tcBorders>
              <w:top w:val="single" w:sz="4" w:space="0" w:color="auto"/>
              <w:left w:val="single" w:sz="4" w:space="0" w:color="auto"/>
              <w:bottom w:val="single" w:sz="4" w:space="0" w:color="auto"/>
              <w:right w:val="single" w:sz="4" w:space="0" w:color="auto"/>
            </w:tcBorders>
            <w:vAlign w:val="center"/>
            <w:hideMark/>
          </w:tcPr>
          <w:p w14:paraId="72D27376"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1566" w:type="pct"/>
            <w:tcBorders>
              <w:top w:val="single" w:sz="4" w:space="0" w:color="auto"/>
              <w:left w:val="single" w:sz="4" w:space="0" w:color="auto"/>
              <w:bottom w:val="single" w:sz="4" w:space="0" w:color="auto"/>
              <w:right w:val="single" w:sz="4" w:space="0" w:color="auto"/>
            </w:tcBorders>
            <w:vAlign w:val="center"/>
            <w:hideMark/>
          </w:tcPr>
          <w:p w14:paraId="0EA4770C"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5677C087"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(48 квартир)</w:t>
            </w:r>
          </w:p>
        </w:tc>
        <w:tc>
          <w:tcPr>
            <w:tcW w:w="671" w:type="pct"/>
            <w:tcBorders>
              <w:top w:val="single" w:sz="4" w:space="0" w:color="auto"/>
              <w:left w:val="single" w:sz="4" w:space="0" w:color="auto"/>
              <w:bottom w:val="single" w:sz="4" w:space="0" w:color="auto"/>
              <w:right w:val="single" w:sz="4" w:space="0" w:color="auto"/>
            </w:tcBorders>
            <w:vAlign w:val="center"/>
            <w:hideMark/>
          </w:tcPr>
          <w:p w14:paraId="4B21EB96"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sz w:val="24"/>
                <w:szCs w:val="24"/>
                <w:lang w:eastAsia="ru-RU"/>
              </w:rPr>
              <w:t>1 квартира</w:t>
            </w:r>
          </w:p>
        </w:tc>
        <w:tc>
          <w:tcPr>
            <w:tcW w:w="1044" w:type="pct"/>
            <w:tcBorders>
              <w:top w:val="single" w:sz="4" w:space="0" w:color="auto"/>
              <w:left w:val="single" w:sz="4" w:space="0" w:color="auto"/>
              <w:bottom w:val="single" w:sz="4" w:space="0" w:color="auto"/>
              <w:right w:val="single" w:sz="4" w:space="0" w:color="auto"/>
            </w:tcBorders>
            <w:vAlign w:val="center"/>
            <w:hideMark/>
          </w:tcPr>
          <w:p w14:paraId="6F57AC96"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1,85</w:t>
            </w:r>
          </w:p>
        </w:tc>
        <w:tc>
          <w:tcPr>
            <w:tcW w:w="1269" w:type="pct"/>
            <w:tcBorders>
              <w:top w:val="single" w:sz="4" w:space="0" w:color="auto"/>
              <w:left w:val="single" w:sz="4" w:space="0" w:color="auto"/>
              <w:bottom w:val="single" w:sz="4" w:space="0" w:color="auto"/>
              <w:right w:val="single" w:sz="4" w:space="0" w:color="auto"/>
            </w:tcBorders>
            <w:vAlign w:val="center"/>
          </w:tcPr>
          <w:p w14:paraId="1184E131"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88,8</w:t>
            </w:r>
          </w:p>
        </w:tc>
      </w:tr>
      <w:tr w:rsidR="00180DA9" w:rsidRPr="00180DA9" w14:paraId="24923A36" w14:textId="77777777" w:rsidTr="003958E6">
        <w:trPr>
          <w:cantSplit/>
        </w:trPr>
        <w:tc>
          <w:tcPr>
            <w:tcW w:w="450" w:type="pct"/>
            <w:tcBorders>
              <w:top w:val="single" w:sz="4" w:space="0" w:color="auto"/>
              <w:left w:val="single" w:sz="4" w:space="0" w:color="auto"/>
              <w:bottom w:val="single" w:sz="4" w:space="0" w:color="auto"/>
              <w:right w:val="single" w:sz="4" w:space="0" w:color="auto"/>
            </w:tcBorders>
            <w:vAlign w:val="center"/>
            <w:hideMark/>
          </w:tcPr>
          <w:p w14:paraId="2938F203"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1566" w:type="pct"/>
            <w:tcBorders>
              <w:top w:val="single" w:sz="4" w:space="0" w:color="auto"/>
              <w:left w:val="single" w:sz="4" w:space="0" w:color="auto"/>
              <w:bottom w:val="single" w:sz="4" w:space="0" w:color="auto"/>
              <w:right w:val="single" w:sz="4" w:space="0" w:color="auto"/>
            </w:tcBorders>
            <w:vAlign w:val="center"/>
            <w:hideMark/>
          </w:tcPr>
          <w:p w14:paraId="08A932E3"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5E11E11D"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(72 квартир)</w:t>
            </w:r>
          </w:p>
        </w:tc>
        <w:tc>
          <w:tcPr>
            <w:tcW w:w="671" w:type="pct"/>
            <w:tcBorders>
              <w:top w:val="single" w:sz="4" w:space="0" w:color="auto"/>
              <w:left w:val="single" w:sz="4" w:space="0" w:color="auto"/>
              <w:bottom w:val="single" w:sz="4" w:space="0" w:color="auto"/>
              <w:right w:val="single" w:sz="4" w:space="0" w:color="auto"/>
            </w:tcBorders>
            <w:vAlign w:val="center"/>
            <w:hideMark/>
          </w:tcPr>
          <w:p w14:paraId="6EF60DA5"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sz w:val="24"/>
                <w:szCs w:val="24"/>
                <w:lang w:eastAsia="ru-RU"/>
              </w:rPr>
              <w:t>1 квартира</w:t>
            </w:r>
          </w:p>
        </w:tc>
        <w:tc>
          <w:tcPr>
            <w:tcW w:w="1044" w:type="pct"/>
            <w:tcBorders>
              <w:top w:val="single" w:sz="4" w:space="0" w:color="auto"/>
              <w:left w:val="single" w:sz="4" w:space="0" w:color="auto"/>
              <w:bottom w:val="single" w:sz="4" w:space="0" w:color="auto"/>
              <w:right w:val="single" w:sz="4" w:space="0" w:color="auto"/>
            </w:tcBorders>
            <w:vAlign w:val="center"/>
            <w:hideMark/>
          </w:tcPr>
          <w:p w14:paraId="7076534C"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1,85</w:t>
            </w:r>
          </w:p>
        </w:tc>
        <w:tc>
          <w:tcPr>
            <w:tcW w:w="1269" w:type="pct"/>
            <w:tcBorders>
              <w:top w:val="single" w:sz="4" w:space="0" w:color="auto"/>
              <w:left w:val="single" w:sz="4" w:space="0" w:color="auto"/>
              <w:bottom w:val="single" w:sz="4" w:space="0" w:color="auto"/>
              <w:right w:val="single" w:sz="4" w:space="0" w:color="auto"/>
            </w:tcBorders>
            <w:vAlign w:val="center"/>
          </w:tcPr>
          <w:p w14:paraId="06667B3B"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133,2</w:t>
            </w:r>
          </w:p>
        </w:tc>
      </w:tr>
      <w:tr w:rsidR="00180DA9" w:rsidRPr="00180DA9" w14:paraId="59D5D1F9" w14:textId="77777777" w:rsidTr="003958E6">
        <w:trPr>
          <w:cantSplit/>
        </w:trPr>
        <w:tc>
          <w:tcPr>
            <w:tcW w:w="450" w:type="pct"/>
            <w:tcBorders>
              <w:top w:val="single" w:sz="4" w:space="0" w:color="auto"/>
              <w:left w:val="single" w:sz="4" w:space="0" w:color="auto"/>
              <w:bottom w:val="single" w:sz="4" w:space="0" w:color="auto"/>
              <w:right w:val="single" w:sz="4" w:space="0" w:color="auto"/>
            </w:tcBorders>
            <w:vAlign w:val="center"/>
            <w:hideMark/>
          </w:tcPr>
          <w:p w14:paraId="18CFF0CD"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3</w:t>
            </w:r>
          </w:p>
        </w:tc>
        <w:tc>
          <w:tcPr>
            <w:tcW w:w="1566" w:type="pct"/>
            <w:tcBorders>
              <w:top w:val="single" w:sz="4" w:space="0" w:color="auto"/>
              <w:left w:val="single" w:sz="4" w:space="0" w:color="auto"/>
              <w:bottom w:val="single" w:sz="4" w:space="0" w:color="auto"/>
              <w:right w:val="single" w:sz="4" w:space="0" w:color="auto"/>
            </w:tcBorders>
            <w:vAlign w:val="center"/>
            <w:hideMark/>
          </w:tcPr>
          <w:p w14:paraId="7C55B160"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Многоквартирный дом</w:t>
            </w:r>
          </w:p>
          <w:p w14:paraId="7E82A5F5"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(48 квартир)</w:t>
            </w:r>
          </w:p>
        </w:tc>
        <w:tc>
          <w:tcPr>
            <w:tcW w:w="671" w:type="pct"/>
            <w:tcBorders>
              <w:top w:val="single" w:sz="4" w:space="0" w:color="auto"/>
              <w:left w:val="single" w:sz="4" w:space="0" w:color="auto"/>
              <w:bottom w:val="single" w:sz="4" w:space="0" w:color="auto"/>
              <w:right w:val="single" w:sz="4" w:space="0" w:color="auto"/>
            </w:tcBorders>
            <w:vAlign w:val="center"/>
            <w:hideMark/>
          </w:tcPr>
          <w:p w14:paraId="7525B265"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sz w:val="24"/>
                <w:szCs w:val="24"/>
                <w:lang w:eastAsia="ru-RU"/>
              </w:rPr>
              <w:t>1 квартира</w:t>
            </w:r>
          </w:p>
        </w:tc>
        <w:tc>
          <w:tcPr>
            <w:tcW w:w="1044" w:type="pct"/>
            <w:tcBorders>
              <w:top w:val="single" w:sz="4" w:space="0" w:color="auto"/>
              <w:left w:val="single" w:sz="4" w:space="0" w:color="auto"/>
              <w:bottom w:val="single" w:sz="4" w:space="0" w:color="auto"/>
              <w:right w:val="single" w:sz="4" w:space="0" w:color="auto"/>
            </w:tcBorders>
            <w:vAlign w:val="center"/>
            <w:hideMark/>
          </w:tcPr>
          <w:p w14:paraId="4239B96A" w14:textId="77777777" w:rsidR="00180DA9" w:rsidRPr="00180DA9" w:rsidRDefault="00180DA9" w:rsidP="002251FA">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1,85</w:t>
            </w:r>
          </w:p>
        </w:tc>
        <w:tc>
          <w:tcPr>
            <w:tcW w:w="1269" w:type="pct"/>
            <w:tcBorders>
              <w:top w:val="single" w:sz="4" w:space="0" w:color="auto"/>
              <w:left w:val="single" w:sz="4" w:space="0" w:color="auto"/>
              <w:bottom w:val="single" w:sz="4" w:space="0" w:color="auto"/>
              <w:right w:val="single" w:sz="4" w:space="0" w:color="auto"/>
            </w:tcBorders>
            <w:vAlign w:val="center"/>
          </w:tcPr>
          <w:p w14:paraId="3B8AE090" w14:textId="77777777" w:rsidR="00180DA9" w:rsidRPr="00180DA9" w:rsidRDefault="00180DA9" w:rsidP="002251FA">
            <w:pPr>
              <w:spacing w:after="0" w:line="240" w:lineRule="auto"/>
              <w:jc w:val="center"/>
              <w:rPr>
                <w:rFonts w:ascii="Times New Roman" w:eastAsia="Times New Roman" w:hAnsi="Times New Roman" w:cs="Times New Roman"/>
                <w:color w:val="000000"/>
                <w:sz w:val="24"/>
                <w:szCs w:val="24"/>
                <w:lang w:eastAsia="ru-RU"/>
              </w:rPr>
            </w:pPr>
            <w:r w:rsidRPr="00180DA9">
              <w:rPr>
                <w:rFonts w:ascii="Times New Roman" w:eastAsia="Times New Roman" w:hAnsi="Times New Roman" w:cs="Times New Roman"/>
                <w:color w:val="000000"/>
                <w:sz w:val="24"/>
                <w:szCs w:val="24"/>
                <w:lang w:eastAsia="ru-RU"/>
              </w:rPr>
              <w:t>88,8</w:t>
            </w:r>
          </w:p>
        </w:tc>
      </w:tr>
      <w:tr w:rsidR="00180DA9" w:rsidRPr="00180DA9" w14:paraId="503E355B" w14:textId="77777777" w:rsidTr="003958E6">
        <w:trPr>
          <w:cantSplit/>
          <w:trHeight w:val="566"/>
        </w:trPr>
        <w:tc>
          <w:tcPr>
            <w:tcW w:w="450" w:type="pct"/>
            <w:tcBorders>
              <w:top w:val="single" w:sz="4" w:space="0" w:color="auto"/>
              <w:left w:val="single" w:sz="4" w:space="0" w:color="auto"/>
              <w:bottom w:val="single" w:sz="4" w:space="0" w:color="auto"/>
              <w:right w:val="single" w:sz="4" w:space="0" w:color="auto"/>
            </w:tcBorders>
            <w:vAlign w:val="center"/>
          </w:tcPr>
          <w:p w14:paraId="7AE5193E" w14:textId="77777777" w:rsidR="00180DA9" w:rsidRPr="00180DA9" w:rsidRDefault="00180DA9" w:rsidP="002251FA">
            <w:pPr>
              <w:spacing w:after="0" w:line="240" w:lineRule="auto"/>
              <w:jc w:val="center"/>
              <w:rPr>
                <w:rFonts w:ascii="Times New Roman" w:eastAsia="Times New Roman" w:hAnsi="Times New Roman" w:cs="Times New Roman"/>
                <w:b/>
                <w:sz w:val="24"/>
                <w:szCs w:val="24"/>
                <w:lang w:eastAsia="ru-RU"/>
              </w:rPr>
            </w:pPr>
          </w:p>
        </w:tc>
        <w:tc>
          <w:tcPr>
            <w:tcW w:w="3281" w:type="pct"/>
            <w:gridSpan w:val="3"/>
            <w:tcBorders>
              <w:top w:val="single" w:sz="4" w:space="0" w:color="auto"/>
              <w:left w:val="single" w:sz="4" w:space="0" w:color="auto"/>
              <w:bottom w:val="single" w:sz="4" w:space="0" w:color="auto"/>
              <w:right w:val="single" w:sz="4" w:space="0" w:color="auto"/>
            </w:tcBorders>
            <w:vAlign w:val="center"/>
            <w:hideMark/>
          </w:tcPr>
          <w:p w14:paraId="42064CEB" w14:textId="77777777" w:rsidR="00180DA9" w:rsidRPr="00180DA9" w:rsidRDefault="00180DA9" w:rsidP="002251FA">
            <w:pPr>
              <w:spacing w:after="0" w:line="240" w:lineRule="auto"/>
              <w:jc w:val="right"/>
              <w:rPr>
                <w:rFonts w:ascii="Times New Roman" w:eastAsia="Times New Roman" w:hAnsi="Times New Roman" w:cs="Times New Roman"/>
                <w:b/>
                <w:sz w:val="24"/>
                <w:szCs w:val="24"/>
                <w:lang w:eastAsia="ru-RU"/>
              </w:rPr>
            </w:pPr>
            <w:r w:rsidRPr="00180DA9">
              <w:rPr>
                <w:rFonts w:ascii="Times New Roman" w:eastAsia="Times New Roman" w:hAnsi="Times New Roman" w:cs="Times New Roman"/>
                <w:b/>
                <w:sz w:val="24"/>
                <w:szCs w:val="24"/>
                <w:lang w:eastAsia="ru-RU"/>
              </w:rPr>
              <w:t>ИТОГО:</w:t>
            </w:r>
          </w:p>
        </w:tc>
        <w:tc>
          <w:tcPr>
            <w:tcW w:w="1269" w:type="pct"/>
            <w:tcBorders>
              <w:top w:val="single" w:sz="4" w:space="0" w:color="auto"/>
              <w:left w:val="single" w:sz="4" w:space="0" w:color="auto"/>
              <w:bottom w:val="single" w:sz="4" w:space="0" w:color="auto"/>
              <w:right w:val="single" w:sz="4" w:space="0" w:color="auto"/>
            </w:tcBorders>
            <w:vAlign w:val="center"/>
            <w:hideMark/>
          </w:tcPr>
          <w:p w14:paraId="06C1B4B5" w14:textId="77777777" w:rsidR="00180DA9" w:rsidRPr="00180DA9" w:rsidRDefault="00180DA9" w:rsidP="002251FA">
            <w:pPr>
              <w:spacing w:after="0" w:line="240" w:lineRule="auto"/>
              <w:jc w:val="center"/>
              <w:rPr>
                <w:rFonts w:ascii="Times New Roman" w:eastAsia="Times New Roman" w:hAnsi="Times New Roman" w:cs="Times New Roman"/>
                <w:b/>
                <w:sz w:val="24"/>
                <w:szCs w:val="24"/>
                <w:lang w:eastAsia="ru-RU"/>
              </w:rPr>
            </w:pPr>
            <w:r w:rsidRPr="00180DA9">
              <w:rPr>
                <w:rFonts w:ascii="Times New Roman" w:eastAsia="Times New Roman" w:hAnsi="Times New Roman" w:cs="Times New Roman"/>
                <w:b/>
                <w:sz w:val="24"/>
                <w:szCs w:val="24"/>
                <w:lang w:eastAsia="ru-RU"/>
              </w:rPr>
              <w:t>310,8</w:t>
            </w:r>
          </w:p>
        </w:tc>
      </w:tr>
    </w:tbl>
    <w:p w14:paraId="7D91C756" w14:textId="77777777" w:rsidR="00180DA9" w:rsidRPr="00180DA9" w:rsidRDefault="00180DA9" w:rsidP="002251FA">
      <w:pPr>
        <w:spacing w:after="0" w:line="240" w:lineRule="auto"/>
        <w:ind w:firstLine="709"/>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4"/>
          <w:szCs w:val="24"/>
          <w:lang w:eastAsia="ru-RU"/>
        </w:rPr>
        <w:t xml:space="preserve">*Удельная расчетная электрическая нагрузка электроприемников квартир жилых зданий принята согласно таблице 6.1 СП 31-110-2003. </w:t>
      </w:r>
    </w:p>
    <w:p w14:paraId="5C9921EE" w14:textId="77777777" w:rsidR="00180DA9" w:rsidRPr="00180DA9" w:rsidRDefault="00180DA9" w:rsidP="002251FA">
      <w:pPr>
        <w:tabs>
          <w:tab w:val="left" w:pos="1418"/>
        </w:tabs>
        <w:spacing w:after="0" w:line="240" w:lineRule="auto"/>
        <w:ind w:firstLine="709"/>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Подключение потребителей предусматривается от планируемой КТПН-6/0,4 </w:t>
      </w:r>
      <w:proofErr w:type="spellStart"/>
      <w:r w:rsidRPr="00180DA9">
        <w:rPr>
          <w:rFonts w:ascii="Times New Roman" w:eastAsia="Times New Roman" w:hAnsi="Times New Roman" w:cs="Times New Roman"/>
          <w:sz w:val="28"/>
          <w:szCs w:val="28"/>
          <w:lang w:eastAsia="ru-RU"/>
        </w:rPr>
        <w:t>кВ</w:t>
      </w:r>
      <w:proofErr w:type="spellEnd"/>
      <w:r w:rsidRPr="00180DA9">
        <w:rPr>
          <w:rFonts w:ascii="Times New Roman" w:eastAsia="Times New Roman" w:hAnsi="Times New Roman" w:cs="Times New Roman"/>
          <w:sz w:val="28"/>
          <w:szCs w:val="28"/>
          <w:lang w:eastAsia="ru-RU"/>
        </w:rPr>
        <w:t xml:space="preserve">, мощностью 300 </w:t>
      </w:r>
      <w:proofErr w:type="spellStart"/>
      <w:r w:rsidRPr="00180DA9">
        <w:rPr>
          <w:rFonts w:ascii="Times New Roman" w:eastAsia="Times New Roman" w:hAnsi="Times New Roman" w:cs="Times New Roman"/>
          <w:sz w:val="28"/>
          <w:szCs w:val="28"/>
          <w:lang w:eastAsia="ru-RU"/>
        </w:rPr>
        <w:t>кВа</w:t>
      </w:r>
      <w:proofErr w:type="spellEnd"/>
      <w:r w:rsidRPr="00180DA9">
        <w:rPr>
          <w:rFonts w:ascii="Times New Roman" w:eastAsia="Times New Roman" w:hAnsi="Times New Roman" w:cs="Times New Roman"/>
          <w:sz w:val="28"/>
          <w:szCs w:val="28"/>
          <w:lang w:eastAsia="ru-RU"/>
        </w:rPr>
        <w:t xml:space="preserve"> путем прокладки кабельных линий электропередачи 0,4 и 10 кВ.</w:t>
      </w:r>
    </w:p>
    <w:p w14:paraId="79B792AE" w14:textId="77777777" w:rsidR="00180DA9" w:rsidRPr="00180DA9" w:rsidRDefault="00180DA9" w:rsidP="002251FA">
      <w:pPr>
        <w:tabs>
          <w:tab w:val="left" w:pos="1418"/>
        </w:tabs>
        <w:spacing w:after="0" w:line="240" w:lineRule="auto"/>
        <w:ind w:firstLine="709"/>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Согласно 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охранная зона кабельных линий составляет 1 м, что учтено при </w:t>
      </w:r>
      <w:r w:rsidRPr="00180DA9">
        <w:rPr>
          <w:rFonts w:ascii="Times New Roman" w:eastAsia="Times New Roman" w:hAnsi="Times New Roman" w:cs="Times New Roman"/>
          <w:sz w:val="28"/>
          <w:szCs w:val="28"/>
          <w:lang w:eastAsia="ar-SA"/>
        </w:rPr>
        <w:t>определении местоположения проектируемых объектов капитального строительства и границ земельных участков</w:t>
      </w:r>
      <w:r w:rsidRPr="00180DA9">
        <w:rPr>
          <w:rFonts w:ascii="Times New Roman" w:eastAsia="Times New Roman" w:hAnsi="Times New Roman" w:cs="Times New Roman"/>
          <w:sz w:val="28"/>
          <w:szCs w:val="28"/>
          <w:lang w:eastAsia="ru-RU"/>
        </w:rPr>
        <w:t>.</w:t>
      </w:r>
    </w:p>
    <w:p w14:paraId="12831AA5" w14:textId="77777777" w:rsidR="00180DA9" w:rsidRPr="00180DA9" w:rsidRDefault="00180DA9" w:rsidP="002251FA">
      <w:pPr>
        <w:tabs>
          <w:tab w:val="left" w:pos="1418"/>
        </w:tabs>
        <w:spacing w:after="0" w:line="240" w:lineRule="auto"/>
        <w:contextualSpacing/>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Марку и сечение проектных линий электропередачи необходимо определить после уточнения нагрузок. Трассировку, место подключения, используемые материалы должны определяться на дальнейших стадиях проектирования. Суммарное электропотребление по планировочной территории составит 310,8 кВт. Данную нагрузку необходимо уточнить на стадии рабочего проектирования, после определения всех параметров зданий и потребителей. Для подключения к существующим объектам электроснабжения необходимо получить технические условия на подключение и разрешения на производство работ. Все решения согласовать с эксплуатирующей организацией.</w:t>
      </w:r>
    </w:p>
    <w:p w14:paraId="4AA1E21D" w14:textId="77777777" w:rsidR="00180DA9" w:rsidRPr="00180DA9" w:rsidRDefault="00180DA9" w:rsidP="002251FA">
      <w:pPr>
        <w:tabs>
          <w:tab w:val="left" w:pos="1418"/>
        </w:tabs>
        <w:spacing w:after="0" w:line="240" w:lineRule="auto"/>
        <w:ind w:firstLine="709"/>
        <w:contextualSpacing/>
        <w:jc w:val="center"/>
        <w:rPr>
          <w:rFonts w:ascii="Times New Roman" w:eastAsia="Times New Roman" w:hAnsi="Times New Roman" w:cs="Times New Roman"/>
          <w:sz w:val="28"/>
          <w:szCs w:val="28"/>
          <w:lang w:eastAsia="ru-RU"/>
        </w:rPr>
      </w:pPr>
    </w:p>
    <w:p w14:paraId="3F6C58E3" w14:textId="77777777" w:rsidR="00180DA9" w:rsidRPr="00180DA9" w:rsidRDefault="00180DA9" w:rsidP="002251FA">
      <w:pPr>
        <w:tabs>
          <w:tab w:val="left" w:pos="1418"/>
        </w:tabs>
        <w:spacing w:after="0" w:line="240" w:lineRule="auto"/>
        <w:ind w:firstLine="709"/>
        <w:contextualSpacing/>
        <w:jc w:val="center"/>
        <w:rPr>
          <w:rFonts w:ascii="Times New Roman" w:eastAsia="Times New Roman" w:hAnsi="Times New Roman" w:cs="Times New Roman"/>
          <w:sz w:val="28"/>
          <w:szCs w:val="28"/>
          <w:lang w:eastAsia="ru-RU"/>
        </w:rPr>
      </w:pPr>
      <w:proofErr w:type="gramStart"/>
      <w:r w:rsidRPr="00180DA9">
        <w:rPr>
          <w:rFonts w:ascii="Times New Roman" w:eastAsia="Times New Roman" w:hAnsi="Times New Roman" w:cs="Times New Roman"/>
          <w:sz w:val="28"/>
          <w:szCs w:val="28"/>
          <w:lang w:eastAsia="ru-RU"/>
        </w:rPr>
        <w:t>Расстояния по горизонтали (в свету) от ближайших подземных инженерных сетей до зданий и сооружений  (согласно СП 42.13330.2016</w:t>
      </w:r>
      <w:proofErr w:type="gramEnd"/>
    </w:p>
    <w:p w14:paraId="3A9ADAF3" w14:textId="77777777" w:rsidR="00180DA9" w:rsidRPr="00180DA9" w:rsidRDefault="00180DA9" w:rsidP="002251FA">
      <w:pPr>
        <w:tabs>
          <w:tab w:val="left" w:pos="1418"/>
        </w:tabs>
        <w:spacing w:after="0" w:line="240" w:lineRule="auto"/>
        <w:ind w:firstLine="709"/>
        <w:contextualSpacing/>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"Градостроительство. Планировка и застройка городских и сельских поселений")</w:t>
      </w:r>
    </w:p>
    <w:p w14:paraId="61CE77FD" w14:textId="77777777" w:rsidR="00180DA9" w:rsidRPr="00180DA9" w:rsidRDefault="00180DA9" w:rsidP="002251FA">
      <w:pPr>
        <w:tabs>
          <w:tab w:val="left" w:pos="1418"/>
        </w:tabs>
        <w:spacing w:after="0" w:line="240" w:lineRule="auto"/>
        <w:contextualSpacing/>
        <w:jc w:val="both"/>
        <w:rPr>
          <w:rFonts w:ascii="Times New Roman" w:eastAsia="Times New Roman" w:hAnsi="Times New Roman" w:cs="Times New Roman"/>
          <w:sz w:val="28"/>
          <w:szCs w:val="28"/>
          <w:lang w:eastAsia="ru-RU"/>
        </w:rPr>
      </w:pPr>
    </w:p>
    <w:tbl>
      <w:tblPr>
        <w:tblW w:w="5000"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86"/>
        <w:gridCol w:w="1342"/>
        <w:gridCol w:w="1133"/>
        <w:gridCol w:w="1549"/>
        <w:gridCol w:w="1060"/>
        <w:gridCol w:w="1379"/>
        <w:gridCol w:w="695"/>
        <w:gridCol w:w="793"/>
      </w:tblGrid>
      <w:tr w:rsidR="00180DA9" w:rsidRPr="00180DA9" w14:paraId="20AACF42" w14:textId="77777777" w:rsidTr="003958E6">
        <w:tc>
          <w:tcPr>
            <w:tcW w:w="1078" w:type="pct"/>
            <w:vMerge w:val="restart"/>
            <w:tcBorders>
              <w:top w:val="single" w:sz="4" w:space="0" w:color="auto"/>
              <w:bottom w:val="single" w:sz="4" w:space="0" w:color="auto"/>
              <w:right w:val="single" w:sz="4" w:space="0" w:color="auto"/>
            </w:tcBorders>
          </w:tcPr>
          <w:p w14:paraId="48DE0B5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Инженерные сети</w:t>
            </w:r>
          </w:p>
        </w:tc>
        <w:tc>
          <w:tcPr>
            <w:tcW w:w="3922" w:type="pct"/>
            <w:gridSpan w:val="7"/>
            <w:tcBorders>
              <w:top w:val="single" w:sz="4" w:space="0" w:color="auto"/>
              <w:left w:val="single" w:sz="4" w:space="0" w:color="auto"/>
              <w:bottom w:val="single" w:sz="4" w:space="0" w:color="auto"/>
            </w:tcBorders>
          </w:tcPr>
          <w:p w14:paraId="0965C7B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Расстояние, м, по горизонтали (в свету) от подземных сетей до</w:t>
            </w:r>
          </w:p>
        </w:tc>
      </w:tr>
      <w:tr w:rsidR="00180DA9" w:rsidRPr="00180DA9" w14:paraId="44593191" w14:textId="77777777" w:rsidTr="003958E6">
        <w:tc>
          <w:tcPr>
            <w:tcW w:w="1078" w:type="pct"/>
            <w:vMerge/>
            <w:tcBorders>
              <w:top w:val="single" w:sz="4" w:space="0" w:color="auto"/>
              <w:bottom w:val="single" w:sz="4" w:space="0" w:color="auto"/>
              <w:right w:val="single" w:sz="4" w:space="0" w:color="auto"/>
            </w:tcBorders>
          </w:tcPr>
          <w:p w14:paraId="53DDD76A"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662" w:type="pct"/>
            <w:vMerge w:val="restart"/>
            <w:tcBorders>
              <w:top w:val="single" w:sz="4" w:space="0" w:color="auto"/>
              <w:left w:val="single" w:sz="4" w:space="0" w:color="auto"/>
              <w:bottom w:val="single" w:sz="4" w:space="0" w:color="auto"/>
              <w:right w:val="single" w:sz="4" w:space="0" w:color="auto"/>
            </w:tcBorders>
          </w:tcPr>
          <w:p w14:paraId="009DDF7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фундаментов зданий и сооружений</w:t>
            </w:r>
          </w:p>
        </w:tc>
        <w:tc>
          <w:tcPr>
            <w:tcW w:w="559" w:type="pct"/>
            <w:vMerge w:val="restart"/>
            <w:tcBorders>
              <w:top w:val="single" w:sz="4" w:space="0" w:color="auto"/>
              <w:left w:val="single" w:sz="4" w:space="0" w:color="auto"/>
              <w:bottom w:val="single" w:sz="4" w:space="0" w:color="auto"/>
              <w:right w:val="single" w:sz="4" w:space="0" w:color="auto"/>
            </w:tcBorders>
          </w:tcPr>
          <w:p w14:paraId="4391B50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фундаментов ограждений предприятий, эстакад, опор контактной сети и связи, железных дорог</w:t>
            </w:r>
          </w:p>
        </w:tc>
        <w:tc>
          <w:tcPr>
            <w:tcW w:w="764" w:type="pct"/>
            <w:vMerge w:val="restart"/>
            <w:tcBorders>
              <w:top w:val="single" w:sz="4" w:space="0" w:color="auto"/>
              <w:left w:val="single" w:sz="4" w:space="0" w:color="auto"/>
              <w:bottom w:val="single" w:sz="4" w:space="0" w:color="auto"/>
              <w:right w:val="single" w:sz="4" w:space="0" w:color="auto"/>
            </w:tcBorders>
          </w:tcPr>
          <w:p w14:paraId="47DB02F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бортового камня улицы, дороги (кромки проезжей части, укрепленной полосы обочины)</w:t>
            </w:r>
          </w:p>
        </w:tc>
        <w:tc>
          <w:tcPr>
            <w:tcW w:w="523" w:type="pct"/>
            <w:vMerge w:val="restart"/>
            <w:tcBorders>
              <w:top w:val="single" w:sz="4" w:space="0" w:color="auto"/>
              <w:left w:val="single" w:sz="4" w:space="0" w:color="auto"/>
              <w:bottom w:val="single" w:sz="4" w:space="0" w:color="auto"/>
              <w:right w:val="single" w:sz="4" w:space="0" w:color="auto"/>
            </w:tcBorders>
          </w:tcPr>
          <w:p w14:paraId="380CD9B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наружной бровки кювета или подошвы насыпи дороги</w:t>
            </w:r>
          </w:p>
        </w:tc>
        <w:tc>
          <w:tcPr>
            <w:tcW w:w="1414" w:type="pct"/>
            <w:gridSpan w:val="3"/>
            <w:tcBorders>
              <w:top w:val="single" w:sz="4" w:space="0" w:color="auto"/>
              <w:left w:val="single" w:sz="4" w:space="0" w:color="auto"/>
              <w:bottom w:val="single" w:sz="4" w:space="0" w:color="auto"/>
            </w:tcBorders>
          </w:tcPr>
          <w:p w14:paraId="6008956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фундаментов опор ВЛ напряжением</w:t>
            </w:r>
          </w:p>
        </w:tc>
      </w:tr>
      <w:tr w:rsidR="00180DA9" w:rsidRPr="00180DA9" w14:paraId="1F28A7E7" w14:textId="77777777" w:rsidTr="003958E6">
        <w:tc>
          <w:tcPr>
            <w:tcW w:w="1078" w:type="pct"/>
            <w:vMerge/>
            <w:tcBorders>
              <w:top w:val="single" w:sz="4" w:space="0" w:color="auto"/>
              <w:bottom w:val="single" w:sz="4" w:space="0" w:color="auto"/>
              <w:right w:val="single" w:sz="4" w:space="0" w:color="auto"/>
            </w:tcBorders>
          </w:tcPr>
          <w:p w14:paraId="2CCF5FA5"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662" w:type="pct"/>
            <w:vMerge/>
            <w:tcBorders>
              <w:top w:val="single" w:sz="4" w:space="0" w:color="auto"/>
              <w:left w:val="single" w:sz="4" w:space="0" w:color="auto"/>
              <w:bottom w:val="single" w:sz="4" w:space="0" w:color="auto"/>
              <w:right w:val="single" w:sz="4" w:space="0" w:color="auto"/>
            </w:tcBorders>
          </w:tcPr>
          <w:p w14:paraId="2A94F9DC"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559" w:type="pct"/>
            <w:vMerge/>
            <w:tcBorders>
              <w:top w:val="single" w:sz="4" w:space="0" w:color="auto"/>
              <w:left w:val="single" w:sz="4" w:space="0" w:color="auto"/>
              <w:bottom w:val="single" w:sz="4" w:space="0" w:color="auto"/>
              <w:right w:val="single" w:sz="4" w:space="0" w:color="auto"/>
            </w:tcBorders>
          </w:tcPr>
          <w:p w14:paraId="30423A40"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764" w:type="pct"/>
            <w:vMerge/>
            <w:tcBorders>
              <w:top w:val="single" w:sz="4" w:space="0" w:color="auto"/>
              <w:left w:val="single" w:sz="4" w:space="0" w:color="auto"/>
              <w:bottom w:val="single" w:sz="4" w:space="0" w:color="auto"/>
              <w:right w:val="single" w:sz="4" w:space="0" w:color="auto"/>
            </w:tcBorders>
          </w:tcPr>
          <w:p w14:paraId="77C16E1B"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523" w:type="pct"/>
            <w:vMerge/>
            <w:tcBorders>
              <w:top w:val="single" w:sz="4" w:space="0" w:color="auto"/>
              <w:left w:val="single" w:sz="4" w:space="0" w:color="auto"/>
              <w:bottom w:val="single" w:sz="4" w:space="0" w:color="auto"/>
              <w:right w:val="single" w:sz="4" w:space="0" w:color="auto"/>
            </w:tcBorders>
          </w:tcPr>
          <w:p w14:paraId="52A9FF3D"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680" w:type="pct"/>
            <w:tcBorders>
              <w:top w:val="single" w:sz="4" w:space="0" w:color="auto"/>
              <w:left w:val="single" w:sz="4" w:space="0" w:color="auto"/>
              <w:bottom w:val="single" w:sz="4" w:space="0" w:color="auto"/>
              <w:right w:val="single" w:sz="4" w:space="0" w:color="auto"/>
            </w:tcBorders>
          </w:tcPr>
          <w:p w14:paraId="5EB1A3B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до 1 кВ наружного освещения контактной сети трамваев и троллейбусов</w:t>
            </w:r>
          </w:p>
        </w:tc>
        <w:tc>
          <w:tcPr>
            <w:tcW w:w="343" w:type="pct"/>
            <w:tcBorders>
              <w:top w:val="single" w:sz="4" w:space="0" w:color="auto"/>
              <w:left w:val="single" w:sz="4" w:space="0" w:color="auto"/>
              <w:bottom w:val="single" w:sz="4" w:space="0" w:color="auto"/>
              <w:right w:val="single" w:sz="4" w:space="0" w:color="auto"/>
            </w:tcBorders>
          </w:tcPr>
          <w:p w14:paraId="5FE1CA0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св. 1 до 35 кВ</w:t>
            </w:r>
          </w:p>
        </w:tc>
        <w:tc>
          <w:tcPr>
            <w:tcW w:w="392" w:type="pct"/>
            <w:tcBorders>
              <w:top w:val="single" w:sz="4" w:space="0" w:color="auto"/>
              <w:left w:val="single" w:sz="4" w:space="0" w:color="auto"/>
              <w:bottom w:val="single" w:sz="4" w:space="0" w:color="auto"/>
            </w:tcBorders>
          </w:tcPr>
          <w:p w14:paraId="740FD9E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св. 35 до 110 кВ и выше</w:t>
            </w:r>
          </w:p>
        </w:tc>
      </w:tr>
      <w:tr w:rsidR="00180DA9" w:rsidRPr="00180DA9" w14:paraId="38055691" w14:textId="77777777" w:rsidTr="003958E6">
        <w:tc>
          <w:tcPr>
            <w:tcW w:w="1078" w:type="pct"/>
            <w:tcBorders>
              <w:top w:val="single" w:sz="4" w:space="0" w:color="auto"/>
              <w:bottom w:val="single" w:sz="4" w:space="0" w:color="auto"/>
              <w:right w:val="single" w:sz="4" w:space="0" w:color="auto"/>
            </w:tcBorders>
          </w:tcPr>
          <w:p w14:paraId="75BE08F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Водопровод и напорная канализация</w:t>
            </w:r>
          </w:p>
        </w:tc>
        <w:tc>
          <w:tcPr>
            <w:tcW w:w="662" w:type="pct"/>
            <w:tcBorders>
              <w:top w:val="single" w:sz="4" w:space="0" w:color="auto"/>
              <w:left w:val="single" w:sz="4" w:space="0" w:color="auto"/>
              <w:bottom w:val="single" w:sz="4" w:space="0" w:color="auto"/>
              <w:right w:val="single" w:sz="4" w:space="0" w:color="auto"/>
            </w:tcBorders>
          </w:tcPr>
          <w:p w14:paraId="166B6AA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5</w:t>
            </w:r>
          </w:p>
        </w:tc>
        <w:tc>
          <w:tcPr>
            <w:tcW w:w="559" w:type="pct"/>
            <w:tcBorders>
              <w:top w:val="single" w:sz="4" w:space="0" w:color="auto"/>
              <w:left w:val="single" w:sz="4" w:space="0" w:color="auto"/>
              <w:bottom w:val="single" w:sz="4" w:space="0" w:color="auto"/>
              <w:right w:val="single" w:sz="4" w:space="0" w:color="auto"/>
            </w:tcBorders>
          </w:tcPr>
          <w:p w14:paraId="31E6C6F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c>
          <w:tcPr>
            <w:tcW w:w="764" w:type="pct"/>
            <w:tcBorders>
              <w:top w:val="single" w:sz="4" w:space="0" w:color="auto"/>
              <w:left w:val="single" w:sz="4" w:space="0" w:color="auto"/>
              <w:bottom w:val="single" w:sz="4" w:space="0" w:color="auto"/>
              <w:right w:val="single" w:sz="4" w:space="0" w:color="auto"/>
            </w:tcBorders>
          </w:tcPr>
          <w:p w14:paraId="7D6B736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hyperlink w:anchor="sub_1023222" w:history="1">
              <w:r w:rsidRPr="00180DA9">
                <w:rPr>
                  <w:rFonts w:ascii="Times New Roman" w:eastAsia="Times New Roman" w:hAnsi="Times New Roman" w:cs="Times New Roman"/>
                  <w:color w:val="106BBE"/>
                  <w:sz w:val="20"/>
                  <w:szCs w:val="20"/>
                  <w:lang w:eastAsia="ru-RU"/>
                </w:rPr>
                <w:t>**</w:t>
              </w:r>
            </w:hyperlink>
          </w:p>
        </w:tc>
        <w:tc>
          <w:tcPr>
            <w:tcW w:w="523" w:type="pct"/>
            <w:tcBorders>
              <w:top w:val="single" w:sz="4" w:space="0" w:color="auto"/>
              <w:left w:val="single" w:sz="4" w:space="0" w:color="auto"/>
              <w:bottom w:val="single" w:sz="4" w:space="0" w:color="auto"/>
              <w:right w:val="single" w:sz="4" w:space="0" w:color="auto"/>
            </w:tcBorders>
          </w:tcPr>
          <w:p w14:paraId="1E3629E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hyperlink w:anchor="sub_1023222" w:history="1">
              <w:r w:rsidRPr="00180DA9">
                <w:rPr>
                  <w:rFonts w:ascii="Times New Roman" w:eastAsia="Times New Roman" w:hAnsi="Times New Roman" w:cs="Times New Roman"/>
                  <w:color w:val="106BBE"/>
                  <w:sz w:val="20"/>
                  <w:szCs w:val="20"/>
                  <w:lang w:eastAsia="ru-RU"/>
                </w:rPr>
                <w:t>**</w:t>
              </w:r>
            </w:hyperlink>
          </w:p>
        </w:tc>
        <w:tc>
          <w:tcPr>
            <w:tcW w:w="680" w:type="pct"/>
            <w:tcBorders>
              <w:top w:val="single" w:sz="4" w:space="0" w:color="auto"/>
              <w:left w:val="single" w:sz="4" w:space="0" w:color="auto"/>
              <w:bottom w:val="single" w:sz="4" w:space="0" w:color="auto"/>
              <w:right w:val="single" w:sz="4" w:space="0" w:color="auto"/>
            </w:tcBorders>
          </w:tcPr>
          <w:p w14:paraId="1EF3534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77CE66A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single" w:sz="4" w:space="0" w:color="auto"/>
              <w:left w:val="single" w:sz="4" w:space="0" w:color="auto"/>
              <w:bottom w:val="single" w:sz="4" w:space="0" w:color="auto"/>
            </w:tcBorders>
          </w:tcPr>
          <w:p w14:paraId="4445777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r>
      <w:tr w:rsidR="00180DA9" w:rsidRPr="00180DA9" w14:paraId="6874584E" w14:textId="77777777" w:rsidTr="003958E6">
        <w:tc>
          <w:tcPr>
            <w:tcW w:w="1078" w:type="pct"/>
            <w:tcBorders>
              <w:top w:val="single" w:sz="4" w:space="0" w:color="auto"/>
              <w:bottom w:val="single" w:sz="4" w:space="0" w:color="auto"/>
              <w:right w:val="single" w:sz="4" w:space="0" w:color="auto"/>
            </w:tcBorders>
          </w:tcPr>
          <w:p w14:paraId="3FD6CAF3"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Самотечная канализация (бытовая и дождевая)</w:t>
            </w:r>
          </w:p>
        </w:tc>
        <w:tc>
          <w:tcPr>
            <w:tcW w:w="662" w:type="pct"/>
            <w:tcBorders>
              <w:top w:val="single" w:sz="4" w:space="0" w:color="auto"/>
              <w:left w:val="single" w:sz="4" w:space="0" w:color="auto"/>
              <w:bottom w:val="single" w:sz="4" w:space="0" w:color="auto"/>
              <w:right w:val="single" w:sz="4" w:space="0" w:color="auto"/>
            </w:tcBorders>
          </w:tcPr>
          <w:p w14:paraId="2E3490B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c>
          <w:tcPr>
            <w:tcW w:w="559" w:type="pct"/>
            <w:tcBorders>
              <w:top w:val="single" w:sz="4" w:space="0" w:color="auto"/>
              <w:left w:val="single" w:sz="4" w:space="0" w:color="auto"/>
              <w:bottom w:val="single" w:sz="4" w:space="0" w:color="auto"/>
              <w:right w:val="single" w:sz="4" w:space="0" w:color="auto"/>
            </w:tcBorders>
          </w:tcPr>
          <w:p w14:paraId="319F838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764" w:type="pct"/>
            <w:tcBorders>
              <w:top w:val="single" w:sz="4" w:space="0" w:color="auto"/>
              <w:left w:val="single" w:sz="4" w:space="0" w:color="auto"/>
              <w:bottom w:val="single" w:sz="4" w:space="0" w:color="auto"/>
              <w:right w:val="single" w:sz="4" w:space="0" w:color="auto"/>
            </w:tcBorders>
          </w:tcPr>
          <w:p w14:paraId="4F86D3B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hyperlink w:anchor="sub_1023222" w:history="1">
              <w:r w:rsidRPr="00180DA9">
                <w:rPr>
                  <w:rFonts w:ascii="Times New Roman" w:eastAsia="Times New Roman" w:hAnsi="Times New Roman" w:cs="Times New Roman"/>
                  <w:color w:val="106BBE"/>
                  <w:sz w:val="20"/>
                  <w:szCs w:val="20"/>
                  <w:lang w:eastAsia="ru-RU"/>
                </w:rPr>
                <w:t>**</w:t>
              </w:r>
            </w:hyperlink>
          </w:p>
        </w:tc>
        <w:tc>
          <w:tcPr>
            <w:tcW w:w="523" w:type="pct"/>
            <w:tcBorders>
              <w:top w:val="single" w:sz="4" w:space="0" w:color="auto"/>
              <w:left w:val="single" w:sz="4" w:space="0" w:color="auto"/>
              <w:bottom w:val="single" w:sz="4" w:space="0" w:color="auto"/>
              <w:right w:val="single" w:sz="4" w:space="0" w:color="auto"/>
            </w:tcBorders>
          </w:tcPr>
          <w:p w14:paraId="0274503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hyperlink w:anchor="sub_1023222" w:history="1">
              <w:r w:rsidRPr="00180DA9">
                <w:rPr>
                  <w:rFonts w:ascii="Times New Roman" w:eastAsia="Times New Roman" w:hAnsi="Times New Roman" w:cs="Times New Roman"/>
                  <w:color w:val="106BBE"/>
                  <w:sz w:val="20"/>
                  <w:szCs w:val="20"/>
                  <w:lang w:eastAsia="ru-RU"/>
                </w:rPr>
                <w:t>**</w:t>
              </w:r>
            </w:hyperlink>
          </w:p>
        </w:tc>
        <w:tc>
          <w:tcPr>
            <w:tcW w:w="680" w:type="pct"/>
            <w:tcBorders>
              <w:top w:val="single" w:sz="4" w:space="0" w:color="auto"/>
              <w:left w:val="single" w:sz="4" w:space="0" w:color="auto"/>
              <w:bottom w:val="single" w:sz="4" w:space="0" w:color="auto"/>
              <w:right w:val="single" w:sz="4" w:space="0" w:color="auto"/>
            </w:tcBorders>
          </w:tcPr>
          <w:p w14:paraId="433563A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723D078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single" w:sz="4" w:space="0" w:color="auto"/>
              <w:left w:val="single" w:sz="4" w:space="0" w:color="auto"/>
              <w:bottom w:val="single" w:sz="4" w:space="0" w:color="auto"/>
            </w:tcBorders>
          </w:tcPr>
          <w:p w14:paraId="2A570C0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r>
      <w:tr w:rsidR="00180DA9" w:rsidRPr="00180DA9" w14:paraId="2E44B159" w14:textId="77777777" w:rsidTr="003958E6">
        <w:tc>
          <w:tcPr>
            <w:tcW w:w="1078" w:type="pct"/>
            <w:tcBorders>
              <w:top w:val="single" w:sz="4" w:space="0" w:color="auto"/>
              <w:bottom w:val="single" w:sz="4" w:space="0" w:color="auto"/>
              <w:right w:val="single" w:sz="4" w:space="0" w:color="auto"/>
            </w:tcBorders>
          </w:tcPr>
          <w:p w14:paraId="526C8F49"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Дренаж</w:t>
            </w:r>
          </w:p>
        </w:tc>
        <w:tc>
          <w:tcPr>
            <w:tcW w:w="662" w:type="pct"/>
            <w:tcBorders>
              <w:top w:val="single" w:sz="4" w:space="0" w:color="auto"/>
              <w:left w:val="single" w:sz="4" w:space="0" w:color="auto"/>
              <w:bottom w:val="single" w:sz="4" w:space="0" w:color="auto"/>
              <w:right w:val="single" w:sz="4" w:space="0" w:color="auto"/>
            </w:tcBorders>
          </w:tcPr>
          <w:p w14:paraId="29C1D36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c>
          <w:tcPr>
            <w:tcW w:w="559" w:type="pct"/>
            <w:tcBorders>
              <w:top w:val="single" w:sz="4" w:space="0" w:color="auto"/>
              <w:left w:val="single" w:sz="4" w:space="0" w:color="auto"/>
              <w:bottom w:val="single" w:sz="4" w:space="0" w:color="auto"/>
              <w:right w:val="single" w:sz="4" w:space="0" w:color="auto"/>
            </w:tcBorders>
          </w:tcPr>
          <w:p w14:paraId="0BD75E1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764" w:type="pct"/>
            <w:tcBorders>
              <w:top w:val="single" w:sz="4" w:space="0" w:color="auto"/>
              <w:left w:val="single" w:sz="4" w:space="0" w:color="auto"/>
              <w:bottom w:val="single" w:sz="4" w:space="0" w:color="auto"/>
              <w:right w:val="single" w:sz="4" w:space="0" w:color="auto"/>
            </w:tcBorders>
          </w:tcPr>
          <w:p w14:paraId="6040C1F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hyperlink w:anchor="sub_1023222" w:history="1">
              <w:r w:rsidRPr="00180DA9">
                <w:rPr>
                  <w:rFonts w:ascii="Times New Roman" w:eastAsia="Times New Roman" w:hAnsi="Times New Roman" w:cs="Times New Roman"/>
                  <w:color w:val="106BBE"/>
                  <w:sz w:val="20"/>
                  <w:szCs w:val="20"/>
                  <w:lang w:eastAsia="ru-RU"/>
                </w:rPr>
                <w:t>**</w:t>
              </w:r>
            </w:hyperlink>
          </w:p>
        </w:tc>
        <w:tc>
          <w:tcPr>
            <w:tcW w:w="523" w:type="pct"/>
            <w:tcBorders>
              <w:top w:val="single" w:sz="4" w:space="0" w:color="auto"/>
              <w:left w:val="single" w:sz="4" w:space="0" w:color="auto"/>
              <w:bottom w:val="single" w:sz="4" w:space="0" w:color="auto"/>
              <w:right w:val="single" w:sz="4" w:space="0" w:color="auto"/>
            </w:tcBorders>
          </w:tcPr>
          <w:p w14:paraId="2F5DEA0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hyperlink w:anchor="sub_1023222" w:history="1">
              <w:r w:rsidRPr="00180DA9">
                <w:rPr>
                  <w:rFonts w:ascii="Times New Roman" w:eastAsia="Times New Roman" w:hAnsi="Times New Roman" w:cs="Times New Roman"/>
                  <w:color w:val="106BBE"/>
                  <w:sz w:val="20"/>
                  <w:szCs w:val="20"/>
                  <w:lang w:eastAsia="ru-RU"/>
                </w:rPr>
                <w:t>**</w:t>
              </w:r>
            </w:hyperlink>
          </w:p>
        </w:tc>
        <w:tc>
          <w:tcPr>
            <w:tcW w:w="680" w:type="pct"/>
            <w:tcBorders>
              <w:top w:val="single" w:sz="4" w:space="0" w:color="auto"/>
              <w:left w:val="single" w:sz="4" w:space="0" w:color="auto"/>
              <w:bottom w:val="single" w:sz="4" w:space="0" w:color="auto"/>
              <w:right w:val="single" w:sz="4" w:space="0" w:color="auto"/>
            </w:tcBorders>
          </w:tcPr>
          <w:p w14:paraId="40E7414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02C0A9A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single" w:sz="4" w:space="0" w:color="auto"/>
              <w:left w:val="single" w:sz="4" w:space="0" w:color="auto"/>
              <w:bottom w:val="single" w:sz="4" w:space="0" w:color="auto"/>
            </w:tcBorders>
          </w:tcPr>
          <w:p w14:paraId="3439F3A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r>
      <w:tr w:rsidR="00180DA9" w:rsidRPr="00180DA9" w14:paraId="7EA34F2C" w14:textId="77777777" w:rsidTr="003958E6">
        <w:tc>
          <w:tcPr>
            <w:tcW w:w="1078" w:type="pct"/>
            <w:tcBorders>
              <w:top w:val="single" w:sz="4" w:space="0" w:color="auto"/>
              <w:bottom w:val="single" w:sz="4" w:space="0" w:color="auto"/>
              <w:right w:val="single" w:sz="4" w:space="0" w:color="auto"/>
            </w:tcBorders>
          </w:tcPr>
          <w:p w14:paraId="1C547ADA"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Сопутствующий дренаж</w:t>
            </w:r>
          </w:p>
        </w:tc>
        <w:tc>
          <w:tcPr>
            <w:tcW w:w="662" w:type="pct"/>
            <w:tcBorders>
              <w:top w:val="single" w:sz="4" w:space="0" w:color="auto"/>
              <w:left w:val="single" w:sz="4" w:space="0" w:color="auto"/>
              <w:bottom w:val="single" w:sz="4" w:space="0" w:color="auto"/>
              <w:right w:val="single" w:sz="4" w:space="0" w:color="auto"/>
            </w:tcBorders>
          </w:tcPr>
          <w:p w14:paraId="6FF9B6A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0,4</w:t>
            </w:r>
          </w:p>
        </w:tc>
        <w:tc>
          <w:tcPr>
            <w:tcW w:w="559" w:type="pct"/>
            <w:tcBorders>
              <w:top w:val="single" w:sz="4" w:space="0" w:color="auto"/>
              <w:left w:val="single" w:sz="4" w:space="0" w:color="auto"/>
              <w:bottom w:val="single" w:sz="4" w:space="0" w:color="auto"/>
              <w:right w:val="single" w:sz="4" w:space="0" w:color="auto"/>
            </w:tcBorders>
          </w:tcPr>
          <w:p w14:paraId="59E17DC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0,4</w:t>
            </w:r>
          </w:p>
        </w:tc>
        <w:tc>
          <w:tcPr>
            <w:tcW w:w="764" w:type="pct"/>
            <w:tcBorders>
              <w:top w:val="single" w:sz="4" w:space="0" w:color="auto"/>
              <w:left w:val="single" w:sz="4" w:space="0" w:color="auto"/>
              <w:bottom w:val="single" w:sz="4" w:space="0" w:color="auto"/>
              <w:right w:val="single" w:sz="4" w:space="0" w:color="auto"/>
            </w:tcBorders>
          </w:tcPr>
          <w:p w14:paraId="3AA4575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0,4</w:t>
            </w:r>
          </w:p>
        </w:tc>
        <w:tc>
          <w:tcPr>
            <w:tcW w:w="523" w:type="pct"/>
            <w:tcBorders>
              <w:top w:val="single" w:sz="4" w:space="0" w:color="auto"/>
              <w:left w:val="single" w:sz="4" w:space="0" w:color="auto"/>
              <w:bottom w:val="single" w:sz="4" w:space="0" w:color="auto"/>
              <w:right w:val="single" w:sz="4" w:space="0" w:color="auto"/>
            </w:tcBorders>
          </w:tcPr>
          <w:p w14:paraId="4DB6DEE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w:t>
            </w:r>
          </w:p>
        </w:tc>
        <w:tc>
          <w:tcPr>
            <w:tcW w:w="680" w:type="pct"/>
            <w:tcBorders>
              <w:top w:val="single" w:sz="4" w:space="0" w:color="auto"/>
              <w:left w:val="single" w:sz="4" w:space="0" w:color="auto"/>
              <w:bottom w:val="single" w:sz="4" w:space="0" w:color="auto"/>
              <w:right w:val="single" w:sz="4" w:space="0" w:color="auto"/>
            </w:tcBorders>
          </w:tcPr>
          <w:p w14:paraId="7B92E06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w:t>
            </w:r>
          </w:p>
        </w:tc>
        <w:tc>
          <w:tcPr>
            <w:tcW w:w="343" w:type="pct"/>
            <w:tcBorders>
              <w:top w:val="single" w:sz="4" w:space="0" w:color="auto"/>
              <w:left w:val="single" w:sz="4" w:space="0" w:color="auto"/>
              <w:bottom w:val="single" w:sz="4" w:space="0" w:color="auto"/>
              <w:right w:val="single" w:sz="4" w:space="0" w:color="auto"/>
            </w:tcBorders>
          </w:tcPr>
          <w:p w14:paraId="4CB85D2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w:t>
            </w:r>
          </w:p>
        </w:tc>
        <w:tc>
          <w:tcPr>
            <w:tcW w:w="392" w:type="pct"/>
            <w:tcBorders>
              <w:top w:val="single" w:sz="4" w:space="0" w:color="auto"/>
              <w:left w:val="single" w:sz="4" w:space="0" w:color="auto"/>
              <w:bottom w:val="single" w:sz="4" w:space="0" w:color="auto"/>
            </w:tcBorders>
          </w:tcPr>
          <w:p w14:paraId="57DAC42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w:t>
            </w:r>
          </w:p>
        </w:tc>
      </w:tr>
      <w:tr w:rsidR="00180DA9" w:rsidRPr="00180DA9" w14:paraId="7E05B5F5" w14:textId="77777777" w:rsidTr="003958E6">
        <w:tc>
          <w:tcPr>
            <w:tcW w:w="1078" w:type="pct"/>
            <w:tcBorders>
              <w:top w:val="single" w:sz="4" w:space="0" w:color="auto"/>
              <w:bottom w:val="nil"/>
              <w:right w:val="single" w:sz="4" w:space="0" w:color="auto"/>
            </w:tcBorders>
          </w:tcPr>
          <w:p w14:paraId="5A2150B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Тепловые сети:</w:t>
            </w:r>
          </w:p>
        </w:tc>
        <w:tc>
          <w:tcPr>
            <w:tcW w:w="662" w:type="pct"/>
            <w:tcBorders>
              <w:top w:val="single" w:sz="4" w:space="0" w:color="auto"/>
              <w:left w:val="single" w:sz="4" w:space="0" w:color="auto"/>
              <w:bottom w:val="nil"/>
              <w:right w:val="single" w:sz="4" w:space="0" w:color="auto"/>
            </w:tcBorders>
          </w:tcPr>
          <w:p w14:paraId="4B22F89D"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559" w:type="pct"/>
            <w:tcBorders>
              <w:top w:val="single" w:sz="4" w:space="0" w:color="auto"/>
              <w:left w:val="single" w:sz="4" w:space="0" w:color="auto"/>
              <w:bottom w:val="nil"/>
              <w:right w:val="single" w:sz="4" w:space="0" w:color="auto"/>
            </w:tcBorders>
          </w:tcPr>
          <w:p w14:paraId="17A88158"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764" w:type="pct"/>
            <w:tcBorders>
              <w:top w:val="single" w:sz="4" w:space="0" w:color="auto"/>
              <w:left w:val="single" w:sz="4" w:space="0" w:color="auto"/>
              <w:bottom w:val="nil"/>
              <w:right w:val="single" w:sz="4" w:space="0" w:color="auto"/>
            </w:tcBorders>
          </w:tcPr>
          <w:p w14:paraId="3676CC6F"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523" w:type="pct"/>
            <w:tcBorders>
              <w:top w:val="single" w:sz="4" w:space="0" w:color="auto"/>
              <w:left w:val="single" w:sz="4" w:space="0" w:color="auto"/>
              <w:bottom w:val="nil"/>
              <w:right w:val="single" w:sz="4" w:space="0" w:color="auto"/>
            </w:tcBorders>
          </w:tcPr>
          <w:p w14:paraId="068D9266"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680" w:type="pct"/>
            <w:tcBorders>
              <w:top w:val="single" w:sz="4" w:space="0" w:color="auto"/>
              <w:left w:val="single" w:sz="4" w:space="0" w:color="auto"/>
              <w:bottom w:val="nil"/>
              <w:right w:val="single" w:sz="4" w:space="0" w:color="auto"/>
            </w:tcBorders>
          </w:tcPr>
          <w:p w14:paraId="0035FEE4"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343" w:type="pct"/>
            <w:tcBorders>
              <w:top w:val="single" w:sz="4" w:space="0" w:color="auto"/>
              <w:left w:val="single" w:sz="4" w:space="0" w:color="auto"/>
              <w:bottom w:val="nil"/>
              <w:right w:val="single" w:sz="4" w:space="0" w:color="auto"/>
            </w:tcBorders>
          </w:tcPr>
          <w:p w14:paraId="32802E45"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392" w:type="pct"/>
            <w:tcBorders>
              <w:top w:val="single" w:sz="4" w:space="0" w:color="auto"/>
              <w:left w:val="single" w:sz="4" w:space="0" w:color="auto"/>
              <w:bottom w:val="nil"/>
            </w:tcBorders>
          </w:tcPr>
          <w:p w14:paraId="7A7BE4CE"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0"/>
                <w:szCs w:val="20"/>
                <w:lang w:eastAsia="ru-RU"/>
              </w:rPr>
            </w:pPr>
          </w:p>
        </w:tc>
      </w:tr>
      <w:tr w:rsidR="00180DA9" w:rsidRPr="00180DA9" w14:paraId="3E6E0F5C" w14:textId="77777777" w:rsidTr="003958E6">
        <w:tc>
          <w:tcPr>
            <w:tcW w:w="1078" w:type="pct"/>
            <w:tcBorders>
              <w:top w:val="nil"/>
              <w:bottom w:val="single" w:sz="4" w:space="0" w:color="auto"/>
              <w:right w:val="single" w:sz="4" w:space="0" w:color="auto"/>
            </w:tcBorders>
          </w:tcPr>
          <w:p w14:paraId="3C227369"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от наружной стенки канала, тоннеля</w:t>
            </w:r>
          </w:p>
        </w:tc>
        <w:tc>
          <w:tcPr>
            <w:tcW w:w="662" w:type="pct"/>
            <w:tcBorders>
              <w:top w:val="nil"/>
              <w:left w:val="single" w:sz="4" w:space="0" w:color="auto"/>
              <w:bottom w:val="single" w:sz="4" w:space="0" w:color="auto"/>
              <w:right w:val="single" w:sz="4" w:space="0" w:color="auto"/>
            </w:tcBorders>
          </w:tcPr>
          <w:p w14:paraId="10B2634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 (см. прим. 3)</w:t>
            </w:r>
          </w:p>
        </w:tc>
        <w:tc>
          <w:tcPr>
            <w:tcW w:w="559" w:type="pct"/>
            <w:tcBorders>
              <w:top w:val="nil"/>
              <w:left w:val="single" w:sz="4" w:space="0" w:color="auto"/>
              <w:bottom w:val="single" w:sz="4" w:space="0" w:color="auto"/>
              <w:right w:val="single" w:sz="4" w:space="0" w:color="auto"/>
            </w:tcBorders>
          </w:tcPr>
          <w:p w14:paraId="2697765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764" w:type="pct"/>
            <w:tcBorders>
              <w:top w:val="nil"/>
              <w:left w:val="single" w:sz="4" w:space="0" w:color="auto"/>
              <w:bottom w:val="single" w:sz="4" w:space="0" w:color="auto"/>
              <w:right w:val="single" w:sz="4" w:space="0" w:color="auto"/>
            </w:tcBorders>
          </w:tcPr>
          <w:p w14:paraId="1BA4598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523" w:type="pct"/>
            <w:tcBorders>
              <w:top w:val="nil"/>
              <w:left w:val="single" w:sz="4" w:space="0" w:color="auto"/>
              <w:bottom w:val="single" w:sz="4" w:space="0" w:color="auto"/>
              <w:right w:val="single" w:sz="4" w:space="0" w:color="auto"/>
            </w:tcBorders>
          </w:tcPr>
          <w:p w14:paraId="0B0C3D8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680" w:type="pct"/>
            <w:tcBorders>
              <w:top w:val="nil"/>
              <w:left w:val="single" w:sz="4" w:space="0" w:color="auto"/>
              <w:bottom w:val="single" w:sz="4" w:space="0" w:color="auto"/>
              <w:right w:val="single" w:sz="4" w:space="0" w:color="auto"/>
            </w:tcBorders>
          </w:tcPr>
          <w:p w14:paraId="6FA2476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nil"/>
              <w:left w:val="single" w:sz="4" w:space="0" w:color="auto"/>
              <w:bottom w:val="single" w:sz="4" w:space="0" w:color="auto"/>
              <w:right w:val="single" w:sz="4" w:space="0" w:color="auto"/>
            </w:tcBorders>
          </w:tcPr>
          <w:p w14:paraId="3F9B0E7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nil"/>
              <w:left w:val="single" w:sz="4" w:space="0" w:color="auto"/>
              <w:bottom w:val="single" w:sz="4" w:space="0" w:color="auto"/>
            </w:tcBorders>
          </w:tcPr>
          <w:p w14:paraId="3A85E9F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r>
      <w:tr w:rsidR="00180DA9" w:rsidRPr="00180DA9" w14:paraId="6D2D9742" w14:textId="77777777" w:rsidTr="003958E6">
        <w:tc>
          <w:tcPr>
            <w:tcW w:w="1078" w:type="pct"/>
            <w:tcBorders>
              <w:top w:val="single" w:sz="4" w:space="0" w:color="auto"/>
              <w:bottom w:val="single" w:sz="4" w:space="0" w:color="auto"/>
              <w:right w:val="single" w:sz="4" w:space="0" w:color="auto"/>
            </w:tcBorders>
          </w:tcPr>
          <w:p w14:paraId="1F5019B6"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 от оболочки </w:t>
            </w:r>
            <w:proofErr w:type="spellStart"/>
            <w:r w:rsidRPr="00180DA9">
              <w:rPr>
                <w:rFonts w:ascii="Times New Roman" w:eastAsia="Times New Roman" w:hAnsi="Times New Roman" w:cs="Times New Roman"/>
                <w:sz w:val="20"/>
                <w:szCs w:val="20"/>
                <w:lang w:eastAsia="ru-RU"/>
              </w:rPr>
              <w:t>бесканальной</w:t>
            </w:r>
            <w:proofErr w:type="spellEnd"/>
            <w:r w:rsidRPr="00180DA9">
              <w:rPr>
                <w:rFonts w:ascii="Times New Roman" w:eastAsia="Times New Roman" w:hAnsi="Times New Roman" w:cs="Times New Roman"/>
                <w:sz w:val="20"/>
                <w:szCs w:val="20"/>
                <w:lang w:eastAsia="ru-RU"/>
              </w:rPr>
              <w:t xml:space="preserve"> прокладки</w:t>
            </w:r>
          </w:p>
        </w:tc>
        <w:tc>
          <w:tcPr>
            <w:tcW w:w="662" w:type="pct"/>
            <w:tcBorders>
              <w:top w:val="single" w:sz="4" w:space="0" w:color="auto"/>
              <w:left w:val="single" w:sz="4" w:space="0" w:color="auto"/>
              <w:bottom w:val="single" w:sz="4" w:space="0" w:color="auto"/>
              <w:right w:val="single" w:sz="4" w:space="0" w:color="auto"/>
            </w:tcBorders>
          </w:tcPr>
          <w:p w14:paraId="5EF7141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5</w:t>
            </w:r>
          </w:p>
        </w:tc>
        <w:tc>
          <w:tcPr>
            <w:tcW w:w="559" w:type="pct"/>
            <w:tcBorders>
              <w:top w:val="single" w:sz="4" w:space="0" w:color="auto"/>
              <w:left w:val="single" w:sz="4" w:space="0" w:color="auto"/>
              <w:bottom w:val="single" w:sz="4" w:space="0" w:color="auto"/>
              <w:right w:val="single" w:sz="4" w:space="0" w:color="auto"/>
            </w:tcBorders>
          </w:tcPr>
          <w:p w14:paraId="47C9857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764" w:type="pct"/>
            <w:tcBorders>
              <w:top w:val="single" w:sz="4" w:space="0" w:color="auto"/>
              <w:left w:val="single" w:sz="4" w:space="0" w:color="auto"/>
              <w:bottom w:val="single" w:sz="4" w:space="0" w:color="auto"/>
              <w:right w:val="single" w:sz="4" w:space="0" w:color="auto"/>
            </w:tcBorders>
          </w:tcPr>
          <w:p w14:paraId="19116C3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523" w:type="pct"/>
            <w:tcBorders>
              <w:top w:val="single" w:sz="4" w:space="0" w:color="auto"/>
              <w:left w:val="single" w:sz="4" w:space="0" w:color="auto"/>
              <w:bottom w:val="single" w:sz="4" w:space="0" w:color="auto"/>
              <w:right w:val="single" w:sz="4" w:space="0" w:color="auto"/>
            </w:tcBorders>
          </w:tcPr>
          <w:p w14:paraId="4C72235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680" w:type="pct"/>
            <w:tcBorders>
              <w:top w:val="single" w:sz="4" w:space="0" w:color="auto"/>
              <w:left w:val="single" w:sz="4" w:space="0" w:color="auto"/>
              <w:bottom w:val="single" w:sz="4" w:space="0" w:color="auto"/>
              <w:right w:val="single" w:sz="4" w:space="0" w:color="auto"/>
            </w:tcBorders>
          </w:tcPr>
          <w:p w14:paraId="51C3CAB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5F452BE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single" w:sz="4" w:space="0" w:color="auto"/>
              <w:left w:val="single" w:sz="4" w:space="0" w:color="auto"/>
              <w:bottom w:val="single" w:sz="4" w:space="0" w:color="auto"/>
            </w:tcBorders>
          </w:tcPr>
          <w:p w14:paraId="7BB1C05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r>
      <w:tr w:rsidR="00180DA9" w:rsidRPr="00180DA9" w14:paraId="2AA1791F" w14:textId="77777777" w:rsidTr="003958E6">
        <w:tc>
          <w:tcPr>
            <w:tcW w:w="1078" w:type="pct"/>
            <w:tcBorders>
              <w:top w:val="single" w:sz="4" w:space="0" w:color="auto"/>
              <w:bottom w:val="single" w:sz="4" w:space="0" w:color="auto"/>
              <w:right w:val="single" w:sz="4" w:space="0" w:color="auto"/>
            </w:tcBorders>
          </w:tcPr>
          <w:p w14:paraId="0910B957"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Кабели силовые всех напряжений и кабели связи</w:t>
            </w:r>
          </w:p>
        </w:tc>
        <w:tc>
          <w:tcPr>
            <w:tcW w:w="662" w:type="pct"/>
            <w:tcBorders>
              <w:top w:val="single" w:sz="4" w:space="0" w:color="auto"/>
              <w:left w:val="single" w:sz="4" w:space="0" w:color="auto"/>
              <w:bottom w:val="single" w:sz="4" w:space="0" w:color="auto"/>
              <w:right w:val="single" w:sz="4" w:space="0" w:color="auto"/>
            </w:tcBorders>
          </w:tcPr>
          <w:p w14:paraId="61A2E38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0,6</w:t>
            </w:r>
          </w:p>
        </w:tc>
        <w:tc>
          <w:tcPr>
            <w:tcW w:w="559" w:type="pct"/>
            <w:tcBorders>
              <w:top w:val="single" w:sz="4" w:space="0" w:color="auto"/>
              <w:left w:val="single" w:sz="4" w:space="0" w:color="auto"/>
              <w:bottom w:val="single" w:sz="4" w:space="0" w:color="auto"/>
              <w:right w:val="single" w:sz="4" w:space="0" w:color="auto"/>
            </w:tcBorders>
          </w:tcPr>
          <w:p w14:paraId="41003A6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0,5</w:t>
            </w:r>
          </w:p>
        </w:tc>
        <w:tc>
          <w:tcPr>
            <w:tcW w:w="764" w:type="pct"/>
            <w:tcBorders>
              <w:top w:val="single" w:sz="4" w:space="0" w:color="auto"/>
              <w:left w:val="single" w:sz="4" w:space="0" w:color="auto"/>
              <w:bottom w:val="single" w:sz="4" w:space="0" w:color="auto"/>
              <w:right w:val="single" w:sz="4" w:space="0" w:color="auto"/>
            </w:tcBorders>
          </w:tcPr>
          <w:p w14:paraId="40CCE19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523" w:type="pct"/>
            <w:tcBorders>
              <w:top w:val="single" w:sz="4" w:space="0" w:color="auto"/>
              <w:left w:val="single" w:sz="4" w:space="0" w:color="auto"/>
              <w:bottom w:val="single" w:sz="4" w:space="0" w:color="auto"/>
              <w:right w:val="single" w:sz="4" w:space="0" w:color="auto"/>
            </w:tcBorders>
          </w:tcPr>
          <w:p w14:paraId="0EF696A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680" w:type="pct"/>
            <w:tcBorders>
              <w:top w:val="single" w:sz="4" w:space="0" w:color="auto"/>
              <w:left w:val="single" w:sz="4" w:space="0" w:color="auto"/>
              <w:bottom w:val="single" w:sz="4" w:space="0" w:color="auto"/>
              <w:right w:val="single" w:sz="4" w:space="0" w:color="auto"/>
            </w:tcBorders>
          </w:tcPr>
          <w:p w14:paraId="24FF2F4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0,5</w:t>
            </w:r>
            <w:hyperlink w:anchor="sub_1023111" w:history="1">
              <w:r w:rsidRPr="00180DA9">
                <w:rPr>
                  <w:rFonts w:ascii="Times New Roman" w:eastAsia="Times New Roman" w:hAnsi="Times New Roman" w:cs="Times New Roman"/>
                  <w:color w:val="106BBE"/>
                  <w:sz w:val="20"/>
                  <w:szCs w:val="20"/>
                  <w:lang w:eastAsia="ru-RU"/>
                </w:rPr>
                <w:t>*</w:t>
              </w:r>
            </w:hyperlink>
          </w:p>
        </w:tc>
        <w:tc>
          <w:tcPr>
            <w:tcW w:w="343" w:type="pct"/>
            <w:tcBorders>
              <w:top w:val="single" w:sz="4" w:space="0" w:color="auto"/>
              <w:left w:val="single" w:sz="4" w:space="0" w:color="auto"/>
              <w:bottom w:val="single" w:sz="4" w:space="0" w:color="auto"/>
              <w:right w:val="single" w:sz="4" w:space="0" w:color="auto"/>
            </w:tcBorders>
          </w:tcPr>
          <w:p w14:paraId="6CC4CA9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5</w:t>
            </w:r>
            <w:hyperlink w:anchor="sub_1023111" w:history="1">
              <w:r w:rsidRPr="00180DA9">
                <w:rPr>
                  <w:rFonts w:ascii="Times New Roman" w:eastAsia="Times New Roman" w:hAnsi="Times New Roman" w:cs="Times New Roman"/>
                  <w:color w:val="106BBE"/>
                  <w:sz w:val="20"/>
                  <w:szCs w:val="20"/>
                  <w:lang w:eastAsia="ru-RU"/>
                </w:rPr>
                <w:t>*</w:t>
              </w:r>
            </w:hyperlink>
          </w:p>
        </w:tc>
        <w:tc>
          <w:tcPr>
            <w:tcW w:w="392" w:type="pct"/>
            <w:tcBorders>
              <w:top w:val="single" w:sz="4" w:space="0" w:color="auto"/>
              <w:left w:val="single" w:sz="4" w:space="0" w:color="auto"/>
              <w:bottom w:val="single" w:sz="4" w:space="0" w:color="auto"/>
            </w:tcBorders>
          </w:tcPr>
          <w:p w14:paraId="549D1E5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10</w:t>
            </w:r>
            <w:hyperlink w:anchor="sub_1023111" w:history="1">
              <w:r w:rsidRPr="00180DA9">
                <w:rPr>
                  <w:rFonts w:ascii="Times New Roman" w:eastAsia="Times New Roman" w:hAnsi="Times New Roman" w:cs="Times New Roman"/>
                  <w:color w:val="106BBE"/>
                  <w:sz w:val="20"/>
                  <w:szCs w:val="20"/>
                  <w:lang w:eastAsia="ru-RU"/>
                </w:rPr>
                <w:t>*</w:t>
              </w:r>
            </w:hyperlink>
          </w:p>
        </w:tc>
      </w:tr>
      <w:tr w:rsidR="00180DA9" w:rsidRPr="00180DA9" w14:paraId="05B723C7" w14:textId="77777777" w:rsidTr="003958E6">
        <w:tc>
          <w:tcPr>
            <w:tcW w:w="1078" w:type="pct"/>
            <w:tcBorders>
              <w:top w:val="single" w:sz="4" w:space="0" w:color="auto"/>
              <w:bottom w:val="single" w:sz="4" w:space="0" w:color="auto"/>
              <w:right w:val="single" w:sz="4" w:space="0" w:color="auto"/>
            </w:tcBorders>
          </w:tcPr>
          <w:p w14:paraId="0FB076BA"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Каналы, коммуникационные тоннели</w:t>
            </w:r>
          </w:p>
        </w:tc>
        <w:tc>
          <w:tcPr>
            <w:tcW w:w="662" w:type="pct"/>
            <w:tcBorders>
              <w:top w:val="single" w:sz="4" w:space="0" w:color="auto"/>
              <w:left w:val="single" w:sz="4" w:space="0" w:color="auto"/>
              <w:bottom w:val="single" w:sz="4" w:space="0" w:color="auto"/>
              <w:right w:val="single" w:sz="4" w:space="0" w:color="auto"/>
            </w:tcBorders>
          </w:tcPr>
          <w:p w14:paraId="7FC7769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559" w:type="pct"/>
            <w:tcBorders>
              <w:top w:val="single" w:sz="4" w:space="0" w:color="auto"/>
              <w:left w:val="single" w:sz="4" w:space="0" w:color="auto"/>
              <w:bottom w:val="single" w:sz="4" w:space="0" w:color="auto"/>
              <w:right w:val="single" w:sz="4" w:space="0" w:color="auto"/>
            </w:tcBorders>
          </w:tcPr>
          <w:p w14:paraId="221D617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764" w:type="pct"/>
            <w:tcBorders>
              <w:top w:val="single" w:sz="4" w:space="0" w:color="auto"/>
              <w:left w:val="single" w:sz="4" w:space="0" w:color="auto"/>
              <w:bottom w:val="single" w:sz="4" w:space="0" w:color="auto"/>
              <w:right w:val="single" w:sz="4" w:space="0" w:color="auto"/>
            </w:tcBorders>
          </w:tcPr>
          <w:p w14:paraId="5C30C73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523" w:type="pct"/>
            <w:tcBorders>
              <w:top w:val="single" w:sz="4" w:space="0" w:color="auto"/>
              <w:left w:val="single" w:sz="4" w:space="0" w:color="auto"/>
              <w:bottom w:val="single" w:sz="4" w:space="0" w:color="auto"/>
              <w:right w:val="single" w:sz="4" w:space="0" w:color="auto"/>
            </w:tcBorders>
          </w:tcPr>
          <w:p w14:paraId="5656FFD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680" w:type="pct"/>
            <w:tcBorders>
              <w:top w:val="single" w:sz="4" w:space="0" w:color="auto"/>
              <w:left w:val="single" w:sz="4" w:space="0" w:color="auto"/>
              <w:bottom w:val="single" w:sz="4" w:space="0" w:color="auto"/>
              <w:right w:val="single" w:sz="4" w:space="0" w:color="auto"/>
            </w:tcBorders>
          </w:tcPr>
          <w:p w14:paraId="62A1AEC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6FBBC43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392" w:type="pct"/>
            <w:tcBorders>
              <w:top w:val="single" w:sz="4" w:space="0" w:color="auto"/>
              <w:left w:val="single" w:sz="4" w:space="0" w:color="auto"/>
              <w:bottom w:val="single" w:sz="4" w:space="0" w:color="auto"/>
            </w:tcBorders>
          </w:tcPr>
          <w:p w14:paraId="11625DD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hyperlink w:anchor="sub_1023111" w:history="1">
              <w:r w:rsidRPr="00180DA9">
                <w:rPr>
                  <w:rFonts w:ascii="Times New Roman" w:eastAsia="Times New Roman" w:hAnsi="Times New Roman" w:cs="Times New Roman"/>
                  <w:color w:val="106BBE"/>
                  <w:sz w:val="20"/>
                  <w:szCs w:val="20"/>
                  <w:lang w:eastAsia="ru-RU"/>
                </w:rPr>
                <w:t>*</w:t>
              </w:r>
            </w:hyperlink>
          </w:p>
        </w:tc>
      </w:tr>
      <w:tr w:rsidR="00180DA9" w:rsidRPr="00180DA9" w14:paraId="30D94B04" w14:textId="77777777" w:rsidTr="003958E6">
        <w:tc>
          <w:tcPr>
            <w:tcW w:w="1078" w:type="pct"/>
            <w:tcBorders>
              <w:top w:val="single" w:sz="4" w:space="0" w:color="auto"/>
              <w:bottom w:val="single" w:sz="4" w:space="0" w:color="auto"/>
              <w:right w:val="single" w:sz="4" w:space="0" w:color="auto"/>
            </w:tcBorders>
          </w:tcPr>
          <w:p w14:paraId="5DE449E1"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Наружные </w:t>
            </w:r>
            <w:proofErr w:type="spellStart"/>
            <w:r w:rsidRPr="00180DA9">
              <w:rPr>
                <w:rFonts w:ascii="Times New Roman" w:eastAsia="Times New Roman" w:hAnsi="Times New Roman" w:cs="Times New Roman"/>
                <w:sz w:val="20"/>
                <w:szCs w:val="20"/>
                <w:lang w:eastAsia="ru-RU"/>
              </w:rPr>
              <w:t>пневмомусоропроводы</w:t>
            </w:r>
            <w:proofErr w:type="spellEnd"/>
          </w:p>
        </w:tc>
        <w:tc>
          <w:tcPr>
            <w:tcW w:w="662" w:type="pct"/>
            <w:tcBorders>
              <w:top w:val="single" w:sz="4" w:space="0" w:color="auto"/>
              <w:left w:val="single" w:sz="4" w:space="0" w:color="auto"/>
              <w:bottom w:val="single" w:sz="4" w:space="0" w:color="auto"/>
              <w:right w:val="single" w:sz="4" w:space="0" w:color="auto"/>
            </w:tcBorders>
          </w:tcPr>
          <w:p w14:paraId="19F32C9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w:t>
            </w:r>
          </w:p>
        </w:tc>
        <w:tc>
          <w:tcPr>
            <w:tcW w:w="559" w:type="pct"/>
            <w:tcBorders>
              <w:top w:val="single" w:sz="4" w:space="0" w:color="auto"/>
              <w:left w:val="single" w:sz="4" w:space="0" w:color="auto"/>
              <w:bottom w:val="single" w:sz="4" w:space="0" w:color="auto"/>
              <w:right w:val="single" w:sz="4" w:space="0" w:color="auto"/>
            </w:tcBorders>
          </w:tcPr>
          <w:p w14:paraId="2103176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764" w:type="pct"/>
            <w:tcBorders>
              <w:top w:val="single" w:sz="4" w:space="0" w:color="auto"/>
              <w:left w:val="single" w:sz="4" w:space="0" w:color="auto"/>
              <w:bottom w:val="single" w:sz="4" w:space="0" w:color="auto"/>
              <w:right w:val="single" w:sz="4" w:space="0" w:color="auto"/>
            </w:tcBorders>
          </w:tcPr>
          <w:p w14:paraId="0EA626E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1,5</w:t>
            </w:r>
          </w:p>
        </w:tc>
        <w:tc>
          <w:tcPr>
            <w:tcW w:w="523" w:type="pct"/>
            <w:tcBorders>
              <w:top w:val="single" w:sz="4" w:space="0" w:color="auto"/>
              <w:left w:val="single" w:sz="4" w:space="0" w:color="auto"/>
              <w:bottom w:val="single" w:sz="4" w:space="0" w:color="auto"/>
              <w:right w:val="single" w:sz="4" w:space="0" w:color="auto"/>
            </w:tcBorders>
          </w:tcPr>
          <w:p w14:paraId="1730681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680" w:type="pct"/>
            <w:tcBorders>
              <w:top w:val="single" w:sz="4" w:space="0" w:color="auto"/>
              <w:left w:val="single" w:sz="4" w:space="0" w:color="auto"/>
              <w:bottom w:val="single" w:sz="4" w:space="0" w:color="auto"/>
              <w:right w:val="single" w:sz="4" w:space="0" w:color="auto"/>
            </w:tcBorders>
          </w:tcPr>
          <w:p w14:paraId="3716A00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w:t>
            </w:r>
          </w:p>
        </w:tc>
        <w:tc>
          <w:tcPr>
            <w:tcW w:w="343" w:type="pct"/>
            <w:tcBorders>
              <w:top w:val="single" w:sz="4" w:space="0" w:color="auto"/>
              <w:left w:val="single" w:sz="4" w:space="0" w:color="auto"/>
              <w:bottom w:val="single" w:sz="4" w:space="0" w:color="auto"/>
              <w:right w:val="single" w:sz="4" w:space="0" w:color="auto"/>
            </w:tcBorders>
          </w:tcPr>
          <w:p w14:paraId="7A05628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3</w:t>
            </w:r>
          </w:p>
        </w:tc>
        <w:tc>
          <w:tcPr>
            <w:tcW w:w="392" w:type="pct"/>
            <w:tcBorders>
              <w:top w:val="single" w:sz="4" w:space="0" w:color="auto"/>
              <w:left w:val="single" w:sz="4" w:space="0" w:color="auto"/>
              <w:bottom w:val="single" w:sz="4" w:space="0" w:color="auto"/>
            </w:tcBorders>
          </w:tcPr>
          <w:p w14:paraId="3BA12A1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5</w:t>
            </w:r>
          </w:p>
        </w:tc>
      </w:tr>
      <w:tr w:rsidR="00180DA9" w:rsidRPr="00180DA9" w14:paraId="0A64D38A" w14:textId="77777777" w:rsidTr="003958E6">
        <w:tc>
          <w:tcPr>
            <w:tcW w:w="5000" w:type="pct"/>
            <w:gridSpan w:val="8"/>
            <w:tcBorders>
              <w:top w:val="single" w:sz="4" w:space="0" w:color="auto"/>
              <w:bottom w:val="single" w:sz="4" w:space="0" w:color="auto"/>
            </w:tcBorders>
          </w:tcPr>
          <w:p w14:paraId="1B1F9FF0"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bookmarkStart w:id="19" w:name="sub_1023111"/>
            <w:r w:rsidRPr="00180DA9">
              <w:rPr>
                <w:rFonts w:ascii="Times New Roman" w:eastAsia="Times New Roman" w:hAnsi="Times New Roman" w:cs="Times New Roman"/>
                <w:sz w:val="20"/>
                <w:szCs w:val="20"/>
                <w:lang w:eastAsia="ru-RU"/>
              </w:rPr>
              <w:t>* Относится только к расстояниям от силовых кабелей.</w:t>
            </w:r>
            <w:bookmarkEnd w:id="19"/>
          </w:p>
          <w:p w14:paraId="2747789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bookmarkStart w:id="20" w:name="sub_1023222"/>
            <w:r w:rsidRPr="00180DA9">
              <w:rPr>
                <w:rFonts w:ascii="Times New Roman" w:eastAsia="Times New Roman" w:hAnsi="Times New Roman" w:cs="Times New Roman"/>
                <w:sz w:val="20"/>
                <w:szCs w:val="20"/>
                <w:lang w:eastAsia="ru-RU"/>
              </w:rPr>
              <w:t>** Расстояние от трубопровода до бортового камня (кромки проезжей части, укрепленной полосы обочины) допускается уменьшать до 0,5 м при условии выполнения защищающих трубопровод от промерзания и механического повреждения мероприятий (футляры, обоймы).</w:t>
            </w:r>
            <w:bookmarkEnd w:id="20"/>
          </w:p>
          <w:p w14:paraId="7BEA918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b/>
                <w:bCs/>
                <w:color w:val="26282F"/>
                <w:sz w:val="20"/>
                <w:szCs w:val="20"/>
                <w:lang w:eastAsia="ru-RU"/>
              </w:rPr>
              <w:t>Примечания</w:t>
            </w:r>
          </w:p>
          <w:p w14:paraId="70DE8D62"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1 Для климатических подрайонов IA, IБ, IГ и IД расстояние от подземных сетей (водопровода, бытовой и дождевой канализации, дренажей, тепловых сетей) при строительстве с сохранением вечномерзлого состояния грунтов оснований следует принимать по расчету.</w:t>
            </w:r>
          </w:p>
          <w:p w14:paraId="24E2ED9A"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2 Допускается предусматривать прокладку подземных инженерных сетей в пределах фундаментов опор и эстакад трубопроводов, контактной сети при условии выполнения мер, исключающих возможность повреждения сетей в случае осадки фундаментов, а также повреждения фундаментов при аварии на этих сетях. При размещении инженерных сетей, подлежащих прокладке с применением строительного водопонижения, их расстояние до зданий и сооружений следует устанавливать с учетом зоны возможного нарушения прочности грунтов оснований.</w:t>
            </w:r>
          </w:p>
          <w:p w14:paraId="30C1F04F"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3 Расстояния от тепловых сетей при </w:t>
            </w:r>
            <w:proofErr w:type="spellStart"/>
            <w:r w:rsidRPr="00180DA9">
              <w:rPr>
                <w:rFonts w:ascii="Times New Roman" w:eastAsia="Times New Roman" w:hAnsi="Times New Roman" w:cs="Times New Roman"/>
                <w:sz w:val="20"/>
                <w:szCs w:val="20"/>
                <w:lang w:eastAsia="ru-RU"/>
              </w:rPr>
              <w:t>бесканальной</w:t>
            </w:r>
            <w:proofErr w:type="spellEnd"/>
            <w:r w:rsidRPr="00180DA9">
              <w:rPr>
                <w:rFonts w:ascii="Times New Roman" w:eastAsia="Times New Roman" w:hAnsi="Times New Roman" w:cs="Times New Roman"/>
                <w:sz w:val="20"/>
                <w:szCs w:val="20"/>
                <w:lang w:eastAsia="ru-RU"/>
              </w:rPr>
              <w:t xml:space="preserve"> прокладке до зданий и сооружений следует принимать как для водопровода.</w:t>
            </w:r>
          </w:p>
          <w:p w14:paraId="1B2CC57E"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4 Расстояния от силовых кабелей напряжением 110-220 кВ до фундаментов ограждений предприятий, эстакад, опор контактной сети и линий связи следует принимать 1,5 м.</w:t>
            </w:r>
          </w:p>
          <w:p w14:paraId="1FA12E7E"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5 Расстояния по горизонтали от обделок подземных сооружений метрополитена из чугунных тюбингов, а также из железобетона или бетона с </w:t>
            </w:r>
            <w:proofErr w:type="spellStart"/>
            <w:r w:rsidRPr="00180DA9">
              <w:rPr>
                <w:rFonts w:ascii="Times New Roman" w:eastAsia="Times New Roman" w:hAnsi="Times New Roman" w:cs="Times New Roman"/>
                <w:sz w:val="20"/>
                <w:szCs w:val="20"/>
                <w:lang w:eastAsia="ru-RU"/>
              </w:rPr>
              <w:t>оклеечной</w:t>
            </w:r>
            <w:proofErr w:type="spellEnd"/>
            <w:r w:rsidRPr="00180DA9">
              <w:rPr>
                <w:rFonts w:ascii="Times New Roman" w:eastAsia="Times New Roman" w:hAnsi="Times New Roman" w:cs="Times New Roman"/>
                <w:sz w:val="20"/>
                <w:szCs w:val="20"/>
                <w:lang w:eastAsia="ru-RU"/>
              </w:rPr>
              <w:t xml:space="preserve"> гидроизоляцией, расположенных на глубине менее 20 м (от верха обделки до поверхности земли), следует принимать до сетей канализации, водопровода, тепловых сетей - 5 м; от обделок без </w:t>
            </w:r>
            <w:proofErr w:type="spellStart"/>
            <w:r w:rsidRPr="00180DA9">
              <w:rPr>
                <w:rFonts w:ascii="Times New Roman" w:eastAsia="Times New Roman" w:hAnsi="Times New Roman" w:cs="Times New Roman"/>
                <w:sz w:val="20"/>
                <w:szCs w:val="20"/>
                <w:lang w:eastAsia="ru-RU"/>
              </w:rPr>
              <w:t>оклеечной</w:t>
            </w:r>
            <w:proofErr w:type="spellEnd"/>
            <w:r w:rsidRPr="00180DA9">
              <w:rPr>
                <w:rFonts w:ascii="Times New Roman" w:eastAsia="Times New Roman" w:hAnsi="Times New Roman" w:cs="Times New Roman"/>
                <w:sz w:val="20"/>
                <w:szCs w:val="20"/>
                <w:lang w:eastAsia="ru-RU"/>
              </w:rPr>
              <w:t xml:space="preserve"> гидроизоляции до сетей канализации - 6 м, для остальных </w:t>
            </w:r>
            <w:proofErr w:type="spellStart"/>
            <w:r w:rsidRPr="00180DA9">
              <w:rPr>
                <w:rFonts w:ascii="Times New Roman" w:eastAsia="Times New Roman" w:hAnsi="Times New Roman" w:cs="Times New Roman"/>
                <w:sz w:val="20"/>
                <w:szCs w:val="20"/>
                <w:lang w:eastAsia="ru-RU"/>
              </w:rPr>
              <w:t>водонесущих</w:t>
            </w:r>
            <w:proofErr w:type="spellEnd"/>
            <w:r w:rsidRPr="00180DA9">
              <w:rPr>
                <w:rFonts w:ascii="Times New Roman" w:eastAsia="Times New Roman" w:hAnsi="Times New Roman" w:cs="Times New Roman"/>
                <w:sz w:val="20"/>
                <w:szCs w:val="20"/>
                <w:lang w:eastAsia="ru-RU"/>
              </w:rPr>
              <w:t xml:space="preserve"> сетей - 8 м; расстояние от обделок до кабелей следует принимать: напряжением до 10 кВ - 1 м, до 35 кВ - 3 м.</w:t>
            </w:r>
          </w:p>
          <w:p w14:paraId="058168B3"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6 В орошаемых районах при </w:t>
            </w:r>
            <w:proofErr w:type="spellStart"/>
            <w:r w:rsidRPr="00180DA9">
              <w:rPr>
                <w:rFonts w:ascii="Times New Roman" w:eastAsia="Times New Roman" w:hAnsi="Times New Roman" w:cs="Times New Roman"/>
                <w:sz w:val="20"/>
                <w:szCs w:val="20"/>
                <w:lang w:eastAsia="ru-RU"/>
              </w:rPr>
              <w:t>непросадочных</w:t>
            </w:r>
            <w:proofErr w:type="spellEnd"/>
            <w:r w:rsidRPr="00180DA9">
              <w:rPr>
                <w:rFonts w:ascii="Times New Roman" w:eastAsia="Times New Roman" w:hAnsi="Times New Roman" w:cs="Times New Roman"/>
                <w:sz w:val="20"/>
                <w:szCs w:val="20"/>
                <w:lang w:eastAsia="ru-RU"/>
              </w:rPr>
              <w:t xml:space="preserve"> грунтах расстояние от подземных инженерных сетей до оросительных каналов следует принимать (до бровки каналов), м: 1 - от газопровода низкого и среднего давления, а также от водопроводов, канализации, водостоков и трубопроводов горючих жидкостей; 2 - от газопроводов высокого давления до 0,6 МПа, теплопроводов, хозяйственно-бытовой и дождевой канализации; 1,5 - от силовых кабелей и кабелей связи; от оросительных каналов уличной сети до фундаментов зданий и сооружений - 5.</w:t>
            </w:r>
          </w:p>
          <w:p w14:paraId="509A5519"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 xml:space="preserve">7 При выполнении мероприятий по защите фундамента от подтопления и подмыва возможно уменьшение расстояния от наружных конструкций здания до трубы водопровода - до 3 м, до трубы канализации - до 2 м. При прокладке труб водопровода и канализации вдоль фундамента в железобетонной обойме, конструктивно связанной с фундаментом здания, возможно их устройство вплотную к фундаментам, при этом для труб канализации устройство прочисток следует выполнять по </w:t>
            </w:r>
            <w:hyperlink r:id="rId15" w:history="1">
              <w:r w:rsidRPr="00180DA9">
                <w:rPr>
                  <w:rFonts w:ascii="Times New Roman" w:eastAsia="Times New Roman" w:hAnsi="Times New Roman" w:cs="Times New Roman"/>
                  <w:color w:val="106BBE"/>
                  <w:sz w:val="20"/>
                  <w:szCs w:val="20"/>
                  <w:lang w:eastAsia="ru-RU"/>
                </w:rPr>
                <w:t>СП 32.13330</w:t>
              </w:r>
            </w:hyperlink>
            <w:r w:rsidRPr="00180DA9">
              <w:rPr>
                <w:rFonts w:ascii="Times New Roman" w:eastAsia="Times New Roman" w:hAnsi="Times New Roman" w:cs="Times New Roman"/>
                <w:sz w:val="20"/>
                <w:szCs w:val="20"/>
                <w:lang w:eastAsia="ru-RU"/>
              </w:rPr>
              <w:t>. Трубы водопровода допускается прокладывать также в канале, конструктивно связанном с фундаментом здания.</w:t>
            </w:r>
          </w:p>
          <w:p w14:paraId="4BBF7127"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0"/>
                <w:szCs w:val="20"/>
                <w:lang w:eastAsia="ru-RU"/>
              </w:rPr>
            </w:pPr>
            <w:r w:rsidRPr="00180DA9">
              <w:rPr>
                <w:rFonts w:ascii="Times New Roman" w:eastAsia="Times New Roman" w:hAnsi="Times New Roman" w:cs="Times New Roman"/>
                <w:sz w:val="20"/>
                <w:szCs w:val="20"/>
                <w:lang w:eastAsia="ru-RU"/>
              </w:rPr>
              <w:t>8 При выполнении мероприятий при прокладке водопроводных и канализационных труб (футляры, обоймы, каналы) по защите фундаментов ограждений предприятий, эстакад допускается уменьшение расстояния до труб водопровода и канализации до 0,5 м.</w:t>
            </w:r>
          </w:p>
        </w:tc>
      </w:tr>
    </w:tbl>
    <w:p w14:paraId="59141DF6" w14:textId="77777777" w:rsidR="00180DA9" w:rsidRPr="00180DA9" w:rsidRDefault="00180DA9" w:rsidP="002251FA">
      <w:pPr>
        <w:tabs>
          <w:tab w:val="left" w:pos="1418"/>
        </w:tabs>
        <w:spacing w:after="0" w:line="240" w:lineRule="auto"/>
        <w:contextualSpacing/>
        <w:rPr>
          <w:rFonts w:ascii="Times New Roman" w:eastAsia="Times New Roman" w:hAnsi="Times New Roman" w:cs="Times New Roman"/>
          <w:color w:val="000000"/>
          <w:sz w:val="28"/>
          <w:szCs w:val="28"/>
          <w:lang w:eastAsia="ru-RU"/>
        </w:rPr>
      </w:pPr>
    </w:p>
    <w:p w14:paraId="73CE557C" w14:textId="77777777" w:rsidR="00180DA9" w:rsidRPr="00180DA9" w:rsidRDefault="00180DA9" w:rsidP="002251FA">
      <w:pPr>
        <w:tabs>
          <w:tab w:val="left" w:pos="1418"/>
        </w:tabs>
        <w:spacing w:after="0" w:line="240" w:lineRule="auto"/>
        <w:ind w:firstLine="709"/>
        <w:contextualSpacing/>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Расстояния по горизонтали (в свету) между соседними инженерными подземными сетями при их параллельном размещении (согласно СП 42.13330.2016 "Градостроительство. Планировка и застройка городских и сельских поселений")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05"/>
        <w:gridCol w:w="1035"/>
        <w:gridCol w:w="1028"/>
        <w:gridCol w:w="1028"/>
        <w:gridCol w:w="1002"/>
        <w:gridCol w:w="723"/>
        <w:gridCol w:w="836"/>
        <w:gridCol w:w="1095"/>
        <w:gridCol w:w="809"/>
        <w:gridCol w:w="876"/>
      </w:tblGrid>
      <w:tr w:rsidR="00180DA9" w:rsidRPr="00180DA9" w14:paraId="4BBB9DF6" w14:textId="77777777" w:rsidTr="00180DA9">
        <w:tc>
          <w:tcPr>
            <w:tcW w:w="935" w:type="pct"/>
            <w:vMerge w:val="restart"/>
            <w:tcBorders>
              <w:top w:val="single" w:sz="4" w:space="0" w:color="auto"/>
              <w:bottom w:val="single" w:sz="4" w:space="0" w:color="auto"/>
              <w:right w:val="single" w:sz="4" w:space="0" w:color="auto"/>
            </w:tcBorders>
          </w:tcPr>
          <w:p w14:paraId="4DB25E3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Инженерные сети</w:t>
            </w:r>
          </w:p>
        </w:tc>
        <w:tc>
          <w:tcPr>
            <w:tcW w:w="4065" w:type="pct"/>
            <w:gridSpan w:val="9"/>
            <w:tcBorders>
              <w:top w:val="single" w:sz="4" w:space="0" w:color="auto"/>
              <w:left w:val="single" w:sz="4" w:space="0" w:color="auto"/>
              <w:bottom w:val="single" w:sz="4" w:space="0" w:color="auto"/>
            </w:tcBorders>
          </w:tcPr>
          <w:p w14:paraId="4ED4909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Расстояние, м, по горизонтали (в свету) до</w:t>
            </w:r>
          </w:p>
        </w:tc>
      </w:tr>
      <w:tr w:rsidR="00180DA9" w:rsidRPr="00180DA9" w14:paraId="63584212" w14:textId="77777777" w:rsidTr="00180DA9">
        <w:tc>
          <w:tcPr>
            <w:tcW w:w="935" w:type="pct"/>
            <w:vMerge/>
            <w:tcBorders>
              <w:top w:val="single" w:sz="4" w:space="0" w:color="auto"/>
              <w:bottom w:val="single" w:sz="4" w:space="0" w:color="auto"/>
              <w:right w:val="single" w:sz="4" w:space="0" w:color="auto"/>
            </w:tcBorders>
          </w:tcPr>
          <w:p w14:paraId="77A7CD8A"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514" w:type="pct"/>
            <w:vMerge w:val="restart"/>
            <w:tcBorders>
              <w:top w:val="single" w:sz="4" w:space="0" w:color="auto"/>
              <w:left w:val="single" w:sz="4" w:space="0" w:color="auto"/>
              <w:bottom w:val="single" w:sz="4" w:space="0" w:color="auto"/>
              <w:right w:val="single" w:sz="4" w:space="0" w:color="auto"/>
            </w:tcBorders>
          </w:tcPr>
          <w:p w14:paraId="7B852BE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водопровода</w:t>
            </w:r>
          </w:p>
        </w:tc>
        <w:tc>
          <w:tcPr>
            <w:tcW w:w="467" w:type="pct"/>
            <w:vMerge w:val="restart"/>
            <w:tcBorders>
              <w:top w:val="single" w:sz="4" w:space="0" w:color="auto"/>
              <w:left w:val="single" w:sz="4" w:space="0" w:color="auto"/>
              <w:bottom w:val="single" w:sz="4" w:space="0" w:color="auto"/>
              <w:right w:val="single" w:sz="4" w:space="0" w:color="auto"/>
            </w:tcBorders>
          </w:tcPr>
          <w:p w14:paraId="3EF2380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канализации бытовой</w:t>
            </w:r>
          </w:p>
        </w:tc>
        <w:tc>
          <w:tcPr>
            <w:tcW w:w="467" w:type="pct"/>
            <w:vMerge w:val="restart"/>
            <w:tcBorders>
              <w:top w:val="single" w:sz="4" w:space="0" w:color="auto"/>
              <w:left w:val="single" w:sz="4" w:space="0" w:color="auto"/>
              <w:bottom w:val="single" w:sz="4" w:space="0" w:color="auto"/>
              <w:right w:val="single" w:sz="4" w:space="0" w:color="auto"/>
            </w:tcBorders>
          </w:tcPr>
          <w:p w14:paraId="6D5C28C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дренажа и дождевой канализации</w:t>
            </w:r>
          </w:p>
        </w:tc>
        <w:tc>
          <w:tcPr>
            <w:tcW w:w="421" w:type="pct"/>
            <w:vMerge w:val="restart"/>
            <w:tcBorders>
              <w:top w:val="single" w:sz="4" w:space="0" w:color="auto"/>
              <w:left w:val="single" w:sz="4" w:space="0" w:color="auto"/>
              <w:bottom w:val="single" w:sz="4" w:space="0" w:color="auto"/>
              <w:right w:val="single" w:sz="4" w:space="0" w:color="auto"/>
            </w:tcBorders>
          </w:tcPr>
          <w:p w14:paraId="03962C8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силовых кабелей всех напряжений</w:t>
            </w:r>
          </w:p>
        </w:tc>
        <w:tc>
          <w:tcPr>
            <w:tcW w:w="374" w:type="pct"/>
            <w:vMerge w:val="restart"/>
            <w:tcBorders>
              <w:top w:val="single" w:sz="4" w:space="0" w:color="auto"/>
              <w:left w:val="single" w:sz="4" w:space="0" w:color="auto"/>
              <w:bottom w:val="single" w:sz="4" w:space="0" w:color="auto"/>
              <w:right w:val="single" w:sz="4" w:space="0" w:color="auto"/>
            </w:tcBorders>
          </w:tcPr>
          <w:p w14:paraId="3336C17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кабелей связи</w:t>
            </w:r>
          </w:p>
        </w:tc>
        <w:tc>
          <w:tcPr>
            <w:tcW w:w="981" w:type="pct"/>
            <w:gridSpan w:val="2"/>
            <w:tcBorders>
              <w:top w:val="single" w:sz="4" w:space="0" w:color="auto"/>
              <w:left w:val="single" w:sz="4" w:space="0" w:color="auto"/>
              <w:bottom w:val="single" w:sz="4" w:space="0" w:color="auto"/>
              <w:right w:val="single" w:sz="4" w:space="0" w:color="auto"/>
            </w:tcBorders>
          </w:tcPr>
          <w:p w14:paraId="56A888D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тепловых сетей</w:t>
            </w:r>
          </w:p>
        </w:tc>
        <w:tc>
          <w:tcPr>
            <w:tcW w:w="374" w:type="pct"/>
            <w:vMerge w:val="restart"/>
            <w:tcBorders>
              <w:top w:val="single" w:sz="4" w:space="0" w:color="auto"/>
              <w:left w:val="single" w:sz="4" w:space="0" w:color="auto"/>
              <w:bottom w:val="single" w:sz="4" w:space="0" w:color="auto"/>
              <w:right w:val="single" w:sz="4" w:space="0" w:color="auto"/>
            </w:tcBorders>
          </w:tcPr>
          <w:p w14:paraId="1A97343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каналов, тоннелей</w:t>
            </w:r>
          </w:p>
        </w:tc>
        <w:tc>
          <w:tcPr>
            <w:tcW w:w="467" w:type="pct"/>
            <w:vMerge w:val="restart"/>
            <w:tcBorders>
              <w:top w:val="single" w:sz="4" w:space="0" w:color="auto"/>
              <w:left w:val="single" w:sz="4" w:space="0" w:color="auto"/>
              <w:bottom w:val="single" w:sz="4" w:space="0" w:color="auto"/>
            </w:tcBorders>
          </w:tcPr>
          <w:p w14:paraId="35BB091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наружных </w:t>
            </w:r>
            <w:proofErr w:type="spellStart"/>
            <w:r w:rsidRPr="00180DA9">
              <w:rPr>
                <w:rFonts w:ascii="Times New Roman" w:eastAsia="Times New Roman" w:hAnsi="Times New Roman" w:cs="Times New Roman"/>
                <w:sz w:val="24"/>
                <w:szCs w:val="24"/>
                <w:lang w:eastAsia="ru-RU"/>
              </w:rPr>
              <w:t>пневмо</w:t>
            </w:r>
            <w:proofErr w:type="spellEnd"/>
            <w:r w:rsidRPr="00180DA9">
              <w:rPr>
                <w:rFonts w:ascii="Times New Roman" w:eastAsia="Times New Roman" w:hAnsi="Times New Roman" w:cs="Times New Roman"/>
                <w:sz w:val="24"/>
                <w:szCs w:val="24"/>
                <w:lang w:eastAsia="ru-RU"/>
              </w:rPr>
              <w:t>-</w:t>
            </w:r>
            <w:proofErr w:type="spellStart"/>
            <w:r w:rsidRPr="00180DA9">
              <w:rPr>
                <w:rFonts w:ascii="Times New Roman" w:eastAsia="Times New Roman" w:hAnsi="Times New Roman" w:cs="Times New Roman"/>
                <w:sz w:val="24"/>
                <w:szCs w:val="24"/>
                <w:lang w:eastAsia="ru-RU"/>
              </w:rPr>
              <w:t>мусоро</w:t>
            </w:r>
            <w:proofErr w:type="spellEnd"/>
            <w:r w:rsidRPr="00180DA9">
              <w:rPr>
                <w:rFonts w:ascii="Times New Roman" w:eastAsia="Times New Roman" w:hAnsi="Times New Roman" w:cs="Times New Roman"/>
                <w:sz w:val="24"/>
                <w:szCs w:val="24"/>
                <w:lang w:eastAsia="ru-RU"/>
              </w:rPr>
              <w:t>-проводов</w:t>
            </w:r>
          </w:p>
        </w:tc>
      </w:tr>
      <w:tr w:rsidR="00180DA9" w:rsidRPr="00180DA9" w14:paraId="44947C5B" w14:textId="77777777" w:rsidTr="00180DA9">
        <w:tc>
          <w:tcPr>
            <w:tcW w:w="935" w:type="pct"/>
            <w:vMerge/>
            <w:tcBorders>
              <w:top w:val="single" w:sz="4" w:space="0" w:color="auto"/>
              <w:bottom w:val="single" w:sz="4" w:space="0" w:color="auto"/>
              <w:right w:val="single" w:sz="4" w:space="0" w:color="auto"/>
            </w:tcBorders>
          </w:tcPr>
          <w:p w14:paraId="4BEB8567"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514" w:type="pct"/>
            <w:vMerge/>
            <w:tcBorders>
              <w:top w:val="single" w:sz="4" w:space="0" w:color="auto"/>
              <w:left w:val="single" w:sz="4" w:space="0" w:color="auto"/>
              <w:bottom w:val="single" w:sz="4" w:space="0" w:color="auto"/>
              <w:right w:val="single" w:sz="4" w:space="0" w:color="auto"/>
            </w:tcBorders>
          </w:tcPr>
          <w:p w14:paraId="2569AA98"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vMerge/>
            <w:tcBorders>
              <w:top w:val="single" w:sz="4" w:space="0" w:color="auto"/>
              <w:left w:val="single" w:sz="4" w:space="0" w:color="auto"/>
              <w:bottom w:val="single" w:sz="4" w:space="0" w:color="auto"/>
              <w:right w:val="single" w:sz="4" w:space="0" w:color="auto"/>
            </w:tcBorders>
          </w:tcPr>
          <w:p w14:paraId="61C24B74"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vMerge/>
            <w:tcBorders>
              <w:top w:val="single" w:sz="4" w:space="0" w:color="auto"/>
              <w:left w:val="single" w:sz="4" w:space="0" w:color="auto"/>
              <w:bottom w:val="single" w:sz="4" w:space="0" w:color="auto"/>
              <w:right w:val="single" w:sz="4" w:space="0" w:color="auto"/>
            </w:tcBorders>
          </w:tcPr>
          <w:p w14:paraId="75D590DB"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21" w:type="pct"/>
            <w:vMerge/>
            <w:tcBorders>
              <w:top w:val="single" w:sz="4" w:space="0" w:color="auto"/>
              <w:left w:val="single" w:sz="4" w:space="0" w:color="auto"/>
              <w:bottom w:val="single" w:sz="4" w:space="0" w:color="auto"/>
              <w:right w:val="single" w:sz="4" w:space="0" w:color="auto"/>
            </w:tcBorders>
          </w:tcPr>
          <w:p w14:paraId="1D231B18"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374" w:type="pct"/>
            <w:vMerge/>
            <w:tcBorders>
              <w:top w:val="single" w:sz="4" w:space="0" w:color="auto"/>
              <w:left w:val="single" w:sz="4" w:space="0" w:color="auto"/>
              <w:bottom w:val="single" w:sz="4" w:space="0" w:color="auto"/>
              <w:right w:val="single" w:sz="4" w:space="0" w:color="auto"/>
            </w:tcBorders>
          </w:tcPr>
          <w:p w14:paraId="66D3332B"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tcBorders>
              <w:top w:val="single" w:sz="4" w:space="0" w:color="auto"/>
              <w:left w:val="single" w:sz="4" w:space="0" w:color="auto"/>
              <w:bottom w:val="single" w:sz="4" w:space="0" w:color="auto"/>
              <w:right w:val="single" w:sz="4" w:space="0" w:color="auto"/>
            </w:tcBorders>
          </w:tcPr>
          <w:p w14:paraId="4F5EF57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наружная стенка канала, тоннеля</w:t>
            </w:r>
          </w:p>
        </w:tc>
        <w:tc>
          <w:tcPr>
            <w:tcW w:w="514" w:type="pct"/>
            <w:tcBorders>
              <w:top w:val="single" w:sz="4" w:space="0" w:color="auto"/>
              <w:left w:val="single" w:sz="4" w:space="0" w:color="auto"/>
              <w:bottom w:val="single" w:sz="4" w:space="0" w:color="auto"/>
              <w:right w:val="single" w:sz="4" w:space="0" w:color="auto"/>
            </w:tcBorders>
          </w:tcPr>
          <w:p w14:paraId="08FB2E2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оболочка </w:t>
            </w:r>
            <w:proofErr w:type="spellStart"/>
            <w:r w:rsidRPr="00180DA9">
              <w:rPr>
                <w:rFonts w:ascii="Times New Roman" w:eastAsia="Times New Roman" w:hAnsi="Times New Roman" w:cs="Times New Roman"/>
                <w:sz w:val="24"/>
                <w:szCs w:val="24"/>
                <w:lang w:eastAsia="ru-RU"/>
              </w:rPr>
              <w:t>бесканальной</w:t>
            </w:r>
            <w:proofErr w:type="spellEnd"/>
            <w:r w:rsidRPr="00180DA9">
              <w:rPr>
                <w:rFonts w:ascii="Times New Roman" w:eastAsia="Times New Roman" w:hAnsi="Times New Roman" w:cs="Times New Roman"/>
                <w:sz w:val="24"/>
                <w:szCs w:val="24"/>
                <w:lang w:eastAsia="ru-RU"/>
              </w:rPr>
              <w:t xml:space="preserve"> прокладки</w:t>
            </w:r>
          </w:p>
        </w:tc>
        <w:tc>
          <w:tcPr>
            <w:tcW w:w="374" w:type="pct"/>
            <w:vMerge/>
            <w:tcBorders>
              <w:top w:val="single" w:sz="4" w:space="0" w:color="auto"/>
              <w:left w:val="single" w:sz="4" w:space="0" w:color="auto"/>
              <w:bottom w:val="single" w:sz="4" w:space="0" w:color="auto"/>
              <w:right w:val="single" w:sz="4" w:space="0" w:color="auto"/>
            </w:tcBorders>
          </w:tcPr>
          <w:p w14:paraId="27261477"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vMerge/>
            <w:tcBorders>
              <w:top w:val="single" w:sz="4" w:space="0" w:color="auto"/>
              <w:left w:val="single" w:sz="4" w:space="0" w:color="auto"/>
              <w:bottom w:val="single" w:sz="4" w:space="0" w:color="auto"/>
            </w:tcBorders>
          </w:tcPr>
          <w:p w14:paraId="7AEBD698"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180DA9" w:rsidRPr="00180DA9" w14:paraId="5D4762BB" w14:textId="77777777" w:rsidTr="00180DA9">
        <w:tc>
          <w:tcPr>
            <w:tcW w:w="935" w:type="pct"/>
            <w:tcBorders>
              <w:top w:val="single" w:sz="4" w:space="0" w:color="auto"/>
              <w:bottom w:val="single" w:sz="4" w:space="0" w:color="auto"/>
              <w:right w:val="single" w:sz="4" w:space="0" w:color="auto"/>
            </w:tcBorders>
          </w:tcPr>
          <w:p w14:paraId="0F7381B5"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Водопровод</w:t>
            </w:r>
          </w:p>
        </w:tc>
        <w:tc>
          <w:tcPr>
            <w:tcW w:w="514" w:type="pct"/>
            <w:tcBorders>
              <w:top w:val="single" w:sz="4" w:space="0" w:color="auto"/>
              <w:left w:val="single" w:sz="4" w:space="0" w:color="auto"/>
              <w:bottom w:val="single" w:sz="4" w:space="0" w:color="auto"/>
              <w:right w:val="single" w:sz="4" w:space="0" w:color="auto"/>
            </w:tcBorders>
          </w:tcPr>
          <w:p w14:paraId="5D43BDA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1" w:history="1">
              <w:r w:rsidRPr="00180DA9">
                <w:rPr>
                  <w:rFonts w:ascii="Times New Roman" w:eastAsia="Times New Roman" w:hAnsi="Times New Roman" w:cs="Times New Roman"/>
                  <w:color w:val="106BBE"/>
                  <w:sz w:val="24"/>
                  <w:szCs w:val="24"/>
                  <w:lang w:eastAsia="ru-RU"/>
                </w:rPr>
                <w:t>прим. 1</w:t>
              </w:r>
            </w:hyperlink>
          </w:p>
        </w:tc>
        <w:tc>
          <w:tcPr>
            <w:tcW w:w="467" w:type="pct"/>
            <w:tcBorders>
              <w:top w:val="single" w:sz="4" w:space="0" w:color="auto"/>
              <w:left w:val="single" w:sz="4" w:space="0" w:color="auto"/>
              <w:bottom w:val="single" w:sz="4" w:space="0" w:color="auto"/>
              <w:right w:val="single" w:sz="4" w:space="0" w:color="auto"/>
            </w:tcBorders>
          </w:tcPr>
          <w:p w14:paraId="0ACF21F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p>
        </w:tc>
        <w:tc>
          <w:tcPr>
            <w:tcW w:w="467" w:type="pct"/>
            <w:tcBorders>
              <w:top w:val="single" w:sz="4" w:space="0" w:color="auto"/>
              <w:left w:val="single" w:sz="4" w:space="0" w:color="auto"/>
              <w:bottom w:val="single" w:sz="4" w:space="0" w:color="auto"/>
              <w:right w:val="single" w:sz="4" w:space="0" w:color="auto"/>
            </w:tcBorders>
          </w:tcPr>
          <w:p w14:paraId="475684A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421" w:type="pct"/>
            <w:tcBorders>
              <w:top w:val="single" w:sz="4" w:space="0" w:color="auto"/>
              <w:left w:val="single" w:sz="4" w:space="0" w:color="auto"/>
              <w:bottom w:val="single" w:sz="4" w:space="0" w:color="auto"/>
              <w:right w:val="single" w:sz="4" w:space="0" w:color="auto"/>
            </w:tcBorders>
          </w:tcPr>
          <w:p w14:paraId="5D2AD90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374" w:type="pct"/>
            <w:tcBorders>
              <w:top w:val="single" w:sz="4" w:space="0" w:color="auto"/>
              <w:left w:val="single" w:sz="4" w:space="0" w:color="auto"/>
              <w:bottom w:val="single" w:sz="4" w:space="0" w:color="auto"/>
              <w:right w:val="single" w:sz="4" w:space="0" w:color="auto"/>
            </w:tcBorders>
          </w:tcPr>
          <w:p w14:paraId="4FD582E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4D0C37E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514" w:type="pct"/>
            <w:tcBorders>
              <w:top w:val="single" w:sz="4" w:space="0" w:color="auto"/>
              <w:left w:val="single" w:sz="4" w:space="0" w:color="auto"/>
              <w:bottom w:val="single" w:sz="4" w:space="0" w:color="auto"/>
              <w:right w:val="single" w:sz="4" w:space="0" w:color="auto"/>
            </w:tcBorders>
          </w:tcPr>
          <w:p w14:paraId="68C889A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374" w:type="pct"/>
            <w:tcBorders>
              <w:top w:val="single" w:sz="4" w:space="0" w:color="auto"/>
              <w:left w:val="single" w:sz="4" w:space="0" w:color="auto"/>
              <w:bottom w:val="single" w:sz="4" w:space="0" w:color="auto"/>
              <w:right w:val="single" w:sz="4" w:space="0" w:color="auto"/>
            </w:tcBorders>
          </w:tcPr>
          <w:p w14:paraId="7055C07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467" w:type="pct"/>
            <w:tcBorders>
              <w:top w:val="single" w:sz="4" w:space="0" w:color="auto"/>
              <w:left w:val="single" w:sz="4" w:space="0" w:color="auto"/>
              <w:bottom w:val="single" w:sz="4" w:space="0" w:color="auto"/>
            </w:tcBorders>
          </w:tcPr>
          <w:p w14:paraId="24C60F5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66CF45AC" w14:textId="77777777" w:rsidTr="00180DA9">
        <w:tc>
          <w:tcPr>
            <w:tcW w:w="935" w:type="pct"/>
            <w:tcBorders>
              <w:top w:val="single" w:sz="4" w:space="0" w:color="auto"/>
              <w:bottom w:val="single" w:sz="4" w:space="0" w:color="auto"/>
              <w:right w:val="single" w:sz="4" w:space="0" w:color="auto"/>
            </w:tcBorders>
          </w:tcPr>
          <w:p w14:paraId="16A38FE1"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Канализация бытовая</w:t>
            </w:r>
          </w:p>
        </w:tc>
        <w:tc>
          <w:tcPr>
            <w:tcW w:w="514" w:type="pct"/>
            <w:tcBorders>
              <w:top w:val="single" w:sz="4" w:space="0" w:color="auto"/>
              <w:left w:val="single" w:sz="4" w:space="0" w:color="auto"/>
              <w:bottom w:val="single" w:sz="4" w:space="0" w:color="auto"/>
              <w:right w:val="single" w:sz="4" w:space="0" w:color="auto"/>
            </w:tcBorders>
          </w:tcPr>
          <w:p w14:paraId="1BD36C7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single" w:sz="4" w:space="0" w:color="auto"/>
              <w:left w:val="single" w:sz="4" w:space="0" w:color="auto"/>
              <w:bottom w:val="single" w:sz="4" w:space="0" w:color="auto"/>
              <w:right w:val="single" w:sz="4" w:space="0" w:color="auto"/>
            </w:tcBorders>
          </w:tcPr>
          <w:p w14:paraId="18F45D1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0,4</w:t>
            </w:r>
          </w:p>
        </w:tc>
        <w:tc>
          <w:tcPr>
            <w:tcW w:w="467" w:type="pct"/>
            <w:tcBorders>
              <w:top w:val="single" w:sz="4" w:space="0" w:color="auto"/>
              <w:left w:val="single" w:sz="4" w:space="0" w:color="auto"/>
              <w:bottom w:val="single" w:sz="4" w:space="0" w:color="auto"/>
              <w:right w:val="single" w:sz="4" w:space="0" w:color="auto"/>
            </w:tcBorders>
          </w:tcPr>
          <w:p w14:paraId="71A3B84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0,4</w:t>
            </w:r>
          </w:p>
        </w:tc>
        <w:tc>
          <w:tcPr>
            <w:tcW w:w="421" w:type="pct"/>
            <w:tcBorders>
              <w:top w:val="single" w:sz="4" w:space="0" w:color="auto"/>
              <w:left w:val="single" w:sz="4" w:space="0" w:color="auto"/>
              <w:bottom w:val="single" w:sz="4" w:space="0" w:color="auto"/>
              <w:right w:val="single" w:sz="4" w:space="0" w:color="auto"/>
            </w:tcBorders>
          </w:tcPr>
          <w:p w14:paraId="30E1913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374" w:type="pct"/>
            <w:tcBorders>
              <w:top w:val="single" w:sz="4" w:space="0" w:color="auto"/>
              <w:left w:val="single" w:sz="4" w:space="0" w:color="auto"/>
              <w:bottom w:val="single" w:sz="4" w:space="0" w:color="auto"/>
              <w:right w:val="single" w:sz="4" w:space="0" w:color="auto"/>
            </w:tcBorders>
          </w:tcPr>
          <w:p w14:paraId="588C32D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1587F9E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514" w:type="pct"/>
            <w:tcBorders>
              <w:top w:val="single" w:sz="4" w:space="0" w:color="auto"/>
              <w:left w:val="single" w:sz="4" w:space="0" w:color="auto"/>
              <w:bottom w:val="single" w:sz="4" w:space="0" w:color="auto"/>
              <w:right w:val="single" w:sz="4" w:space="0" w:color="auto"/>
            </w:tcBorders>
          </w:tcPr>
          <w:p w14:paraId="1C8A5CB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374" w:type="pct"/>
            <w:tcBorders>
              <w:top w:val="single" w:sz="4" w:space="0" w:color="auto"/>
              <w:left w:val="single" w:sz="4" w:space="0" w:color="auto"/>
              <w:bottom w:val="single" w:sz="4" w:space="0" w:color="auto"/>
              <w:right w:val="single" w:sz="4" w:space="0" w:color="auto"/>
            </w:tcBorders>
          </w:tcPr>
          <w:p w14:paraId="0314D8B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tcBorders>
          </w:tcPr>
          <w:p w14:paraId="51CAA95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746F8ADB" w14:textId="77777777" w:rsidTr="00180DA9">
        <w:tc>
          <w:tcPr>
            <w:tcW w:w="935" w:type="pct"/>
            <w:tcBorders>
              <w:top w:val="single" w:sz="4" w:space="0" w:color="auto"/>
              <w:bottom w:val="single" w:sz="4" w:space="0" w:color="auto"/>
              <w:right w:val="single" w:sz="4" w:space="0" w:color="auto"/>
            </w:tcBorders>
          </w:tcPr>
          <w:p w14:paraId="38B0CAE0"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Канализация дождевая</w:t>
            </w:r>
          </w:p>
        </w:tc>
        <w:tc>
          <w:tcPr>
            <w:tcW w:w="514" w:type="pct"/>
            <w:tcBorders>
              <w:top w:val="single" w:sz="4" w:space="0" w:color="auto"/>
              <w:left w:val="single" w:sz="4" w:space="0" w:color="auto"/>
              <w:bottom w:val="single" w:sz="4" w:space="0" w:color="auto"/>
              <w:right w:val="single" w:sz="4" w:space="0" w:color="auto"/>
            </w:tcBorders>
          </w:tcPr>
          <w:p w14:paraId="7163C2B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single" w:sz="4" w:space="0" w:color="auto"/>
              <w:left w:val="single" w:sz="4" w:space="0" w:color="auto"/>
              <w:bottom w:val="single" w:sz="4" w:space="0" w:color="auto"/>
              <w:right w:val="single" w:sz="4" w:space="0" w:color="auto"/>
            </w:tcBorders>
          </w:tcPr>
          <w:p w14:paraId="1B321AC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0,4</w:t>
            </w:r>
          </w:p>
        </w:tc>
        <w:tc>
          <w:tcPr>
            <w:tcW w:w="467" w:type="pct"/>
            <w:tcBorders>
              <w:top w:val="single" w:sz="4" w:space="0" w:color="auto"/>
              <w:left w:val="single" w:sz="4" w:space="0" w:color="auto"/>
              <w:bottom w:val="single" w:sz="4" w:space="0" w:color="auto"/>
              <w:right w:val="single" w:sz="4" w:space="0" w:color="auto"/>
            </w:tcBorders>
          </w:tcPr>
          <w:p w14:paraId="6C395F8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0,4</w:t>
            </w:r>
          </w:p>
        </w:tc>
        <w:tc>
          <w:tcPr>
            <w:tcW w:w="421" w:type="pct"/>
            <w:tcBorders>
              <w:top w:val="single" w:sz="4" w:space="0" w:color="auto"/>
              <w:left w:val="single" w:sz="4" w:space="0" w:color="auto"/>
              <w:bottom w:val="single" w:sz="4" w:space="0" w:color="auto"/>
              <w:right w:val="single" w:sz="4" w:space="0" w:color="auto"/>
            </w:tcBorders>
          </w:tcPr>
          <w:p w14:paraId="7012190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374" w:type="pct"/>
            <w:tcBorders>
              <w:top w:val="single" w:sz="4" w:space="0" w:color="auto"/>
              <w:left w:val="single" w:sz="4" w:space="0" w:color="auto"/>
              <w:bottom w:val="single" w:sz="4" w:space="0" w:color="auto"/>
              <w:right w:val="single" w:sz="4" w:space="0" w:color="auto"/>
            </w:tcBorders>
          </w:tcPr>
          <w:p w14:paraId="015705E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02891E3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514" w:type="pct"/>
            <w:tcBorders>
              <w:top w:val="single" w:sz="4" w:space="0" w:color="auto"/>
              <w:left w:val="single" w:sz="4" w:space="0" w:color="auto"/>
              <w:bottom w:val="single" w:sz="4" w:space="0" w:color="auto"/>
              <w:right w:val="single" w:sz="4" w:space="0" w:color="auto"/>
            </w:tcBorders>
          </w:tcPr>
          <w:p w14:paraId="615A0F6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374" w:type="pct"/>
            <w:tcBorders>
              <w:top w:val="single" w:sz="4" w:space="0" w:color="auto"/>
              <w:left w:val="single" w:sz="4" w:space="0" w:color="auto"/>
              <w:bottom w:val="single" w:sz="4" w:space="0" w:color="auto"/>
              <w:right w:val="single" w:sz="4" w:space="0" w:color="auto"/>
            </w:tcBorders>
          </w:tcPr>
          <w:p w14:paraId="570D064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tcBorders>
          </w:tcPr>
          <w:p w14:paraId="29B734C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025E0C26" w14:textId="77777777" w:rsidTr="00180DA9">
        <w:tc>
          <w:tcPr>
            <w:tcW w:w="935" w:type="pct"/>
            <w:tcBorders>
              <w:top w:val="single" w:sz="4" w:space="0" w:color="auto"/>
              <w:bottom w:val="single" w:sz="4" w:space="0" w:color="auto"/>
              <w:right w:val="single" w:sz="4" w:space="0" w:color="auto"/>
            </w:tcBorders>
          </w:tcPr>
          <w:p w14:paraId="762EDCF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Кабели силовые всех напряжений</w:t>
            </w:r>
          </w:p>
        </w:tc>
        <w:tc>
          <w:tcPr>
            <w:tcW w:w="514" w:type="pct"/>
            <w:tcBorders>
              <w:top w:val="single" w:sz="4" w:space="0" w:color="auto"/>
              <w:left w:val="single" w:sz="4" w:space="0" w:color="auto"/>
              <w:bottom w:val="single" w:sz="4" w:space="0" w:color="auto"/>
              <w:right w:val="single" w:sz="4" w:space="0" w:color="auto"/>
            </w:tcBorders>
          </w:tcPr>
          <w:p w14:paraId="7EE078E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048B092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64EB629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21" w:type="pct"/>
            <w:tcBorders>
              <w:top w:val="single" w:sz="4" w:space="0" w:color="auto"/>
              <w:left w:val="single" w:sz="4" w:space="0" w:color="auto"/>
              <w:bottom w:val="single" w:sz="4" w:space="0" w:color="auto"/>
              <w:right w:val="single" w:sz="4" w:space="0" w:color="auto"/>
            </w:tcBorders>
          </w:tcPr>
          <w:p w14:paraId="35329FB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0,1-0,5</w:t>
            </w:r>
          </w:p>
        </w:tc>
        <w:tc>
          <w:tcPr>
            <w:tcW w:w="374" w:type="pct"/>
            <w:tcBorders>
              <w:top w:val="single" w:sz="4" w:space="0" w:color="auto"/>
              <w:left w:val="single" w:sz="4" w:space="0" w:color="auto"/>
              <w:bottom w:val="single" w:sz="4" w:space="0" w:color="auto"/>
              <w:right w:val="single" w:sz="4" w:space="0" w:color="auto"/>
            </w:tcBorders>
          </w:tcPr>
          <w:p w14:paraId="7224F26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0E7581D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514" w:type="pct"/>
            <w:tcBorders>
              <w:top w:val="single" w:sz="4" w:space="0" w:color="auto"/>
              <w:left w:val="single" w:sz="4" w:space="0" w:color="auto"/>
              <w:bottom w:val="single" w:sz="4" w:space="0" w:color="auto"/>
              <w:right w:val="single" w:sz="4" w:space="0" w:color="auto"/>
            </w:tcBorders>
          </w:tcPr>
          <w:p w14:paraId="4D01DB3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374" w:type="pct"/>
            <w:tcBorders>
              <w:top w:val="single" w:sz="4" w:space="0" w:color="auto"/>
              <w:left w:val="single" w:sz="4" w:space="0" w:color="auto"/>
              <w:bottom w:val="single" w:sz="4" w:space="0" w:color="auto"/>
              <w:right w:val="single" w:sz="4" w:space="0" w:color="auto"/>
            </w:tcBorders>
          </w:tcPr>
          <w:p w14:paraId="5B43678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467" w:type="pct"/>
            <w:tcBorders>
              <w:top w:val="single" w:sz="4" w:space="0" w:color="auto"/>
              <w:left w:val="single" w:sz="4" w:space="0" w:color="auto"/>
              <w:bottom w:val="single" w:sz="4" w:space="0" w:color="auto"/>
            </w:tcBorders>
          </w:tcPr>
          <w:p w14:paraId="43E6A53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r>
      <w:tr w:rsidR="00180DA9" w:rsidRPr="00180DA9" w14:paraId="565D557F" w14:textId="77777777" w:rsidTr="00180DA9">
        <w:tc>
          <w:tcPr>
            <w:tcW w:w="935" w:type="pct"/>
            <w:tcBorders>
              <w:top w:val="single" w:sz="4" w:space="0" w:color="auto"/>
              <w:bottom w:val="single" w:sz="4" w:space="0" w:color="auto"/>
              <w:right w:val="single" w:sz="4" w:space="0" w:color="auto"/>
            </w:tcBorders>
          </w:tcPr>
          <w:p w14:paraId="6D04D25D"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Кабели связи</w:t>
            </w:r>
          </w:p>
        </w:tc>
        <w:tc>
          <w:tcPr>
            <w:tcW w:w="514" w:type="pct"/>
            <w:tcBorders>
              <w:top w:val="single" w:sz="4" w:space="0" w:color="auto"/>
              <w:left w:val="single" w:sz="4" w:space="0" w:color="auto"/>
              <w:bottom w:val="single" w:sz="4" w:space="0" w:color="auto"/>
              <w:right w:val="single" w:sz="4" w:space="0" w:color="auto"/>
            </w:tcBorders>
          </w:tcPr>
          <w:p w14:paraId="6D071B5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44B0DC8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67" w:type="pct"/>
            <w:tcBorders>
              <w:top w:val="single" w:sz="4" w:space="0" w:color="auto"/>
              <w:left w:val="single" w:sz="4" w:space="0" w:color="auto"/>
              <w:bottom w:val="single" w:sz="4" w:space="0" w:color="auto"/>
              <w:right w:val="single" w:sz="4" w:space="0" w:color="auto"/>
            </w:tcBorders>
          </w:tcPr>
          <w:p w14:paraId="500A087B"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421" w:type="pct"/>
            <w:tcBorders>
              <w:top w:val="single" w:sz="4" w:space="0" w:color="auto"/>
              <w:left w:val="single" w:sz="4" w:space="0" w:color="auto"/>
              <w:bottom w:val="single" w:sz="4" w:space="0" w:color="auto"/>
              <w:right w:val="single" w:sz="4" w:space="0" w:color="auto"/>
            </w:tcBorders>
          </w:tcPr>
          <w:p w14:paraId="2BF428C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374" w:type="pct"/>
            <w:tcBorders>
              <w:top w:val="single" w:sz="4" w:space="0" w:color="auto"/>
              <w:left w:val="single" w:sz="4" w:space="0" w:color="auto"/>
              <w:bottom w:val="single" w:sz="4" w:space="0" w:color="auto"/>
              <w:right w:val="single" w:sz="4" w:space="0" w:color="auto"/>
            </w:tcBorders>
          </w:tcPr>
          <w:p w14:paraId="50CE43A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467" w:type="pct"/>
            <w:tcBorders>
              <w:top w:val="single" w:sz="4" w:space="0" w:color="auto"/>
              <w:left w:val="single" w:sz="4" w:space="0" w:color="auto"/>
              <w:bottom w:val="single" w:sz="4" w:space="0" w:color="auto"/>
              <w:right w:val="single" w:sz="4" w:space="0" w:color="auto"/>
            </w:tcBorders>
          </w:tcPr>
          <w:p w14:paraId="1406F95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514" w:type="pct"/>
            <w:tcBorders>
              <w:top w:val="single" w:sz="4" w:space="0" w:color="auto"/>
              <w:left w:val="single" w:sz="4" w:space="0" w:color="auto"/>
              <w:bottom w:val="single" w:sz="4" w:space="0" w:color="auto"/>
              <w:right w:val="single" w:sz="4" w:space="0" w:color="auto"/>
            </w:tcBorders>
          </w:tcPr>
          <w:p w14:paraId="6A98995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374" w:type="pct"/>
            <w:tcBorders>
              <w:top w:val="single" w:sz="4" w:space="0" w:color="auto"/>
              <w:left w:val="single" w:sz="4" w:space="0" w:color="auto"/>
              <w:bottom w:val="single" w:sz="4" w:space="0" w:color="auto"/>
              <w:right w:val="single" w:sz="4" w:space="0" w:color="auto"/>
            </w:tcBorders>
          </w:tcPr>
          <w:p w14:paraId="7B3F2F1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tcBorders>
          </w:tcPr>
          <w:p w14:paraId="41FE5DB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45D53D60" w14:textId="77777777" w:rsidTr="00180DA9">
        <w:tc>
          <w:tcPr>
            <w:tcW w:w="935" w:type="pct"/>
            <w:tcBorders>
              <w:top w:val="single" w:sz="4" w:space="0" w:color="auto"/>
              <w:bottom w:val="nil"/>
              <w:right w:val="single" w:sz="4" w:space="0" w:color="auto"/>
            </w:tcBorders>
          </w:tcPr>
          <w:p w14:paraId="55A5CF30"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Тепловые сети:</w:t>
            </w:r>
          </w:p>
        </w:tc>
        <w:tc>
          <w:tcPr>
            <w:tcW w:w="514" w:type="pct"/>
            <w:tcBorders>
              <w:top w:val="single" w:sz="4" w:space="0" w:color="auto"/>
              <w:left w:val="single" w:sz="4" w:space="0" w:color="auto"/>
              <w:bottom w:val="nil"/>
              <w:right w:val="single" w:sz="4" w:space="0" w:color="auto"/>
            </w:tcBorders>
          </w:tcPr>
          <w:p w14:paraId="550A4D69"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tcBorders>
              <w:top w:val="single" w:sz="4" w:space="0" w:color="auto"/>
              <w:left w:val="single" w:sz="4" w:space="0" w:color="auto"/>
              <w:bottom w:val="nil"/>
              <w:right w:val="single" w:sz="4" w:space="0" w:color="auto"/>
            </w:tcBorders>
          </w:tcPr>
          <w:p w14:paraId="0748A158"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tcBorders>
              <w:top w:val="single" w:sz="4" w:space="0" w:color="auto"/>
              <w:left w:val="single" w:sz="4" w:space="0" w:color="auto"/>
              <w:bottom w:val="nil"/>
              <w:right w:val="single" w:sz="4" w:space="0" w:color="auto"/>
            </w:tcBorders>
          </w:tcPr>
          <w:p w14:paraId="08626B8A"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21" w:type="pct"/>
            <w:tcBorders>
              <w:top w:val="single" w:sz="4" w:space="0" w:color="auto"/>
              <w:left w:val="single" w:sz="4" w:space="0" w:color="auto"/>
              <w:bottom w:val="nil"/>
              <w:right w:val="single" w:sz="4" w:space="0" w:color="auto"/>
            </w:tcBorders>
          </w:tcPr>
          <w:p w14:paraId="42C433F2"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374" w:type="pct"/>
            <w:tcBorders>
              <w:top w:val="single" w:sz="4" w:space="0" w:color="auto"/>
              <w:left w:val="single" w:sz="4" w:space="0" w:color="auto"/>
              <w:bottom w:val="nil"/>
              <w:right w:val="single" w:sz="4" w:space="0" w:color="auto"/>
            </w:tcBorders>
          </w:tcPr>
          <w:p w14:paraId="7C09A832"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tcBorders>
              <w:top w:val="single" w:sz="4" w:space="0" w:color="auto"/>
              <w:left w:val="single" w:sz="4" w:space="0" w:color="auto"/>
              <w:bottom w:val="nil"/>
              <w:right w:val="single" w:sz="4" w:space="0" w:color="auto"/>
            </w:tcBorders>
          </w:tcPr>
          <w:p w14:paraId="19868BD7"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514" w:type="pct"/>
            <w:tcBorders>
              <w:top w:val="single" w:sz="4" w:space="0" w:color="auto"/>
              <w:left w:val="single" w:sz="4" w:space="0" w:color="auto"/>
              <w:bottom w:val="nil"/>
              <w:right w:val="single" w:sz="4" w:space="0" w:color="auto"/>
            </w:tcBorders>
          </w:tcPr>
          <w:p w14:paraId="59AF6C61"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374" w:type="pct"/>
            <w:tcBorders>
              <w:top w:val="single" w:sz="4" w:space="0" w:color="auto"/>
              <w:left w:val="single" w:sz="4" w:space="0" w:color="auto"/>
              <w:bottom w:val="nil"/>
              <w:right w:val="single" w:sz="4" w:space="0" w:color="auto"/>
            </w:tcBorders>
          </w:tcPr>
          <w:p w14:paraId="39DDA4B3"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467" w:type="pct"/>
            <w:tcBorders>
              <w:top w:val="single" w:sz="4" w:space="0" w:color="auto"/>
              <w:left w:val="single" w:sz="4" w:space="0" w:color="auto"/>
              <w:bottom w:val="nil"/>
            </w:tcBorders>
          </w:tcPr>
          <w:p w14:paraId="07042A3E" w14:textId="77777777" w:rsidR="00180DA9" w:rsidRPr="00180DA9" w:rsidRDefault="00180DA9" w:rsidP="002251FA">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180DA9" w:rsidRPr="00180DA9" w14:paraId="4A220D02" w14:textId="77777777" w:rsidTr="00180DA9">
        <w:tc>
          <w:tcPr>
            <w:tcW w:w="935" w:type="pct"/>
            <w:tcBorders>
              <w:top w:val="nil"/>
              <w:bottom w:val="nil"/>
              <w:right w:val="single" w:sz="4" w:space="0" w:color="auto"/>
            </w:tcBorders>
          </w:tcPr>
          <w:p w14:paraId="20A07633"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от наружной стенки канала, тоннеля</w:t>
            </w:r>
          </w:p>
        </w:tc>
        <w:tc>
          <w:tcPr>
            <w:tcW w:w="514" w:type="pct"/>
            <w:tcBorders>
              <w:top w:val="nil"/>
              <w:left w:val="single" w:sz="4" w:space="0" w:color="auto"/>
              <w:bottom w:val="nil"/>
              <w:right w:val="single" w:sz="4" w:space="0" w:color="auto"/>
            </w:tcBorders>
          </w:tcPr>
          <w:p w14:paraId="46E352B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p w14:paraId="19E88482"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nil"/>
              <w:left w:val="single" w:sz="4" w:space="0" w:color="auto"/>
              <w:bottom w:val="nil"/>
              <w:right w:val="single" w:sz="4" w:space="0" w:color="auto"/>
            </w:tcBorders>
          </w:tcPr>
          <w:p w14:paraId="08301CC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p w14:paraId="38CD0F48"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nil"/>
              <w:left w:val="single" w:sz="4" w:space="0" w:color="auto"/>
              <w:bottom w:val="nil"/>
              <w:right w:val="single" w:sz="4" w:space="0" w:color="auto"/>
            </w:tcBorders>
          </w:tcPr>
          <w:p w14:paraId="2DD002D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21" w:type="pct"/>
            <w:tcBorders>
              <w:top w:val="nil"/>
              <w:left w:val="single" w:sz="4" w:space="0" w:color="auto"/>
              <w:bottom w:val="nil"/>
              <w:right w:val="single" w:sz="4" w:space="0" w:color="auto"/>
            </w:tcBorders>
          </w:tcPr>
          <w:p w14:paraId="2009C91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374" w:type="pct"/>
            <w:tcBorders>
              <w:top w:val="nil"/>
              <w:left w:val="single" w:sz="4" w:space="0" w:color="auto"/>
              <w:bottom w:val="nil"/>
              <w:right w:val="single" w:sz="4" w:space="0" w:color="auto"/>
            </w:tcBorders>
          </w:tcPr>
          <w:p w14:paraId="3274998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nil"/>
              <w:left w:val="single" w:sz="4" w:space="0" w:color="auto"/>
              <w:bottom w:val="nil"/>
              <w:right w:val="single" w:sz="4" w:space="0" w:color="auto"/>
            </w:tcBorders>
          </w:tcPr>
          <w:p w14:paraId="3E31A00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514" w:type="pct"/>
            <w:tcBorders>
              <w:top w:val="nil"/>
              <w:left w:val="single" w:sz="4" w:space="0" w:color="auto"/>
              <w:bottom w:val="nil"/>
              <w:right w:val="single" w:sz="4" w:space="0" w:color="auto"/>
            </w:tcBorders>
          </w:tcPr>
          <w:p w14:paraId="10D55FA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374" w:type="pct"/>
            <w:tcBorders>
              <w:top w:val="nil"/>
              <w:left w:val="single" w:sz="4" w:space="0" w:color="auto"/>
              <w:bottom w:val="nil"/>
              <w:right w:val="single" w:sz="4" w:space="0" w:color="auto"/>
            </w:tcBorders>
          </w:tcPr>
          <w:p w14:paraId="64C2353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467" w:type="pct"/>
            <w:tcBorders>
              <w:top w:val="nil"/>
              <w:left w:val="single" w:sz="4" w:space="0" w:color="auto"/>
              <w:bottom w:val="nil"/>
            </w:tcBorders>
          </w:tcPr>
          <w:p w14:paraId="09818D9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5BFD2449" w14:textId="77777777" w:rsidTr="00180DA9">
        <w:tc>
          <w:tcPr>
            <w:tcW w:w="935" w:type="pct"/>
            <w:tcBorders>
              <w:top w:val="nil"/>
              <w:bottom w:val="single" w:sz="4" w:space="0" w:color="auto"/>
              <w:right w:val="single" w:sz="4" w:space="0" w:color="auto"/>
            </w:tcBorders>
          </w:tcPr>
          <w:p w14:paraId="1759EB2F"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 от оболочки </w:t>
            </w:r>
            <w:proofErr w:type="spellStart"/>
            <w:r w:rsidRPr="00180DA9">
              <w:rPr>
                <w:rFonts w:ascii="Times New Roman" w:eastAsia="Times New Roman" w:hAnsi="Times New Roman" w:cs="Times New Roman"/>
                <w:sz w:val="24"/>
                <w:szCs w:val="24"/>
                <w:lang w:eastAsia="ru-RU"/>
              </w:rPr>
              <w:t>бесканальной</w:t>
            </w:r>
            <w:proofErr w:type="spellEnd"/>
            <w:r w:rsidRPr="00180DA9">
              <w:rPr>
                <w:rFonts w:ascii="Times New Roman" w:eastAsia="Times New Roman" w:hAnsi="Times New Roman" w:cs="Times New Roman"/>
                <w:sz w:val="24"/>
                <w:szCs w:val="24"/>
                <w:lang w:eastAsia="ru-RU"/>
              </w:rPr>
              <w:t xml:space="preserve"> прокладки</w:t>
            </w:r>
          </w:p>
        </w:tc>
        <w:tc>
          <w:tcPr>
            <w:tcW w:w="514" w:type="pct"/>
            <w:tcBorders>
              <w:top w:val="nil"/>
              <w:left w:val="single" w:sz="4" w:space="0" w:color="auto"/>
              <w:bottom w:val="single" w:sz="4" w:space="0" w:color="auto"/>
              <w:right w:val="single" w:sz="4" w:space="0" w:color="auto"/>
            </w:tcBorders>
          </w:tcPr>
          <w:p w14:paraId="6FA01B4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467" w:type="pct"/>
            <w:tcBorders>
              <w:top w:val="nil"/>
              <w:left w:val="single" w:sz="4" w:space="0" w:color="auto"/>
              <w:bottom w:val="single" w:sz="4" w:space="0" w:color="auto"/>
              <w:right w:val="single" w:sz="4" w:space="0" w:color="auto"/>
            </w:tcBorders>
          </w:tcPr>
          <w:p w14:paraId="6C443FC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nil"/>
              <w:left w:val="single" w:sz="4" w:space="0" w:color="auto"/>
              <w:bottom w:val="single" w:sz="4" w:space="0" w:color="auto"/>
              <w:right w:val="single" w:sz="4" w:space="0" w:color="auto"/>
            </w:tcBorders>
          </w:tcPr>
          <w:p w14:paraId="114F70D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21" w:type="pct"/>
            <w:tcBorders>
              <w:top w:val="nil"/>
              <w:left w:val="single" w:sz="4" w:space="0" w:color="auto"/>
              <w:bottom w:val="single" w:sz="4" w:space="0" w:color="auto"/>
              <w:right w:val="single" w:sz="4" w:space="0" w:color="auto"/>
            </w:tcBorders>
          </w:tcPr>
          <w:p w14:paraId="2FA99159"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374" w:type="pct"/>
            <w:tcBorders>
              <w:top w:val="nil"/>
              <w:left w:val="single" w:sz="4" w:space="0" w:color="auto"/>
              <w:bottom w:val="single" w:sz="4" w:space="0" w:color="auto"/>
              <w:right w:val="single" w:sz="4" w:space="0" w:color="auto"/>
            </w:tcBorders>
          </w:tcPr>
          <w:p w14:paraId="1739CC9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nil"/>
              <w:left w:val="single" w:sz="4" w:space="0" w:color="auto"/>
              <w:bottom w:val="single" w:sz="4" w:space="0" w:color="auto"/>
              <w:right w:val="single" w:sz="4" w:space="0" w:color="auto"/>
            </w:tcBorders>
          </w:tcPr>
          <w:p w14:paraId="1F6B6F3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514" w:type="pct"/>
            <w:tcBorders>
              <w:top w:val="nil"/>
              <w:left w:val="single" w:sz="4" w:space="0" w:color="auto"/>
              <w:bottom w:val="single" w:sz="4" w:space="0" w:color="auto"/>
              <w:right w:val="single" w:sz="4" w:space="0" w:color="auto"/>
            </w:tcBorders>
          </w:tcPr>
          <w:p w14:paraId="7797469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374" w:type="pct"/>
            <w:tcBorders>
              <w:top w:val="nil"/>
              <w:left w:val="single" w:sz="4" w:space="0" w:color="auto"/>
              <w:bottom w:val="single" w:sz="4" w:space="0" w:color="auto"/>
              <w:right w:val="single" w:sz="4" w:space="0" w:color="auto"/>
            </w:tcBorders>
          </w:tcPr>
          <w:p w14:paraId="017BB0A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467" w:type="pct"/>
            <w:tcBorders>
              <w:top w:val="nil"/>
              <w:left w:val="single" w:sz="4" w:space="0" w:color="auto"/>
              <w:bottom w:val="single" w:sz="4" w:space="0" w:color="auto"/>
            </w:tcBorders>
          </w:tcPr>
          <w:p w14:paraId="0134A72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2FB856BC" w14:textId="77777777" w:rsidTr="00180DA9">
        <w:tc>
          <w:tcPr>
            <w:tcW w:w="935" w:type="pct"/>
            <w:tcBorders>
              <w:top w:val="single" w:sz="4" w:space="0" w:color="auto"/>
              <w:bottom w:val="single" w:sz="4" w:space="0" w:color="auto"/>
              <w:right w:val="single" w:sz="4" w:space="0" w:color="auto"/>
            </w:tcBorders>
          </w:tcPr>
          <w:p w14:paraId="1965F4CD"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Каналы, тоннели</w:t>
            </w:r>
          </w:p>
        </w:tc>
        <w:tc>
          <w:tcPr>
            <w:tcW w:w="514" w:type="pct"/>
            <w:tcBorders>
              <w:top w:val="single" w:sz="4" w:space="0" w:color="auto"/>
              <w:left w:val="single" w:sz="4" w:space="0" w:color="auto"/>
              <w:bottom w:val="single" w:sz="4" w:space="0" w:color="auto"/>
              <w:right w:val="single" w:sz="4" w:space="0" w:color="auto"/>
            </w:tcBorders>
          </w:tcPr>
          <w:p w14:paraId="776D136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p w14:paraId="2E8DE900"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single" w:sz="4" w:space="0" w:color="auto"/>
              <w:left w:val="single" w:sz="4" w:space="0" w:color="auto"/>
              <w:bottom w:val="single" w:sz="4" w:space="0" w:color="auto"/>
              <w:right w:val="single" w:sz="4" w:space="0" w:color="auto"/>
            </w:tcBorders>
          </w:tcPr>
          <w:p w14:paraId="153080A4"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p w14:paraId="00C3CCA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См. </w:t>
            </w:r>
            <w:hyperlink w:anchor="sub_1023612" w:history="1">
              <w:r w:rsidRPr="00180DA9">
                <w:rPr>
                  <w:rFonts w:ascii="Times New Roman" w:eastAsia="Times New Roman" w:hAnsi="Times New Roman" w:cs="Times New Roman"/>
                  <w:color w:val="106BBE"/>
                  <w:sz w:val="24"/>
                  <w:szCs w:val="24"/>
                  <w:lang w:eastAsia="ru-RU"/>
                </w:rPr>
                <w:t>прим. 2</w:t>
              </w:r>
            </w:hyperlink>
            <w:r w:rsidRPr="00180DA9">
              <w:rPr>
                <w:rFonts w:ascii="Times New Roman" w:eastAsia="Times New Roman" w:hAnsi="Times New Roman" w:cs="Times New Roman"/>
                <w:sz w:val="24"/>
                <w:szCs w:val="24"/>
                <w:lang w:eastAsia="ru-RU"/>
              </w:rPr>
              <w:t xml:space="preserve">, </w:t>
            </w:r>
            <w:hyperlink w:anchor="sub_1023613" w:history="1">
              <w:r w:rsidRPr="00180DA9">
                <w:rPr>
                  <w:rFonts w:ascii="Times New Roman" w:eastAsia="Times New Roman" w:hAnsi="Times New Roman" w:cs="Times New Roman"/>
                  <w:color w:val="106BBE"/>
                  <w:sz w:val="24"/>
                  <w:szCs w:val="24"/>
                  <w:lang w:eastAsia="ru-RU"/>
                </w:rPr>
                <w:t>3</w:t>
              </w:r>
            </w:hyperlink>
          </w:p>
        </w:tc>
        <w:tc>
          <w:tcPr>
            <w:tcW w:w="467" w:type="pct"/>
            <w:tcBorders>
              <w:top w:val="single" w:sz="4" w:space="0" w:color="auto"/>
              <w:left w:val="single" w:sz="4" w:space="0" w:color="auto"/>
              <w:bottom w:val="single" w:sz="4" w:space="0" w:color="auto"/>
              <w:right w:val="single" w:sz="4" w:space="0" w:color="auto"/>
            </w:tcBorders>
          </w:tcPr>
          <w:p w14:paraId="728FCC0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21" w:type="pct"/>
            <w:tcBorders>
              <w:top w:val="single" w:sz="4" w:space="0" w:color="auto"/>
              <w:left w:val="single" w:sz="4" w:space="0" w:color="auto"/>
              <w:bottom w:val="single" w:sz="4" w:space="0" w:color="auto"/>
              <w:right w:val="single" w:sz="4" w:space="0" w:color="auto"/>
            </w:tcBorders>
          </w:tcPr>
          <w:p w14:paraId="119432A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374" w:type="pct"/>
            <w:tcBorders>
              <w:top w:val="single" w:sz="4" w:space="0" w:color="auto"/>
              <w:left w:val="single" w:sz="4" w:space="0" w:color="auto"/>
              <w:bottom w:val="single" w:sz="4" w:space="0" w:color="auto"/>
              <w:right w:val="single" w:sz="4" w:space="0" w:color="auto"/>
            </w:tcBorders>
          </w:tcPr>
          <w:p w14:paraId="7D68999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right w:val="single" w:sz="4" w:space="0" w:color="auto"/>
            </w:tcBorders>
          </w:tcPr>
          <w:p w14:paraId="30DA37E3"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514" w:type="pct"/>
            <w:tcBorders>
              <w:top w:val="single" w:sz="4" w:space="0" w:color="auto"/>
              <w:left w:val="single" w:sz="4" w:space="0" w:color="auto"/>
              <w:bottom w:val="single" w:sz="4" w:space="0" w:color="auto"/>
              <w:right w:val="single" w:sz="4" w:space="0" w:color="auto"/>
            </w:tcBorders>
          </w:tcPr>
          <w:p w14:paraId="3E9ED21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374" w:type="pct"/>
            <w:tcBorders>
              <w:top w:val="single" w:sz="4" w:space="0" w:color="auto"/>
              <w:left w:val="single" w:sz="4" w:space="0" w:color="auto"/>
              <w:bottom w:val="single" w:sz="4" w:space="0" w:color="auto"/>
              <w:right w:val="single" w:sz="4" w:space="0" w:color="auto"/>
            </w:tcBorders>
          </w:tcPr>
          <w:p w14:paraId="6DEF636C"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c>
          <w:tcPr>
            <w:tcW w:w="467" w:type="pct"/>
            <w:tcBorders>
              <w:top w:val="single" w:sz="4" w:space="0" w:color="auto"/>
              <w:left w:val="single" w:sz="4" w:space="0" w:color="auto"/>
              <w:bottom w:val="single" w:sz="4" w:space="0" w:color="auto"/>
            </w:tcBorders>
          </w:tcPr>
          <w:p w14:paraId="13C60B9E"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r>
      <w:tr w:rsidR="00180DA9" w:rsidRPr="00180DA9" w14:paraId="3D09E563" w14:textId="77777777" w:rsidTr="00180DA9">
        <w:tc>
          <w:tcPr>
            <w:tcW w:w="935" w:type="pct"/>
            <w:tcBorders>
              <w:top w:val="single" w:sz="4" w:space="0" w:color="auto"/>
              <w:bottom w:val="single" w:sz="4" w:space="0" w:color="auto"/>
              <w:right w:val="single" w:sz="4" w:space="0" w:color="auto"/>
            </w:tcBorders>
          </w:tcPr>
          <w:p w14:paraId="4DE435D3"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Наружные </w:t>
            </w:r>
            <w:proofErr w:type="spellStart"/>
            <w:r w:rsidRPr="00180DA9">
              <w:rPr>
                <w:rFonts w:ascii="Times New Roman" w:eastAsia="Times New Roman" w:hAnsi="Times New Roman" w:cs="Times New Roman"/>
                <w:sz w:val="24"/>
                <w:szCs w:val="24"/>
                <w:lang w:eastAsia="ru-RU"/>
              </w:rPr>
              <w:t>пневмомусоропроводы</w:t>
            </w:r>
            <w:proofErr w:type="spellEnd"/>
          </w:p>
        </w:tc>
        <w:tc>
          <w:tcPr>
            <w:tcW w:w="514" w:type="pct"/>
            <w:tcBorders>
              <w:top w:val="single" w:sz="4" w:space="0" w:color="auto"/>
              <w:left w:val="single" w:sz="4" w:space="0" w:color="auto"/>
              <w:bottom w:val="single" w:sz="4" w:space="0" w:color="auto"/>
              <w:right w:val="single" w:sz="4" w:space="0" w:color="auto"/>
            </w:tcBorders>
          </w:tcPr>
          <w:p w14:paraId="46F1BD16"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right w:val="single" w:sz="4" w:space="0" w:color="auto"/>
            </w:tcBorders>
          </w:tcPr>
          <w:p w14:paraId="42EFE23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right w:val="single" w:sz="4" w:space="0" w:color="auto"/>
            </w:tcBorders>
          </w:tcPr>
          <w:p w14:paraId="07C7118F"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21" w:type="pct"/>
            <w:tcBorders>
              <w:top w:val="single" w:sz="4" w:space="0" w:color="auto"/>
              <w:left w:val="single" w:sz="4" w:space="0" w:color="auto"/>
              <w:bottom w:val="single" w:sz="4" w:space="0" w:color="auto"/>
              <w:right w:val="single" w:sz="4" w:space="0" w:color="auto"/>
            </w:tcBorders>
          </w:tcPr>
          <w:p w14:paraId="7AF954C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1,5</w:t>
            </w:r>
          </w:p>
        </w:tc>
        <w:tc>
          <w:tcPr>
            <w:tcW w:w="374" w:type="pct"/>
            <w:tcBorders>
              <w:top w:val="single" w:sz="4" w:space="0" w:color="auto"/>
              <w:left w:val="single" w:sz="4" w:space="0" w:color="auto"/>
              <w:bottom w:val="single" w:sz="4" w:space="0" w:color="auto"/>
              <w:right w:val="single" w:sz="4" w:space="0" w:color="auto"/>
            </w:tcBorders>
          </w:tcPr>
          <w:p w14:paraId="4A36D247"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right w:val="single" w:sz="4" w:space="0" w:color="auto"/>
            </w:tcBorders>
          </w:tcPr>
          <w:p w14:paraId="342DC23D"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514" w:type="pct"/>
            <w:tcBorders>
              <w:top w:val="single" w:sz="4" w:space="0" w:color="auto"/>
              <w:left w:val="single" w:sz="4" w:space="0" w:color="auto"/>
              <w:bottom w:val="single" w:sz="4" w:space="0" w:color="auto"/>
              <w:right w:val="single" w:sz="4" w:space="0" w:color="auto"/>
            </w:tcBorders>
          </w:tcPr>
          <w:p w14:paraId="5A816CD5"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374" w:type="pct"/>
            <w:tcBorders>
              <w:top w:val="single" w:sz="4" w:space="0" w:color="auto"/>
              <w:left w:val="single" w:sz="4" w:space="0" w:color="auto"/>
              <w:bottom w:val="single" w:sz="4" w:space="0" w:color="auto"/>
              <w:right w:val="single" w:sz="4" w:space="0" w:color="auto"/>
            </w:tcBorders>
          </w:tcPr>
          <w:p w14:paraId="32391CF1"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467" w:type="pct"/>
            <w:tcBorders>
              <w:top w:val="single" w:sz="4" w:space="0" w:color="auto"/>
              <w:left w:val="single" w:sz="4" w:space="0" w:color="auto"/>
              <w:bottom w:val="single" w:sz="4" w:space="0" w:color="auto"/>
            </w:tcBorders>
          </w:tcPr>
          <w:p w14:paraId="5418232A" w14:textId="77777777" w:rsidR="00180DA9" w:rsidRPr="00180DA9" w:rsidRDefault="00180DA9" w:rsidP="002251FA">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w:t>
            </w:r>
          </w:p>
        </w:tc>
      </w:tr>
      <w:tr w:rsidR="00180DA9" w:rsidRPr="00180DA9" w14:paraId="20A57C8D" w14:textId="77777777" w:rsidTr="00180DA9">
        <w:tc>
          <w:tcPr>
            <w:tcW w:w="5000" w:type="pct"/>
            <w:gridSpan w:val="10"/>
            <w:tcBorders>
              <w:top w:val="single" w:sz="4" w:space="0" w:color="auto"/>
              <w:bottom w:val="single" w:sz="4" w:space="0" w:color="auto"/>
            </w:tcBorders>
          </w:tcPr>
          <w:p w14:paraId="3FB1ECB8"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b/>
                <w:bCs/>
                <w:color w:val="26282F"/>
                <w:sz w:val="24"/>
                <w:szCs w:val="24"/>
                <w:lang w:eastAsia="ru-RU"/>
              </w:rPr>
              <w:t>Примечания</w:t>
            </w:r>
          </w:p>
          <w:p w14:paraId="27D31BF2"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bookmarkStart w:id="21" w:name="sub_1023611"/>
            <w:r w:rsidRPr="00180DA9">
              <w:rPr>
                <w:rFonts w:ascii="Times New Roman" w:eastAsia="Times New Roman" w:hAnsi="Times New Roman" w:cs="Times New Roman"/>
                <w:sz w:val="24"/>
                <w:szCs w:val="24"/>
                <w:lang w:eastAsia="ru-RU"/>
              </w:rPr>
              <w:t xml:space="preserve">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 </w:t>
            </w:r>
            <w:hyperlink r:id="rId16" w:history="1">
              <w:r w:rsidRPr="00180DA9">
                <w:rPr>
                  <w:rFonts w:ascii="Times New Roman" w:eastAsia="Times New Roman" w:hAnsi="Times New Roman" w:cs="Times New Roman"/>
                  <w:color w:val="106BBE"/>
                  <w:sz w:val="24"/>
                  <w:szCs w:val="24"/>
                  <w:lang w:eastAsia="ru-RU"/>
                </w:rPr>
                <w:t>СП 31.13330</w:t>
              </w:r>
            </w:hyperlink>
            <w:r w:rsidRPr="00180DA9">
              <w:rPr>
                <w:rFonts w:ascii="Times New Roman" w:eastAsia="Times New Roman" w:hAnsi="Times New Roman" w:cs="Times New Roman"/>
                <w:sz w:val="24"/>
                <w:szCs w:val="24"/>
                <w:lang w:eastAsia="ru-RU"/>
              </w:rPr>
              <w:t>.</w:t>
            </w:r>
            <w:bookmarkEnd w:id="21"/>
          </w:p>
          <w:p w14:paraId="68E3E93B"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bookmarkStart w:id="22" w:name="sub_1023612"/>
            <w:r w:rsidRPr="00180DA9">
              <w:rPr>
                <w:rFonts w:ascii="Times New Roman" w:eastAsia="Times New Roman" w:hAnsi="Times New Roman" w:cs="Times New Roman"/>
                <w:sz w:val="24"/>
                <w:szCs w:val="24"/>
                <w:lang w:eastAsia="ru-RU"/>
              </w:rPr>
              <w:t>2 Расстояния от бытовой канализации до хозяйственно-питьевого водопровода следует принимать не менее 1,5 м. Для трубопровода из водопроницаемых материалов (железобетонных и хризотилцементных труб) следует предусматривать гидроизоляцию для предотвращения попадания в них стоков при аварии.</w:t>
            </w:r>
            <w:bookmarkEnd w:id="22"/>
          </w:p>
          <w:p w14:paraId="0A775FDE" w14:textId="77777777" w:rsidR="00180DA9" w:rsidRPr="00180DA9" w:rsidRDefault="00180DA9" w:rsidP="002251FA">
            <w:pPr>
              <w:autoSpaceDE w:val="0"/>
              <w:autoSpaceDN w:val="0"/>
              <w:adjustRightInd w:val="0"/>
              <w:spacing w:after="0" w:line="240" w:lineRule="auto"/>
              <w:rPr>
                <w:rFonts w:ascii="Times New Roman" w:eastAsia="Times New Roman" w:hAnsi="Times New Roman" w:cs="Times New Roman"/>
                <w:sz w:val="24"/>
                <w:szCs w:val="24"/>
                <w:lang w:eastAsia="ru-RU"/>
              </w:rPr>
            </w:pPr>
            <w:bookmarkStart w:id="23" w:name="sub_1023613"/>
            <w:r w:rsidRPr="00180DA9">
              <w:rPr>
                <w:rFonts w:ascii="Times New Roman" w:eastAsia="Times New Roman" w:hAnsi="Times New Roman" w:cs="Times New Roman"/>
                <w:sz w:val="24"/>
                <w:szCs w:val="24"/>
                <w:lang w:eastAsia="ru-RU"/>
              </w:rPr>
              <w:t>3 Расстояния в свету между сетями водопровода и канализации, от наружной стенки канала, тоннеля допускается уменьшать до 0,5 м с учетом обеспечения возможности производства строительно-монтажных и ремонтно-эксплуатационных работ. Необходимые мероприятия (укладка труб на искусственное основание, в обоймах, футлярах, коммуникационных коллекторах, теплоизоляция водопроводных труб и пр.) должны исключать возможность повреждения водопроводных, канализационных и смежно расположенных инженерных сетей, каналов, тоннелей.</w:t>
            </w:r>
            <w:bookmarkEnd w:id="23"/>
          </w:p>
        </w:tc>
      </w:tr>
    </w:tbl>
    <w:p w14:paraId="07A7E9D8" w14:textId="77777777" w:rsidR="00180DA9" w:rsidRPr="00180DA9" w:rsidRDefault="00180DA9" w:rsidP="002251FA">
      <w:pPr>
        <w:tabs>
          <w:tab w:val="left" w:pos="1418"/>
        </w:tabs>
        <w:spacing w:after="0" w:line="240" w:lineRule="auto"/>
        <w:contextualSpacing/>
        <w:rPr>
          <w:rFonts w:ascii="Times New Roman" w:eastAsia="Times New Roman" w:hAnsi="Times New Roman" w:cs="Times New Roman"/>
          <w:color w:val="000000"/>
          <w:sz w:val="28"/>
          <w:szCs w:val="28"/>
          <w:lang w:eastAsia="ru-RU"/>
        </w:rPr>
      </w:pPr>
    </w:p>
    <w:p w14:paraId="4FC2B4EC" w14:textId="77777777" w:rsidR="00180DA9" w:rsidRPr="00180DA9" w:rsidRDefault="00180DA9" w:rsidP="002251FA">
      <w:pPr>
        <w:autoSpaceDE w:val="0"/>
        <w:autoSpaceDN w:val="0"/>
        <w:adjustRightInd w:val="0"/>
        <w:spacing w:after="0" w:line="240" w:lineRule="auto"/>
        <w:jc w:val="center"/>
        <w:outlineLvl w:val="0"/>
        <w:rPr>
          <w:rFonts w:ascii="Times New Roman" w:eastAsia="Times New Roman" w:hAnsi="Times New Roman" w:cs="Times New Roman"/>
          <w:b/>
          <w:bCs/>
          <w:sz w:val="28"/>
          <w:szCs w:val="28"/>
          <w:lang w:eastAsia="ru-RU"/>
        </w:rPr>
      </w:pPr>
      <w:bookmarkStart w:id="24" w:name="_Toc50729480"/>
      <w:r w:rsidRPr="00180DA9">
        <w:rPr>
          <w:rFonts w:ascii="Times New Roman" w:eastAsia="Times New Roman" w:hAnsi="Times New Roman" w:cs="Times New Roman"/>
          <w:b/>
          <w:bCs/>
          <w:sz w:val="28"/>
          <w:szCs w:val="28"/>
          <w:lang w:eastAsia="ru-RU"/>
        </w:rPr>
        <w:t>3.7 Объекты транспортной инфраструктуры</w:t>
      </w:r>
      <w:bookmarkEnd w:id="24"/>
    </w:p>
    <w:p w14:paraId="7BA39713" w14:textId="77777777" w:rsidR="00180DA9" w:rsidRPr="00180DA9" w:rsidRDefault="00180DA9" w:rsidP="002251FA">
      <w:pPr>
        <w:spacing w:after="0" w:line="240" w:lineRule="auto"/>
        <w:ind w:firstLine="709"/>
        <w:rPr>
          <w:rFonts w:ascii="Times New Roman" w:eastAsia="Times New Roman" w:hAnsi="Times New Roman" w:cs="Times New Roman"/>
          <w:color w:val="000000"/>
          <w:sz w:val="28"/>
          <w:szCs w:val="28"/>
          <w:lang w:eastAsia="ru-RU"/>
        </w:rPr>
      </w:pPr>
    </w:p>
    <w:p w14:paraId="4DE7AFD5" w14:textId="77777777" w:rsidR="00180DA9" w:rsidRPr="00180DA9" w:rsidRDefault="00180DA9" w:rsidP="002251FA">
      <w:pPr>
        <w:spacing w:after="0" w:line="240" w:lineRule="auto"/>
        <w:ind w:firstLine="709"/>
        <w:jc w:val="both"/>
        <w:rPr>
          <w:rFonts w:ascii="Times New Roman" w:eastAsia="Times New Roman" w:hAnsi="Times New Roman" w:cs="Times New Roman"/>
          <w:color w:val="000000"/>
          <w:sz w:val="28"/>
          <w:szCs w:val="28"/>
          <w:lang w:eastAsia="ru-RU"/>
        </w:rPr>
      </w:pPr>
      <w:r w:rsidRPr="00180DA9">
        <w:rPr>
          <w:rFonts w:ascii="Times New Roman" w:eastAsia="Times New Roman" w:hAnsi="Times New Roman" w:cs="Times New Roman"/>
          <w:color w:val="000000"/>
          <w:sz w:val="28"/>
          <w:szCs w:val="28"/>
          <w:lang w:eastAsia="ru-RU"/>
        </w:rPr>
        <w:t>Планировочное решение системы проездов и тротуаров на проектируемой территории предполагает транспортное и пешеходное обслуживание всех проектируемых объектов. Проезды запроектированы согласно местоположению существующих проездов.</w:t>
      </w:r>
    </w:p>
    <w:p w14:paraId="4C51690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Транспортная связь внутри квартала ко всем жилым домам предусматривается по проездам с капитальным типом покрытия, с устройством автостоянок.</w:t>
      </w:r>
    </w:p>
    <w:p w14:paraId="6A36110B"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Параметры проектируемых улиц и проездов приняты в соответствии МНГП:</w:t>
      </w:r>
    </w:p>
    <w:p w14:paraId="3738D05A" w14:textId="77777777" w:rsidR="00180DA9" w:rsidRPr="00180DA9" w:rsidRDefault="00180DA9" w:rsidP="002251FA">
      <w:pPr>
        <w:spacing w:after="0" w:line="240" w:lineRule="auto"/>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Главная улица</w:t>
      </w:r>
      <w:r w:rsidRPr="00180DA9">
        <w:rPr>
          <w:rFonts w:ascii="Times New Roman" w:eastAsia="Times New Roman" w:hAnsi="Times New Roman" w:cs="Times New Roman"/>
          <w:sz w:val="28"/>
          <w:szCs w:val="28"/>
          <w:lang w:val="x-none" w:eastAsia="x-none"/>
        </w:rPr>
        <w:t>:</w:t>
      </w:r>
    </w:p>
    <w:p w14:paraId="199DE21E"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 xml:space="preserve">расчетная скорость движения - </w:t>
      </w:r>
      <w:r w:rsidRPr="00180DA9">
        <w:rPr>
          <w:rFonts w:ascii="Times New Roman" w:eastAsia="Times New Roman" w:hAnsi="Times New Roman" w:cs="Times New Roman"/>
          <w:sz w:val="28"/>
          <w:szCs w:val="28"/>
          <w:lang w:eastAsia="x-none"/>
        </w:rPr>
        <w:t>40</w:t>
      </w:r>
      <w:r w:rsidRPr="00180DA9">
        <w:rPr>
          <w:rFonts w:ascii="Times New Roman" w:eastAsia="Times New Roman" w:hAnsi="Times New Roman" w:cs="Times New Roman"/>
          <w:sz w:val="28"/>
          <w:szCs w:val="28"/>
          <w:lang w:val="x-none" w:eastAsia="x-none"/>
        </w:rPr>
        <w:t xml:space="preserve"> км/ч;</w:t>
      </w:r>
    </w:p>
    <w:p w14:paraId="58F84F12"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ширина полосы движения –2,75 м;</w:t>
      </w:r>
    </w:p>
    <w:p w14:paraId="48FE4BE4"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число полос движения – 2;</w:t>
      </w:r>
    </w:p>
    <w:p w14:paraId="5EB24850"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радиус закругления проезжей части улиц – 5,0 – 6,0 м</w:t>
      </w:r>
      <w:r w:rsidRPr="00180DA9">
        <w:rPr>
          <w:rFonts w:ascii="Times New Roman" w:eastAsia="Times New Roman" w:hAnsi="Times New Roman" w:cs="Times New Roman"/>
          <w:sz w:val="28"/>
          <w:szCs w:val="28"/>
          <w:lang w:eastAsia="x-none"/>
        </w:rPr>
        <w:t>;</w:t>
      </w:r>
    </w:p>
    <w:p w14:paraId="788D00C6"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ширина тротуара – 1,5 м;</w:t>
      </w:r>
    </w:p>
    <w:p w14:paraId="5463925B"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ширина велодорожки – 1,5 м.</w:t>
      </w:r>
    </w:p>
    <w:p w14:paraId="0AF29297" w14:textId="77777777" w:rsidR="00180DA9" w:rsidRPr="00180DA9" w:rsidRDefault="00180DA9" w:rsidP="002251FA">
      <w:pPr>
        <w:spacing w:after="0" w:line="240" w:lineRule="auto"/>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Проезд</w:t>
      </w:r>
      <w:r w:rsidRPr="00180DA9">
        <w:rPr>
          <w:rFonts w:ascii="Times New Roman" w:eastAsia="Times New Roman" w:hAnsi="Times New Roman" w:cs="Times New Roman"/>
          <w:sz w:val="28"/>
          <w:szCs w:val="28"/>
          <w:lang w:val="x-none" w:eastAsia="x-none"/>
        </w:rPr>
        <w:t>:</w:t>
      </w:r>
    </w:p>
    <w:p w14:paraId="16EE630E"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 xml:space="preserve">расчетная скорость движения - </w:t>
      </w:r>
      <w:r w:rsidRPr="00180DA9">
        <w:rPr>
          <w:rFonts w:ascii="Times New Roman" w:eastAsia="Times New Roman" w:hAnsi="Times New Roman" w:cs="Times New Roman"/>
          <w:sz w:val="28"/>
          <w:szCs w:val="28"/>
          <w:lang w:eastAsia="x-none"/>
        </w:rPr>
        <w:t>20</w:t>
      </w:r>
      <w:r w:rsidRPr="00180DA9">
        <w:rPr>
          <w:rFonts w:ascii="Times New Roman" w:eastAsia="Times New Roman" w:hAnsi="Times New Roman" w:cs="Times New Roman"/>
          <w:sz w:val="28"/>
          <w:szCs w:val="28"/>
          <w:lang w:val="x-none" w:eastAsia="x-none"/>
        </w:rPr>
        <w:t xml:space="preserve"> км/ч;</w:t>
      </w:r>
    </w:p>
    <w:p w14:paraId="525ACC67"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ширина полосы движения –</w:t>
      </w:r>
      <w:r w:rsidRPr="00180DA9">
        <w:rPr>
          <w:rFonts w:ascii="Times New Roman" w:eastAsia="Times New Roman" w:hAnsi="Times New Roman" w:cs="Times New Roman"/>
          <w:sz w:val="28"/>
          <w:szCs w:val="28"/>
          <w:lang w:eastAsia="x-none"/>
        </w:rPr>
        <w:t>3,5</w:t>
      </w:r>
      <w:r w:rsidRPr="00180DA9">
        <w:rPr>
          <w:rFonts w:ascii="Times New Roman" w:eastAsia="Times New Roman" w:hAnsi="Times New Roman" w:cs="Times New Roman"/>
          <w:sz w:val="28"/>
          <w:szCs w:val="28"/>
          <w:lang w:val="x-none" w:eastAsia="x-none"/>
        </w:rPr>
        <w:t xml:space="preserve"> м;</w:t>
      </w:r>
    </w:p>
    <w:p w14:paraId="00606DBA"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 xml:space="preserve">число полос движения – </w:t>
      </w:r>
      <w:r w:rsidRPr="00180DA9">
        <w:rPr>
          <w:rFonts w:ascii="Times New Roman" w:eastAsia="Times New Roman" w:hAnsi="Times New Roman" w:cs="Times New Roman"/>
          <w:sz w:val="28"/>
          <w:szCs w:val="28"/>
          <w:lang w:eastAsia="x-none"/>
        </w:rPr>
        <w:t>1</w:t>
      </w:r>
      <w:r w:rsidRPr="00180DA9">
        <w:rPr>
          <w:rFonts w:ascii="Times New Roman" w:eastAsia="Times New Roman" w:hAnsi="Times New Roman" w:cs="Times New Roman"/>
          <w:sz w:val="28"/>
          <w:szCs w:val="28"/>
          <w:lang w:val="x-none" w:eastAsia="x-none"/>
        </w:rPr>
        <w:t>;</w:t>
      </w:r>
    </w:p>
    <w:p w14:paraId="0E5E380A"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радиус закругления проезжей части улиц – 5,0 – 6,0 м</w:t>
      </w:r>
      <w:r w:rsidRPr="00180DA9">
        <w:rPr>
          <w:rFonts w:ascii="Times New Roman" w:eastAsia="Times New Roman" w:hAnsi="Times New Roman" w:cs="Times New Roman"/>
          <w:sz w:val="28"/>
          <w:szCs w:val="28"/>
          <w:lang w:eastAsia="x-none"/>
        </w:rPr>
        <w:t>;</w:t>
      </w:r>
    </w:p>
    <w:p w14:paraId="4F988557"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ширина тротуара – 1,5 м;</w:t>
      </w:r>
    </w:p>
    <w:p w14:paraId="29403B2C" w14:textId="77777777" w:rsidR="00180DA9" w:rsidRPr="00180DA9" w:rsidRDefault="00180DA9" w:rsidP="008470C5">
      <w:pPr>
        <w:numPr>
          <w:ilvl w:val="0"/>
          <w:numId w:val="4"/>
        </w:numPr>
        <w:spacing w:after="0" w:line="240" w:lineRule="auto"/>
        <w:ind w:left="0"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eastAsia="x-none"/>
        </w:rPr>
        <w:t>ширина велодорожки – 1,5 м.</w:t>
      </w:r>
    </w:p>
    <w:p w14:paraId="202AC780" w14:textId="77777777" w:rsidR="00180DA9" w:rsidRPr="00180DA9" w:rsidRDefault="00180DA9" w:rsidP="002251FA">
      <w:pPr>
        <w:spacing w:after="0" w:line="240" w:lineRule="auto"/>
        <w:ind w:firstLine="709"/>
        <w:jc w:val="both"/>
        <w:rPr>
          <w:rFonts w:ascii="Times New Roman" w:eastAsia="Times New Roman" w:hAnsi="Times New Roman" w:cs="Times New Roman"/>
          <w:spacing w:val="2"/>
          <w:sz w:val="28"/>
          <w:szCs w:val="28"/>
          <w:shd w:val="clear" w:color="auto" w:fill="FFFFFF"/>
          <w:lang w:val="x-none" w:eastAsia="x-none"/>
        </w:rPr>
      </w:pPr>
      <w:r w:rsidRPr="00180DA9">
        <w:rPr>
          <w:rFonts w:ascii="Times New Roman" w:eastAsia="Times New Roman" w:hAnsi="Times New Roman" w:cs="Times New Roman"/>
          <w:spacing w:val="2"/>
          <w:sz w:val="28"/>
          <w:szCs w:val="28"/>
          <w:shd w:val="clear" w:color="auto" w:fill="FFFFFF"/>
          <w:lang w:val="x-none" w:eastAsia="x-none"/>
        </w:rPr>
        <w:t>Проект</w:t>
      </w:r>
      <w:r w:rsidRPr="00180DA9">
        <w:rPr>
          <w:rFonts w:ascii="Times New Roman" w:eastAsia="Times New Roman" w:hAnsi="Times New Roman" w:cs="Times New Roman"/>
          <w:spacing w:val="2"/>
          <w:sz w:val="28"/>
          <w:szCs w:val="28"/>
          <w:shd w:val="clear" w:color="auto" w:fill="FFFFFF"/>
          <w:lang w:eastAsia="x-none"/>
        </w:rPr>
        <w:t>ом</w:t>
      </w:r>
      <w:r w:rsidRPr="00180DA9">
        <w:rPr>
          <w:rFonts w:ascii="Times New Roman" w:eastAsia="Times New Roman" w:hAnsi="Times New Roman" w:cs="Times New Roman"/>
          <w:spacing w:val="2"/>
          <w:sz w:val="28"/>
          <w:szCs w:val="28"/>
          <w:shd w:val="clear" w:color="auto" w:fill="FFFFFF"/>
          <w:lang w:val="x-none" w:eastAsia="x-none"/>
        </w:rPr>
        <w:t xml:space="preserve"> планируется размещение остановочн</w:t>
      </w:r>
      <w:r w:rsidRPr="00180DA9">
        <w:rPr>
          <w:rFonts w:ascii="Times New Roman" w:eastAsia="Times New Roman" w:hAnsi="Times New Roman" w:cs="Times New Roman"/>
          <w:spacing w:val="2"/>
          <w:sz w:val="28"/>
          <w:szCs w:val="28"/>
          <w:shd w:val="clear" w:color="auto" w:fill="FFFFFF"/>
          <w:lang w:eastAsia="x-none"/>
        </w:rPr>
        <w:t>ого</w:t>
      </w:r>
      <w:r w:rsidRPr="00180DA9">
        <w:rPr>
          <w:rFonts w:ascii="Times New Roman" w:eastAsia="Times New Roman" w:hAnsi="Times New Roman" w:cs="Times New Roman"/>
          <w:spacing w:val="2"/>
          <w:sz w:val="28"/>
          <w:szCs w:val="28"/>
          <w:shd w:val="clear" w:color="auto" w:fill="FFFFFF"/>
          <w:lang w:val="x-none" w:eastAsia="x-none"/>
        </w:rPr>
        <w:t xml:space="preserve"> пункт</w:t>
      </w:r>
      <w:r w:rsidRPr="00180DA9">
        <w:rPr>
          <w:rFonts w:ascii="Times New Roman" w:eastAsia="Times New Roman" w:hAnsi="Times New Roman" w:cs="Times New Roman"/>
          <w:spacing w:val="2"/>
          <w:sz w:val="28"/>
          <w:szCs w:val="28"/>
          <w:shd w:val="clear" w:color="auto" w:fill="FFFFFF"/>
          <w:lang w:eastAsia="x-none"/>
        </w:rPr>
        <w:t>а</w:t>
      </w:r>
      <w:r w:rsidRPr="00180DA9">
        <w:rPr>
          <w:rFonts w:ascii="Times New Roman" w:eastAsia="Times New Roman" w:hAnsi="Times New Roman" w:cs="Times New Roman"/>
          <w:spacing w:val="2"/>
          <w:sz w:val="28"/>
          <w:szCs w:val="28"/>
          <w:shd w:val="clear" w:color="auto" w:fill="FFFFFF"/>
          <w:lang w:val="x-none" w:eastAsia="x-none"/>
        </w:rPr>
        <w:t>.</w:t>
      </w:r>
    </w:p>
    <w:p w14:paraId="24343C0A" w14:textId="77777777" w:rsidR="00180DA9" w:rsidRPr="00180DA9" w:rsidRDefault="00180DA9" w:rsidP="002251FA">
      <w:pPr>
        <w:spacing w:after="0" w:line="240" w:lineRule="auto"/>
        <w:ind w:firstLine="709"/>
        <w:jc w:val="both"/>
        <w:rPr>
          <w:rFonts w:ascii="Times New Roman" w:eastAsia="Times New Roman" w:hAnsi="Times New Roman" w:cs="Times New Roman"/>
          <w:b/>
          <w:sz w:val="28"/>
          <w:szCs w:val="24"/>
          <w:lang w:val="x-none" w:eastAsia="x-none"/>
        </w:rPr>
      </w:pPr>
      <w:r w:rsidRPr="00180DA9">
        <w:rPr>
          <w:rFonts w:ascii="Times New Roman" w:eastAsia="Times New Roman" w:hAnsi="Times New Roman" w:cs="Times New Roman"/>
          <w:sz w:val="28"/>
          <w:szCs w:val="24"/>
          <w:shd w:val="clear" w:color="auto" w:fill="FFFFFF"/>
          <w:lang w:val="x-none" w:eastAsia="x-none"/>
        </w:rPr>
        <w:t xml:space="preserve">Наземные пешеходные переходы запроектированы через 150 - 250 м согласно нормам </w:t>
      </w:r>
      <w:r w:rsidRPr="00180DA9">
        <w:rPr>
          <w:rFonts w:ascii="Times New Roman" w:eastAsia="Times New Roman" w:hAnsi="Times New Roman" w:cs="Times New Roman"/>
          <w:sz w:val="28"/>
          <w:szCs w:val="24"/>
          <w:lang w:val="x-none" w:eastAsia="x-none"/>
        </w:rPr>
        <w:t>СП 396.1325800.2018 «Улицы и дороги населенных пунктов. Правила градостроительного проектирования (с Изменением N 1)»</w:t>
      </w:r>
    </w:p>
    <w:p w14:paraId="02F00A80"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Проектом предусматривается организация автостоянок для всех проектируемых объектов.</w:t>
      </w:r>
    </w:p>
    <w:p w14:paraId="4DCF9330" w14:textId="77777777" w:rsidR="00180DA9" w:rsidRPr="00180DA9" w:rsidRDefault="00180DA9" w:rsidP="002251FA">
      <w:pPr>
        <w:autoSpaceDE w:val="0"/>
        <w:autoSpaceDN w:val="0"/>
        <w:adjustRightInd w:val="0"/>
        <w:spacing w:after="0" w:line="240" w:lineRule="auto"/>
        <w:ind w:firstLine="737"/>
        <w:jc w:val="both"/>
        <w:rPr>
          <w:rFonts w:ascii="Times New Roman" w:eastAsia="Calibri" w:hAnsi="Times New Roman" w:cs="Times New Roman"/>
          <w:color w:val="000000"/>
          <w:sz w:val="28"/>
          <w:szCs w:val="28"/>
          <w:lang w:val="x-none" w:eastAsia="ar-SA"/>
        </w:rPr>
      </w:pPr>
    </w:p>
    <w:p w14:paraId="2F4E653E"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25" w:name="_Toc69281405"/>
      <w:r w:rsidRPr="00180DA9">
        <w:rPr>
          <w:rFonts w:ascii="Times New Roman" w:eastAsia="Times New Roman" w:hAnsi="Times New Roman" w:cs="Times New Roman"/>
          <w:b/>
          <w:bCs/>
          <w:kern w:val="32"/>
          <w:sz w:val="28"/>
          <w:szCs w:val="28"/>
          <w:lang w:eastAsia="ru-RU"/>
        </w:rPr>
        <w:t>4.</w:t>
      </w:r>
      <w:r w:rsidRPr="00180DA9">
        <w:rPr>
          <w:rFonts w:ascii="Times New Roman" w:eastAsia="Times New Roman" w:hAnsi="Times New Roman" w:cs="Times New Roman"/>
          <w:b/>
          <w:bCs/>
          <w:kern w:val="32"/>
          <w:sz w:val="28"/>
          <w:szCs w:val="28"/>
          <w:lang w:eastAsia="ru-RU"/>
        </w:rPr>
        <w:tab/>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bookmarkEnd w:id="25"/>
    </w:p>
    <w:p w14:paraId="6D8ECCF8"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1A5A30F2"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правилами землепользования и застройки не предусматривается осуществление деятельности по комплексному и устойчивому развитию территории.</w:t>
      </w:r>
    </w:p>
    <w:p w14:paraId="1114684B"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При определении местоположения объектов капитального строительства учитывались требования нормативов градостроительного проектирования и требования градостроительных регламентов, установленных правилами землепользования и застройки. </w:t>
      </w:r>
    </w:p>
    <w:p w14:paraId="56F1B772" w14:textId="77777777" w:rsidR="00180DA9" w:rsidRPr="00180DA9" w:rsidRDefault="00180DA9" w:rsidP="002251FA">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Принятые проектные решения соответствуют</w:t>
      </w:r>
      <w:r w:rsidRPr="00180DA9">
        <w:rPr>
          <w:rFonts w:ascii="Times New Roman" w:eastAsia="Times New Roman" w:hAnsi="Times New Roman" w:cs="Times New Roman"/>
          <w:sz w:val="24"/>
          <w:szCs w:val="24"/>
          <w:lang w:eastAsia="ru-RU"/>
        </w:rPr>
        <w:t xml:space="preserve"> </w:t>
      </w:r>
      <w:r w:rsidRPr="00180DA9">
        <w:rPr>
          <w:rFonts w:ascii="Times New Roman" w:eastAsia="Times New Roman" w:hAnsi="Times New Roman" w:cs="Times New Roman"/>
          <w:sz w:val="28"/>
          <w:szCs w:val="28"/>
          <w:lang w:eastAsia="ru-RU"/>
        </w:rPr>
        <w:t>требованиям градостроительных регламентов, приведенных в таблицах данного пункта,  а именно:</w:t>
      </w:r>
    </w:p>
    <w:p w14:paraId="12178515"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w:t>
      </w:r>
    </w:p>
    <w:p w14:paraId="2B5922FD" w14:textId="77777777" w:rsidR="00180DA9" w:rsidRPr="00180DA9" w:rsidRDefault="00180DA9" w:rsidP="002251FA">
      <w:pPr>
        <w:spacing w:after="0" w:line="240" w:lineRule="auto"/>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В границах</w:t>
      </w:r>
      <w:r w:rsidRPr="00180DA9">
        <w:rPr>
          <w:rFonts w:ascii="Times New Roman" w:eastAsia="Times New Roman" w:hAnsi="Times New Roman" w:cs="Times New Roman"/>
          <w:b/>
          <w:bCs/>
          <w:sz w:val="28"/>
          <w:szCs w:val="28"/>
          <w:lang w:eastAsia="ru-RU"/>
        </w:rPr>
        <w:t xml:space="preserve"> ЗОНЫ ЗАСТРОЙКИ МАЛОЭТАЖНЫМИ ЖИЛЫМИ ДОМАМИ (Ж2) </w:t>
      </w:r>
      <w:r w:rsidRPr="00180DA9">
        <w:rPr>
          <w:rFonts w:ascii="Times New Roman" w:eastAsia="Times New Roman" w:hAnsi="Times New Roman" w:cs="Times New Roman"/>
          <w:bCs/>
          <w:sz w:val="28"/>
          <w:szCs w:val="28"/>
          <w:lang w:eastAsia="ru-RU"/>
        </w:rPr>
        <w:t>согласно правилам землепользования и застройки</w:t>
      </w:r>
      <w:r w:rsidRPr="00180DA9">
        <w:rPr>
          <w:rFonts w:ascii="Times New Roman" w:eastAsia="Times New Roman" w:hAnsi="Times New Roman" w:cs="Times New Roman"/>
          <w:b/>
          <w:bCs/>
          <w:sz w:val="28"/>
          <w:szCs w:val="28"/>
          <w:lang w:eastAsia="ru-RU"/>
        </w:rPr>
        <w:t xml:space="preserve"> </w:t>
      </w:r>
      <w:r w:rsidRPr="00180DA9">
        <w:rPr>
          <w:rFonts w:ascii="Times New Roman" w:eastAsia="Times New Roman" w:hAnsi="Times New Roman" w:cs="Times New Roman"/>
          <w:bCs/>
          <w:sz w:val="28"/>
          <w:szCs w:val="28"/>
          <w:lang w:eastAsia="ru-RU"/>
        </w:rPr>
        <w:t>действуют регламенты, приведенные ниже:</w:t>
      </w:r>
    </w:p>
    <w:p w14:paraId="15A00BC5" w14:textId="77777777" w:rsidR="00180DA9" w:rsidRPr="00180DA9" w:rsidRDefault="00180DA9" w:rsidP="002251FA">
      <w:pPr>
        <w:spacing w:after="0" w:line="240" w:lineRule="auto"/>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Принятые проектные решения соответствуют этим регламентам.</w:t>
      </w:r>
    </w:p>
    <w:p w14:paraId="37F03F76" w14:textId="77777777" w:rsidR="00180DA9" w:rsidRPr="00180DA9" w:rsidRDefault="00180DA9" w:rsidP="002251FA">
      <w:pPr>
        <w:spacing w:after="0" w:line="240" w:lineRule="auto"/>
        <w:textAlignment w:val="baseline"/>
        <w:rPr>
          <w:rFonts w:ascii="Times New Roman" w:eastAsia="Times New Roman" w:hAnsi="Times New Roman" w:cs="Times New Roman"/>
          <w:b/>
          <w:bCs/>
          <w:sz w:val="28"/>
          <w:szCs w:val="28"/>
          <w:lang w:eastAsia="ru-RU"/>
        </w:rPr>
      </w:pPr>
    </w:p>
    <w:p w14:paraId="16BF62DE"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1. Основные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411"/>
        <w:gridCol w:w="706"/>
        <w:gridCol w:w="3292"/>
        <w:gridCol w:w="3512"/>
      </w:tblGrid>
      <w:tr w:rsidR="00180DA9" w:rsidRPr="00180DA9" w14:paraId="71EDCAEC" w14:textId="77777777" w:rsidTr="00180DA9">
        <w:trPr>
          <w:trHeight w:val="12"/>
        </w:trPr>
        <w:tc>
          <w:tcPr>
            <w:tcW w:w="1571" w:type="pct"/>
            <w:gridSpan w:val="2"/>
            <w:tcBorders>
              <w:top w:val="nil"/>
              <w:left w:val="nil"/>
              <w:bottom w:val="nil"/>
              <w:right w:val="nil"/>
            </w:tcBorders>
            <w:shd w:val="clear" w:color="auto" w:fill="auto"/>
            <w:hideMark/>
          </w:tcPr>
          <w:p w14:paraId="47409FB0"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59" w:type="pct"/>
            <w:tcBorders>
              <w:top w:val="nil"/>
              <w:left w:val="nil"/>
              <w:bottom w:val="nil"/>
              <w:right w:val="nil"/>
            </w:tcBorders>
            <w:shd w:val="clear" w:color="auto" w:fill="auto"/>
            <w:hideMark/>
          </w:tcPr>
          <w:p w14:paraId="153AEFE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70" w:type="pct"/>
            <w:tcBorders>
              <w:top w:val="nil"/>
              <w:left w:val="nil"/>
              <w:bottom w:val="nil"/>
              <w:right w:val="nil"/>
            </w:tcBorders>
            <w:shd w:val="clear" w:color="auto" w:fill="auto"/>
            <w:hideMark/>
          </w:tcPr>
          <w:p w14:paraId="1111C63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08272955" w14:textId="77777777" w:rsidTr="00180DA9">
        <w:tc>
          <w:tcPr>
            <w:tcW w:w="3230"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8EC09C"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800AB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3B218813"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694D1C"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C023F5"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30405A"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58AEF554"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6E106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Малоэтажная многоквартирная жилая застройка (2.1.1)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9780E8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малоэтажного многоквартирного жилого дома (дом, пригодный для постоянного проживания, высотой до 4 этажей, включая мансардный);</w:t>
            </w:r>
            <w:r w:rsidRPr="00180DA9">
              <w:rPr>
                <w:rFonts w:ascii="Times New Roman" w:eastAsia="Times New Roman" w:hAnsi="Times New Roman" w:cs="Times New Roman"/>
                <w:sz w:val="24"/>
                <w:szCs w:val="24"/>
                <w:lang w:eastAsia="ru-RU"/>
              </w:rPr>
              <w:br/>
              <w:t>разведение декоративных и плодовых деревьев, овощных и ягодных культур;</w:t>
            </w:r>
            <w:r w:rsidRPr="00180DA9">
              <w:rPr>
                <w:rFonts w:ascii="Times New Roman" w:eastAsia="Times New Roman" w:hAnsi="Times New Roman" w:cs="Times New Roman"/>
                <w:sz w:val="24"/>
                <w:szCs w:val="24"/>
                <w:lang w:eastAsia="ru-RU"/>
              </w:rPr>
              <w:br/>
              <w:t>размещение индивидуальных гаражей и иных вспомогательных сооружений;</w:t>
            </w:r>
            <w:r w:rsidRPr="00180DA9">
              <w:rPr>
                <w:rFonts w:ascii="Times New Roman" w:eastAsia="Times New Roman" w:hAnsi="Times New Roman" w:cs="Times New Roman"/>
                <w:sz w:val="24"/>
                <w:szCs w:val="24"/>
                <w:lang w:eastAsia="ru-RU"/>
              </w:rPr>
              <w:br/>
              <w:t>обустройство спортивных и детских площадок, площадок отдыха;</w:t>
            </w:r>
            <w:r w:rsidRPr="00180DA9">
              <w:rPr>
                <w:rFonts w:ascii="Times New Roman" w:eastAsia="Times New Roman" w:hAnsi="Times New Roman" w:cs="Times New Roman"/>
                <w:sz w:val="24"/>
                <w:szCs w:val="24"/>
                <w:lang w:eastAsia="ru-RU"/>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D2BD2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до 4 этажей, включая мансардный.</w:t>
            </w:r>
            <w:r w:rsidRPr="00180DA9">
              <w:rPr>
                <w:rFonts w:ascii="Times New Roman" w:eastAsia="Times New Roman" w:hAnsi="Times New Roman" w:cs="Times New Roman"/>
                <w:sz w:val="24"/>
                <w:szCs w:val="24"/>
                <w:lang w:eastAsia="ru-RU"/>
              </w:rPr>
              <w:br/>
              <w:t>Минимальные отступы от границ земельного участка до жилого дома:</w:t>
            </w:r>
            <w:r w:rsidRPr="00180DA9">
              <w:rPr>
                <w:rFonts w:ascii="Times New Roman" w:eastAsia="Times New Roman" w:hAnsi="Times New Roman" w:cs="Times New Roman"/>
                <w:sz w:val="24"/>
                <w:szCs w:val="24"/>
                <w:lang w:eastAsia="ru-RU"/>
              </w:rPr>
              <w:br/>
              <w:t>- со стороны красных линий проездов - 3 м;</w:t>
            </w:r>
            <w:r w:rsidRPr="00180DA9">
              <w:rPr>
                <w:rFonts w:ascii="Times New Roman" w:eastAsia="Times New Roman" w:hAnsi="Times New Roman" w:cs="Times New Roman"/>
                <w:sz w:val="24"/>
                <w:szCs w:val="24"/>
                <w:lang w:eastAsia="ru-RU"/>
              </w:rPr>
              <w:br/>
              <w:t>- со стороны красных линий улиц - 5 м;</w:t>
            </w:r>
            <w:r w:rsidRPr="00180DA9">
              <w:rPr>
                <w:rFonts w:ascii="Times New Roman" w:eastAsia="Times New Roman" w:hAnsi="Times New Roman" w:cs="Times New Roman"/>
                <w:sz w:val="24"/>
                <w:szCs w:val="24"/>
                <w:lang w:eastAsia="ru-RU"/>
              </w:rPr>
              <w:br/>
              <w:t>- со стороны смежного участка - 3 м.</w:t>
            </w:r>
            <w:r w:rsidRPr="00180DA9">
              <w:rPr>
                <w:rFonts w:ascii="Times New Roman" w:eastAsia="Times New Roman" w:hAnsi="Times New Roman" w:cs="Times New Roman"/>
                <w:sz w:val="24"/>
                <w:szCs w:val="24"/>
                <w:lang w:eastAsia="ru-RU"/>
              </w:rPr>
              <w:br/>
              <w:t>Минимальные отступы от границ земельного участка до хозяйственных построек:</w:t>
            </w:r>
            <w:r w:rsidRPr="00180DA9">
              <w:rPr>
                <w:rFonts w:ascii="Times New Roman" w:eastAsia="Times New Roman" w:hAnsi="Times New Roman" w:cs="Times New Roman"/>
                <w:sz w:val="24"/>
                <w:szCs w:val="24"/>
                <w:lang w:eastAsia="ru-RU"/>
              </w:rPr>
              <w:br/>
              <w:t>- со стороны красных линий проездов и улиц - 5м;</w:t>
            </w:r>
            <w:r w:rsidRPr="00180DA9">
              <w:rPr>
                <w:rFonts w:ascii="Times New Roman" w:eastAsia="Times New Roman" w:hAnsi="Times New Roman" w:cs="Times New Roman"/>
                <w:sz w:val="24"/>
                <w:szCs w:val="24"/>
                <w:lang w:eastAsia="ru-RU"/>
              </w:rPr>
              <w:br/>
              <w:t>- со стороны смежных участков - 1м.</w:t>
            </w:r>
            <w:r w:rsidRPr="00180DA9">
              <w:rPr>
                <w:rFonts w:ascii="Times New Roman" w:eastAsia="Times New Roman" w:hAnsi="Times New Roman" w:cs="Times New Roman"/>
                <w:sz w:val="24"/>
                <w:szCs w:val="24"/>
                <w:lang w:eastAsia="ru-RU"/>
              </w:rPr>
              <w:br/>
              <w:t>Минимальный отступ от границы земельного участка при строительстве, реконструкции жилых домов блокированной застройки в месте примыкания с соседним блоком или соседними блоками - 0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- 35.</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определяются в соответствии с региональными нормативами градостроительного проектирования Ханты-Мансийского автономного округа - Югры, местными нормативами градостроительного проектирования сельского поселения Усть-Юган.</w:t>
            </w:r>
          </w:p>
        </w:tc>
      </w:tr>
      <w:tr w:rsidR="00180DA9" w:rsidRPr="00180DA9" w14:paraId="03C5C99C"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B067CE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Блокированная жилая застройки (2.3)</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F22DD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r w:rsidRPr="00180DA9">
              <w:rPr>
                <w:rFonts w:ascii="Times New Roman" w:eastAsia="Times New Roman" w:hAnsi="Times New Roman" w:cs="Times New Roman"/>
                <w:sz w:val="24"/>
                <w:szCs w:val="24"/>
                <w:lang w:eastAsia="ru-RU"/>
              </w:rPr>
              <w:br/>
              <w:t>разведение декоративных и плодовых деревьев, овощных и ягодных культур;</w:t>
            </w:r>
            <w:r w:rsidRPr="00180DA9">
              <w:rPr>
                <w:rFonts w:ascii="Times New Roman" w:eastAsia="Times New Roman" w:hAnsi="Times New Roman" w:cs="Times New Roman"/>
                <w:sz w:val="24"/>
                <w:szCs w:val="24"/>
                <w:lang w:eastAsia="ru-RU"/>
              </w:rPr>
              <w:br/>
              <w:t>размещение индивидуальных гаражей и иных вспомогательных сооружений;</w:t>
            </w:r>
            <w:r w:rsidRPr="00180DA9">
              <w:rPr>
                <w:rFonts w:ascii="Times New Roman" w:eastAsia="Times New Roman" w:hAnsi="Times New Roman" w:cs="Times New Roman"/>
                <w:sz w:val="24"/>
                <w:szCs w:val="24"/>
                <w:lang w:eastAsia="ru-RU"/>
              </w:rPr>
              <w:br/>
              <w:t>обустройство спортивных и детских площадок, площадок отдыха</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D46F7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до 4 этажей, включая мансардный.</w:t>
            </w:r>
            <w:r w:rsidRPr="00180DA9">
              <w:rPr>
                <w:rFonts w:ascii="Times New Roman" w:eastAsia="Times New Roman" w:hAnsi="Times New Roman" w:cs="Times New Roman"/>
                <w:sz w:val="24"/>
                <w:szCs w:val="24"/>
                <w:lang w:eastAsia="ru-RU"/>
              </w:rPr>
              <w:br/>
              <w:t>Минимальные отступы от границ земельного участка до жилого дома:</w:t>
            </w:r>
            <w:r w:rsidRPr="00180DA9">
              <w:rPr>
                <w:rFonts w:ascii="Times New Roman" w:eastAsia="Times New Roman" w:hAnsi="Times New Roman" w:cs="Times New Roman"/>
                <w:sz w:val="24"/>
                <w:szCs w:val="24"/>
                <w:lang w:eastAsia="ru-RU"/>
              </w:rPr>
              <w:br/>
              <w:t>- со стороны красных линий проездов - 3 м;</w:t>
            </w:r>
            <w:r w:rsidRPr="00180DA9">
              <w:rPr>
                <w:rFonts w:ascii="Times New Roman" w:eastAsia="Times New Roman" w:hAnsi="Times New Roman" w:cs="Times New Roman"/>
                <w:sz w:val="24"/>
                <w:szCs w:val="24"/>
                <w:lang w:eastAsia="ru-RU"/>
              </w:rPr>
              <w:br/>
              <w:t>- со стороны красных линий улиц - 5 м;</w:t>
            </w:r>
            <w:r w:rsidRPr="00180DA9">
              <w:rPr>
                <w:rFonts w:ascii="Times New Roman" w:eastAsia="Times New Roman" w:hAnsi="Times New Roman" w:cs="Times New Roman"/>
                <w:sz w:val="24"/>
                <w:szCs w:val="24"/>
                <w:lang w:eastAsia="ru-RU"/>
              </w:rPr>
              <w:br/>
              <w:t>- со стороны смежного участка - 3 м.</w:t>
            </w:r>
            <w:r w:rsidRPr="00180DA9">
              <w:rPr>
                <w:rFonts w:ascii="Times New Roman" w:eastAsia="Times New Roman" w:hAnsi="Times New Roman" w:cs="Times New Roman"/>
                <w:sz w:val="24"/>
                <w:szCs w:val="24"/>
                <w:lang w:eastAsia="ru-RU"/>
              </w:rPr>
              <w:br/>
              <w:t>Минимальные отступы от границ земельного участка до хозяйственных построек:</w:t>
            </w:r>
            <w:r w:rsidRPr="00180DA9">
              <w:rPr>
                <w:rFonts w:ascii="Times New Roman" w:eastAsia="Times New Roman" w:hAnsi="Times New Roman" w:cs="Times New Roman"/>
                <w:sz w:val="24"/>
                <w:szCs w:val="24"/>
                <w:lang w:eastAsia="ru-RU"/>
              </w:rPr>
              <w:br/>
              <w:t>- со стороны красных линий проездов и улиц - 5м;</w:t>
            </w:r>
            <w:r w:rsidRPr="00180DA9">
              <w:rPr>
                <w:rFonts w:ascii="Times New Roman" w:eastAsia="Times New Roman" w:hAnsi="Times New Roman" w:cs="Times New Roman"/>
                <w:sz w:val="24"/>
                <w:szCs w:val="24"/>
                <w:lang w:eastAsia="ru-RU"/>
              </w:rPr>
              <w:br/>
              <w:t>- со стороны смежных участков - 1м.</w:t>
            </w:r>
            <w:r w:rsidRPr="00180DA9">
              <w:rPr>
                <w:rFonts w:ascii="Times New Roman" w:eastAsia="Times New Roman" w:hAnsi="Times New Roman" w:cs="Times New Roman"/>
                <w:sz w:val="24"/>
                <w:szCs w:val="24"/>
                <w:lang w:eastAsia="ru-RU"/>
              </w:rPr>
              <w:br/>
              <w:t>Минимальный отступ от границы земельного участка при строительстве, реконструкции жилых домов блокированной застройки в месте примыкания с соседним блоком или соседними блоками - 0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- 35.</w:t>
            </w:r>
            <w:r w:rsidRPr="00180DA9">
              <w:rPr>
                <w:rFonts w:ascii="Times New Roman" w:eastAsia="Times New Roman" w:hAnsi="Times New Roman" w:cs="Times New Roman"/>
                <w:sz w:val="24"/>
                <w:szCs w:val="24"/>
                <w:lang w:eastAsia="ru-RU"/>
              </w:rPr>
              <w:br/>
              <w:t>Предельный минимальный размер земельного участка -- 0,01 га;</w:t>
            </w:r>
            <w:r w:rsidRPr="00180DA9">
              <w:rPr>
                <w:rFonts w:ascii="Times New Roman" w:eastAsia="Times New Roman" w:hAnsi="Times New Roman" w:cs="Times New Roman"/>
                <w:sz w:val="24"/>
                <w:szCs w:val="24"/>
                <w:lang w:eastAsia="ru-RU"/>
              </w:rPr>
              <w:br/>
              <w:t>Предельный максимальный размер земельного участка определяется в соответствии с региональными нормативами градостроительного проектирования Ханты-Мансийского автономного округа - Югры, местными нормативами градостроительного проектирования сельского поселения Усть-Юган.</w:t>
            </w:r>
          </w:p>
        </w:tc>
      </w:tr>
      <w:tr w:rsidR="00180DA9" w:rsidRPr="00180DA9" w14:paraId="66609507"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D405D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Амбулаторно - поликлиническое обслуживание (3.4.1)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EFF9D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50A1E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4 надземных этажей.</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B4CB15C"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42138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Дошкольное, начальное и среднее общее образование (3.5.1)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F3B75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CCB51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4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- 5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Максимальный процент озеленения - 50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6C8D73FC"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3D0D7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Спорт (5.1)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3B199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r w:rsidRPr="00180DA9">
              <w:rPr>
                <w:rFonts w:ascii="Times New Roman" w:eastAsia="Times New Roman" w:hAnsi="Times New Roman" w:cs="Times New Roman"/>
                <w:sz w:val="24"/>
                <w:szCs w:val="24"/>
                <w:lang w:eastAsia="ru-RU"/>
              </w:rPr>
              <w:br/>
              <w:t>размещение спортивных баз и лагерей</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50F9D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20550A5C"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A7847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Амбулаторное ветеринарное обслуживание (3.10.1)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91445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F85EA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до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FB46060"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7B3A6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7C1FC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DB6B6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C71DA08" w14:textId="77777777" w:rsidTr="00180DA9">
        <w:tc>
          <w:tcPr>
            <w:tcW w:w="121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5E23CC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20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42B2C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7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D23CC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36C652E7"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br/>
        <w:t>     2. Условно разрешённые виды и параметры использования земельных участков и объектов капитального строительства</w:t>
      </w:r>
    </w:p>
    <w:tbl>
      <w:tblPr>
        <w:tblW w:w="4858" w:type="pct"/>
        <w:tblCellMar>
          <w:left w:w="0" w:type="dxa"/>
          <w:right w:w="0" w:type="dxa"/>
        </w:tblCellMar>
        <w:tblLook w:val="04A0" w:firstRow="1" w:lastRow="0" w:firstColumn="1" w:lastColumn="0" w:noHBand="0" w:noVBand="1"/>
      </w:tblPr>
      <w:tblGrid>
        <w:gridCol w:w="2266"/>
        <w:gridCol w:w="407"/>
        <w:gridCol w:w="3563"/>
        <w:gridCol w:w="3403"/>
      </w:tblGrid>
      <w:tr w:rsidR="00180DA9" w:rsidRPr="00180DA9" w14:paraId="31D46FA2" w14:textId="77777777" w:rsidTr="003958E6">
        <w:trPr>
          <w:trHeight w:val="12"/>
        </w:trPr>
        <w:tc>
          <w:tcPr>
            <w:tcW w:w="1387" w:type="pct"/>
            <w:gridSpan w:val="2"/>
            <w:tcBorders>
              <w:top w:val="nil"/>
              <w:left w:val="nil"/>
              <w:bottom w:val="nil"/>
              <w:right w:val="nil"/>
            </w:tcBorders>
            <w:shd w:val="clear" w:color="auto" w:fill="auto"/>
            <w:hideMark/>
          </w:tcPr>
          <w:p w14:paraId="7167344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48" w:type="pct"/>
            <w:tcBorders>
              <w:top w:val="nil"/>
              <w:left w:val="nil"/>
              <w:bottom w:val="nil"/>
              <w:right w:val="nil"/>
            </w:tcBorders>
            <w:shd w:val="clear" w:color="auto" w:fill="auto"/>
            <w:hideMark/>
          </w:tcPr>
          <w:p w14:paraId="1F4D186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65" w:type="pct"/>
            <w:tcBorders>
              <w:top w:val="nil"/>
              <w:left w:val="nil"/>
              <w:bottom w:val="nil"/>
              <w:right w:val="nil"/>
            </w:tcBorders>
            <w:shd w:val="clear" w:color="auto" w:fill="auto"/>
            <w:hideMark/>
          </w:tcPr>
          <w:p w14:paraId="6BAEF40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5577AE8" w14:textId="77777777" w:rsidTr="003958E6">
        <w:tc>
          <w:tcPr>
            <w:tcW w:w="3235"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CB7198"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D1A298"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33612035"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130061"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026ADF"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CABA7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261056A"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1D601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Бытовое обслуживание (3.3)</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FBBC6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778CC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7A7C16B"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1979C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Социальное обслуживание (3.2)</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6222C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r w:rsidRPr="00180DA9">
              <w:rPr>
                <w:rFonts w:ascii="Times New Roman" w:eastAsia="Times New Roman" w:hAnsi="Times New Roman" w:cs="Times New Roman"/>
                <w:sz w:val="24"/>
                <w:szCs w:val="24"/>
                <w:lang w:eastAsia="ru-RU"/>
              </w:rPr>
              <w:br/>
              <w:t>размещение объектов капитального строительства для размещения отделений почты и телеграфа;</w:t>
            </w:r>
            <w:r w:rsidRPr="00180DA9">
              <w:rPr>
                <w:rFonts w:ascii="Times New Roman" w:eastAsia="Times New Roman" w:hAnsi="Times New Roman" w:cs="Times New Roman"/>
                <w:sz w:val="24"/>
                <w:szCs w:val="24"/>
                <w:lang w:eastAsia="ru-RU"/>
              </w:rPr>
              <w:b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DC474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02BEFC7"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9B3F00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Культурное развитие (3.6)</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0CF5D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r w:rsidRPr="00180DA9">
              <w:rPr>
                <w:rFonts w:ascii="Times New Roman" w:eastAsia="Times New Roman" w:hAnsi="Times New Roman" w:cs="Times New Roman"/>
                <w:sz w:val="24"/>
                <w:szCs w:val="24"/>
                <w:lang w:eastAsia="ru-RU"/>
              </w:rPr>
              <w:br/>
              <w:t>устройство площадок для празднеств и гуляний;</w:t>
            </w:r>
            <w:r w:rsidRPr="00180DA9">
              <w:rPr>
                <w:rFonts w:ascii="Times New Roman" w:eastAsia="Times New Roman" w:hAnsi="Times New Roman" w:cs="Times New Roman"/>
                <w:sz w:val="24"/>
                <w:szCs w:val="24"/>
                <w:lang w:eastAsia="ru-RU"/>
              </w:rPr>
              <w:br/>
              <w:t>размещение зданий и сооружений для размещения цирков, зверинцев, зоопарков, океанариумов</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3F3D9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AD12468"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9A782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Магазины (4.4)</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00B90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C800B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572978C"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6E8A3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Общественное питание (4.6)</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B9310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9BAE1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3C8E5B8"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2CC4F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Общественное управление (3.8)</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8D930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r w:rsidRPr="00180DA9">
              <w:rPr>
                <w:rFonts w:ascii="Times New Roman" w:eastAsia="Times New Roman" w:hAnsi="Times New Roman" w:cs="Times New Roman"/>
                <w:sz w:val="24"/>
                <w:szCs w:val="24"/>
                <w:lang w:eastAsia="ru-RU"/>
              </w:rPr>
              <w:b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r w:rsidRPr="00180DA9">
              <w:rPr>
                <w:rFonts w:ascii="Times New Roman" w:eastAsia="Times New Roman" w:hAnsi="Times New Roman" w:cs="Times New Roman"/>
                <w:sz w:val="24"/>
                <w:szCs w:val="24"/>
                <w:lang w:eastAsia="ru-RU"/>
              </w:rPr>
              <w:b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4F003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E9CCCCC"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21C19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Деловое управление (4.1)</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0BF67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FA6FB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0CBF6F26"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69779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Развлечения (4.8)</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1EA32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65858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134BB083"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17AAC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Гостиничное обслуживание (4.7)</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000B1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B6F11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5BAED27" w14:textId="77777777" w:rsidTr="003958E6">
        <w:tc>
          <w:tcPr>
            <w:tcW w:w="117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BF4B0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Ведение огородничества (13.1)</w:t>
            </w:r>
          </w:p>
        </w:tc>
        <w:tc>
          <w:tcPr>
            <w:tcW w:w="205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AF648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Осуществление деятельности, связанной с выращиванием ягодных, овощных, бахчевых или иных сельскохозяйственных культур и картофеля;</w:t>
            </w:r>
            <w:r w:rsidRPr="00180DA9">
              <w:rPr>
                <w:rFonts w:ascii="Times New Roman" w:eastAsia="Times New Roman" w:hAnsi="Times New Roman" w:cs="Times New Roman"/>
                <w:sz w:val="24"/>
                <w:szCs w:val="24"/>
                <w:lang w:eastAsia="ru-RU"/>
              </w:rPr>
              <w:br/>
              <w:t>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AF6B7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Минимальные отступы от границ земельного участка до зданий, строений, сооружений:</w:t>
            </w:r>
            <w:r w:rsidRPr="00180DA9">
              <w:rPr>
                <w:rFonts w:ascii="Times New Roman" w:eastAsia="Times New Roman" w:hAnsi="Times New Roman" w:cs="Times New Roman"/>
                <w:sz w:val="24"/>
                <w:szCs w:val="24"/>
                <w:lang w:eastAsia="ru-RU"/>
              </w:rPr>
              <w:br/>
              <w:t>- со стороны красных линий проездов - 3 м;</w:t>
            </w:r>
            <w:r w:rsidRPr="00180DA9">
              <w:rPr>
                <w:rFonts w:ascii="Times New Roman" w:eastAsia="Times New Roman" w:hAnsi="Times New Roman" w:cs="Times New Roman"/>
                <w:sz w:val="24"/>
                <w:szCs w:val="24"/>
                <w:lang w:eastAsia="ru-RU"/>
              </w:rPr>
              <w:br/>
              <w:t>- со стороны красных линий улиц - 5 м;</w:t>
            </w:r>
            <w:r w:rsidRPr="00180DA9">
              <w:rPr>
                <w:rFonts w:ascii="Times New Roman" w:eastAsia="Times New Roman" w:hAnsi="Times New Roman" w:cs="Times New Roman"/>
                <w:sz w:val="24"/>
                <w:szCs w:val="24"/>
                <w:lang w:eastAsia="ru-RU"/>
              </w:rPr>
              <w:br/>
              <w:t>- со стороны смежного участка - 3 м.</w:t>
            </w:r>
            <w:r w:rsidRPr="00180DA9">
              <w:rPr>
                <w:rFonts w:ascii="Times New Roman" w:eastAsia="Times New Roman" w:hAnsi="Times New Roman" w:cs="Times New Roman"/>
                <w:sz w:val="24"/>
                <w:szCs w:val="24"/>
                <w:lang w:eastAsia="ru-RU"/>
              </w:rPr>
              <w:br/>
              <w:t>Минимальные отступы от границ земельного участка до хозяйственных построек:</w:t>
            </w:r>
            <w:r w:rsidRPr="00180DA9">
              <w:rPr>
                <w:rFonts w:ascii="Times New Roman" w:eastAsia="Times New Roman" w:hAnsi="Times New Roman" w:cs="Times New Roman"/>
                <w:sz w:val="24"/>
                <w:szCs w:val="24"/>
                <w:lang w:eastAsia="ru-RU"/>
              </w:rPr>
              <w:br/>
              <w:t>- со стороны красных линий проездов и улиц - 5м;</w:t>
            </w:r>
            <w:r w:rsidRPr="00180DA9">
              <w:rPr>
                <w:rFonts w:ascii="Times New Roman" w:eastAsia="Times New Roman" w:hAnsi="Times New Roman" w:cs="Times New Roman"/>
                <w:sz w:val="24"/>
                <w:szCs w:val="24"/>
                <w:lang w:eastAsia="ru-RU"/>
              </w:rPr>
              <w:br/>
              <w:t>- со стороны смежных участков - 1м.</w:t>
            </w:r>
            <w:r w:rsidRPr="00180DA9">
              <w:rPr>
                <w:rFonts w:ascii="Times New Roman" w:eastAsia="Times New Roman" w:hAnsi="Times New Roman" w:cs="Times New Roman"/>
                <w:sz w:val="24"/>
                <w:szCs w:val="24"/>
                <w:lang w:eastAsia="ru-RU"/>
              </w:rPr>
              <w:br/>
              <w:t>Размеры земельных участков:</w:t>
            </w:r>
            <w:r w:rsidRPr="00180DA9">
              <w:rPr>
                <w:rFonts w:ascii="Times New Roman" w:eastAsia="Times New Roman" w:hAnsi="Times New Roman" w:cs="Times New Roman"/>
                <w:sz w:val="24"/>
                <w:szCs w:val="24"/>
                <w:lang w:eastAsia="ru-RU"/>
              </w:rPr>
              <w:br/>
              <w:t>- минимальный - 0,04 га;</w:t>
            </w:r>
            <w:r w:rsidRPr="00180DA9">
              <w:rPr>
                <w:rFonts w:ascii="Times New Roman" w:eastAsia="Times New Roman" w:hAnsi="Times New Roman" w:cs="Times New Roman"/>
                <w:sz w:val="24"/>
                <w:szCs w:val="24"/>
                <w:lang w:eastAsia="ru-RU"/>
              </w:rPr>
              <w:br/>
              <w:t>- максимальный - 0,20 га.</w:t>
            </w:r>
            <w:r w:rsidRPr="00180DA9">
              <w:rPr>
                <w:rFonts w:ascii="Times New Roman" w:eastAsia="Times New Roman" w:hAnsi="Times New Roman" w:cs="Times New Roman"/>
                <w:sz w:val="24"/>
                <w:szCs w:val="24"/>
                <w:lang w:eastAsia="ru-RU"/>
              </w:rPr>
              <w:br/>
              <w:t>Высота ограждения земельных участков - до 2 м.</w:t>
            </w:r>
          </w:p>
        </w:tc>
      </w:tr>
    </w:tbl>
    <w:p w14:paraId="2F28D619"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p>
    <w:p w14:paraId="4CAA4A42"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3. Вспомогательные виды и параметры разрешённого использования земельных участков и объектов капитального строительства</w:t>
      </w:r>
    </w:p>
    <w:tbl>
      <w:tblPr>
        <w:tblW w:w="4928" w:type="pct"/>
        <w:tblInd w:w="142" w:type="dxa"/>
        <w:tblCellMar>
          <w:left w:w="0" w:type="dxa"/>
          <w:right w:w="0" w:type="dxa"/>
        </w:tblCellMar>
        <w:tblLook w:val="04A0" w:firstRow="1" w:lastRow="0" w:firstColumn="1" w:lastColumn="0" w:noHBand="0" w:noVBand="1"/>
      </w:tblPr>
      <w:tblGrid>
        <w:gridCol w:w="1821"/>
        <w:gridCol w:w="761"/>
        <w:gridCol w:w="3129"/>
        <w:gridCol w:w="4067"/>
      </w:tblGrid>
      <w:tr w:rsidR="00180DA9" w:rsidRPr="00180DA9" w14:paraId="53B00C15" w14:textId="77777777" w:rsidTr="003958E6">
        <w:trPr>
          <w:trHeight w:val="12"/>
        </w:trPr>
        <w:tc>
          <w:tcPr>
            <w:tcW w:w="1279" w:type="pct"/>
            <w:gridSpan w:val="2"/>
            <w:tcBorders>
              <w:top w:val="nil"/>
              <w:left w:val="nil"/>
              <w:bottom w:val="nil"/>
              <w:right w:val="nil"/>
            </w:tcBorders>
            <w:shd w:val="clear" w:color="auto" w:fill="auto"/>
            <w:hideMark/>
          </w:tcPr>
          <w:p w14:paraId="3BEFA343"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21" w:type="pct"/>
            <w:tcBorders>
              <w:top w:val="nil"/>
              <w:left w:val="nil"/>
              <w:bottom w:val="nil"/>
              <w:right w:val="nil"/>
            </w:tcBorders>
            <w:shd w:val="clear" w:color="auto" w:fill="auto"/>
            <w:hideMark/>
          </w:tcPr>
          <w:p w14:paraId="735720A5"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2100" w:type="pct"/>
            <w:tcBorders>
              <w:top w:val="nil"/>
              <w:left w:val="nil"/>
              <w:bottom w:val="nil"/>
              <w:right w:val="nil"/>
            </w:tcBorders>
            <w:shd w:val="clear" w:color="auto" w:fill="auto"/>
            <w:hideMark/>
          </w:tcPr>
          <w:p w14:paraId="708C5BF0"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5AF5B4DA" w14:textId="77777777" w:rsidTr="003958E6">
        <w:tc>
          <w:tcPr>
            <w:tcW w:w="2900"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CC7240"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47B4F3"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0661F620" w14:textId="77777777" w:rsidTr="003958E6">
        <w:tc>
          <w:tcPr>
            <w:tcW w:w="8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2802AA"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03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FAE3B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FEA08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759115D8" w14:textId="77777777" w:rsidTr="003958E6">
        <w:tc>
          <w:tcPr>
            <w:tcW w:w="8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2BE63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Магазины (4.4)</w:t>
            </w:r>
          </w:p>
        </w:tc>
        <w:tc>
          <w:tcPr>
            <w:tcW w:w="203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2CB05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75CEF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1483290D" w14:textId="77777777" w:rsidTr="003958E6">
        <w:tc>
          <w:tcPr>
            <w:tcW w:w="8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FFE9F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Бытовое обслуживание (3.3)</w:t>
            </w:r>
          </w:p>
        </w:tc>
        <w:tc>
          <w:tcPr>
            <w:tcW w:w="203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BEA0B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29328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112916F9" w14:textId="77777777" w:rsidTr="003958E6">
        <w:tc>
          <w:tcPr>
            <w:tcW w:w="8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CA955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203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CF03B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CF562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3496614" w14:textId="77777777" w:rsidTr="003958E6">
        <w:tc>
          <w:tcPr>
            <w:tcW w:w="8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630B2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w:t>
            </w:r>
          </w:p>
        </w:tc>
        <w:tc>
          <w:tcPr>
            <w:tcW w:w="203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AF8F9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24652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r>
    </w:tbl>
    <w:p w14:paraId="71DDF018"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
          <w:bCs/>
          <w:sz w:val="28"/>
          <w:szCs w:val="28"/>
          <w:lang w:eastAsia="ru-RU"/>
        </w:rPr>
        <w:br/>
      </w:r>
      <w:r w:rsidRPr="00180DA9">
        <w:rPr>
          <w:rFonts w:ascii="Times New Roman" w:eastAsia="Times New Roman" w:hAnsi="Times New Roman" w:cs="Times New Roman"/>
          <w:bCs/>
          <w:sz w:val="28"/>
          <w:szCs w:val="28"/>
          <w:lang w:eastAsia="ru-RU"/>
        </w:rPr>
        <w:t>В границах</w:t>
      </w:r>
      <w:r w:rsidRPr="00180DA9">
        <w:rPr>
          <w:rFonts w:ascii="Times New Roman" w:eastAsia="Times New Roman" w:hAnsi="Times New Roman" w:cs="Times New Roman"/>
          <w:b/>
          <w:bCs/>
          <w:sz w:val="28"/>
          <w:szCs w:val="28"/>
          <w:lang w:eastAsia="ru-RU"/>
        </w:rPr>
        <w:t xml:space="preserve"> ДЕЛОВОГО, ОБЩЕСТВЕННОГО И КОММЕРЧЕСКОГО НАЗНАЧЕНИЯ (О1) </w:t>
      </w:r>
      <w:r w:rsidRPr="00180DA9">
        <w:rPr>
          <w:rFonts w:ascii="Times New Roman" w:eastAsia="Times New Roman" w:hAnsi="Times New Roman" w:cs="Times New Roman"/>
          <w:bCs/>
          <w:sz w:val="28"/>
          <w:szCs w:val="28"/>
          <w:lang w:eastAsia="ru-RU"/>
        </w:rPr>
        <w:t>согласно правилам землепользования и застройки</w:t>
      </w:r>
      <w:r w:rsidRPr="00180DA9">
        <w:rPr>
          <w:rFonts w:ascii="Times New Roman" w:eastAsia="Times New Roman" w:hAnsi="Times New Roman" w:cs="Times New Roman"/>
          <w:b/>
          <w:bCs/>
          <w:sz w:val="28"/>
          <w:szCs w:val="28"/>
          <w:lang w:eastAsia="ru-RU"/>
        </w:rPr>
        <w:t xml:space="preserve"> </w:t>
      </w:r>
      <w:r w:rsidRPr="00180DA9">
        <w:rPr>
          <w:rFonts w:ascii="Times New Roman" w:eastAsia="Times New Roman" w:hAnsi="Times New Roman" w:cs="Times New Roman"/>
          <w:bCs/>
          <w:sz w:val="28"/>
          <w:szCs w:val="28"/>
          <w:lang w:eastAsia="ru-RU"/>
        </w:rPr>
        <w:t>действуют регламенты, приведенные ниже:</w:t>
      </w:r>
    </w:p>
    <w:p w14:paraId="6A50B8F6"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Принятые проектные решения соответствуют этим регламентам.</w:t>
      </w:r>
    </w:p>
    <w:p w14:paraId="35D4931A"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p>
    <w:p w14:paraId="371C2F34"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1. Основные виды и параметры разрешённого использования земельных участков и объектов капитального строительства</w:t>
      </w:r>
    </w:p>
    <w:tbl>
      <w:tblPr>
        <w:tblW w:w="4928" w:type="pct"/>
        <w:tblInd w:w="142" w:type="dxa"/>
        <w:tblCellMar>
          <w:left w:w="0" w:type="dxa"/>
          <w:right w:w="0" w:type="dxa"/>
        </w:tblCellMar>
        <w:tblLook w:val="04A0" w:firstRow="1" w:lastRow="0" w:firstColumn="1" w:lastColumn="0" w:noHBand="0" w:noVBand="1"/>
      </w:tblPr>
      <w:tblGrid>
        <w:gridCol w:w="2268"/>
        <w:gridCol w:w="571"/>
        <w:gridCol w:w="3397"/>
        <w:gridCol w:w="3542"/>
      </w:tblGrid>
      <w:tr w:rsidR="00180DA9" w:rsidRPr="00180DA9" w14:paraId="4C1B0C35" w14:textId="77777777" w:rsidTr="003958E6">
        <w:trPr>
          <w:trHeight w:val="12"/>
        </w:trPr>
        <w:tc>
          <w:tcPr>
            <w:tcW w:w="1452" w:type="pct"/>
            <w:gridSpan w:val="2"/>
            <w:tcBorders>
              <w:top w:val="nil"/>
              <w:left w:val="nil"/>
              <w:bottom w:val="nil"/>
              <w:right w:val="nil"/>
            </w:tcBorders>
            <w:shd w:val="clear" w:color="auto" w:fill="auto"/>
            <w:hideMark/>
          </w:tcPr>
          <w:p w14:paraId="4F4BA0C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37" w:type="pct"/>
            <w:tcBorders>
              <w:top w:val="nil"/>
              <w:left w:val="nil"/>
              <w:bottom w:val="nil"/>
              <w:right w:val="nil"/>
            </w:tcBorders>
            <w:shd w:val="clear" w:color="auto" w:fill="auto"/>
            <w:hideMark/>
          </w:tcPr>
          <w:p w14:paraId="2364BA2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11" w:type="pct"/>
            <w:tcBorders>
              <w:top w:val="nil"/>
              <w:left w:val="nil"/>
              <w:bottom w:val="nil"/>
              <w:right w:val="nil"/>
            </w:tcBorders>
            <w:shd w:val="clear" w:color="auto" w:fill="auto"/>
            <w:hideMark/>
          </w:tcPr>
          <w:p w14:paraId="6A474B27"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8D93A3E" w14:textId="77777777" w:rsidTr="003958E6">
        <w:tc>
          <w:tcPr>
            <w:tcW w:w="318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B01C74"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4067C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2ABFC3A8"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9C424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A76AE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BCA982"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5DC3BCCF"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C1DF4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Социальное обслуживание (3.2)</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A0233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w:t>
            </w:r>
            <w:r w:rsidRPr="00180DA9">
              <w:rPr>
                <w:rFonts w:ascii="Times New Roman" w:eastAsia="Times New Roman" w:hAnsi="Times New Roman" w:cs="Times New Roman"/>
                <w:sz w:val="24"/>
                <w:szCs w:val="24"/>
                <w:lang w:eastAsia="ru-RU"/>
              </w:rPr>
              <w:b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743FE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02F9073E"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92F26C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Бытовое обслуживание (3.3)</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EF17A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6C25F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050BC2E9"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9783D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Амбулаторно - поликлиническое обслуживание (3.4.1)</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A93F9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0F9AA6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4 надземных этажей.</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76198B9"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4117A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Стационарное медицинское обслуживание (3.4.2)</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35FB3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w:t>
            </w:r>
            <w:r w:rsidRPr="00180DA9">
              <w:rPr>
                <w:rFonts w:ascii="Times New Roman" w:eastAsia="Times New Roman" w:hAnsi="Times New Roman" w:cs="Times New Roman"/>
                <w:sz w:val="24"/>
                <w:szCs w:val="24"/>
                <w:lang w:eastAsia="ru-RU"/>
              </w:rPr>
              <w:br/>
              <w:t>размещение станций скорой помощи</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F2F30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4 надземных этажей.</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23086146"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2CDAD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Дошкольное, начальное и среднее общее образование (3.5.1)</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D4E1E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EADC0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4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- 5 м.</w:t>
            </w:r>
            <w:r w:rsidRPr="00180DA9">
              <w:rPr>
                <w:rFonts w:ascii="Times New Roman" w:eastAsia="Times New Roman" w:hAnsi="Times New Roman" w:cs="Times New Roman"/>
                <w:sz w:val="24"/>
                <w:szCs w:val="24"/>
                <w:lang w:eastAsia="ru-RU"/>
              </w:rPr>
              <w:br/>
              <w:t>Размеры земельных участков могут быть уменьшены на 25% - в условиях реконструкции; на 15% - при размещении на рельефе с уклоном более 20%.</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6CC0D374"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8874A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Культурное развитие (3.6)</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EFE35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F05A3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0BC3FAA"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7CF82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Рынки (4.3)</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4A046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r w:rsidRPr="00180DA9">
              <w:rPr>
                <w:rFonts w:ascii="Times New Roman" w:eastAsia="Times New Roman" w:hAnsi="Times New Roman" w:cs="Times New Roman"/>
                <w:sz w:val="24"/>
                <w:szCs w:val="24"/>
                <w:lang w:eastAsia="ru-RU"/>
              </w:rPr>
              <w:br/>
              <w:t>размещение гаражей и (или) стоянок для автомобилей сотрудников и посетителей рынка</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97E1C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B37F60B"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0E3507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Магазины (4.4)</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9210A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95144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0A14184"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E6EB1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Общественное питание (4.6)</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D485A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17298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62E82F7"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5B292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Обеспечение внутреннего правопорядка (8.3)</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4608C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r w:rsidRPr="00180DA9">
              <w:rPr>
                <w:rFonts w:ascii="Times New Roman" w:eastAsia="Times New Roman" w:hAnsi="Times New Roman" w:cs="Times New Roman"/>
                <w:sz w:val="24"/>
                <w:szCs w:val="24"/>
                <w:lang w:eastAsia="ru-RU"/>
              </w:rPr>
              <w:br/>
              <w:t>размещение объектов гражданской обороны, за исключением объектов гражданской обороны, являющихся частями производственных зданий</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CC2ED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11E7127D"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631DD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Религиозное использование (3.7)</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7D82D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r w:rsidRPr="00180DA9">
              <w:rPr>
                <w:rFonts w:ascii="Times New Roman" w:eastAsia="Times New Roman" w:hAnsi="Times New Roman" w:cs="Times New Roman"/>
                <w:sz w:val="24"/>
                <w:szCs w:val="24"/>
                <w:lang w:eastAsia="ru-RU"/>
              </w:rPr>
              <w:b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11975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- 30.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77BE7EC"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BCF5E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Общественное управление (3.8)</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31F35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r w:rsidRPr="00180DA9">
              <w:rPr>
                <w:rFonts w:ascii="Times New Roman" w:eastAsia="Times New Roman" w:hAnsi="Times New Roman" w:cs="Times New Roman"/>
                <w:sz w:val="24"/>
                <w:szCs w:val="24"/>
                <w:lang w:eastAsia="ru-RU"/>
              </w:rPr>
              <w:b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r w:rsidRPr="00180DA9">
              <w:rPr>
                <w:rFonts w:ascii="Times New Roman" w:eastAsia="Times New Roman" w:hAnsi="Times New Roman" w:cs="Times New Roman"/>
                <w:sz w:val="24"/>
                <w:szCs w:val="24"/>
                <w:lang w:eastAsia="ru-RU"/>
              </w:rPr>
              <w:b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50027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4515FD8"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7D2E4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Обеспечение научной деятельности (3.9)</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649EE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30C06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67B94648"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D6BF0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Деловое управление (4.1)</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6C50E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689F7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6EAB20B"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CA13A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Гостиничное обслуживание (4.7)</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60727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140AA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0CEA34A3"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BD1AF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Развлечения (4.8)</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C1A20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717D8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203DE730"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F1FD5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Спорт (5.1)</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9118A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r w:rsidRPr="00180DA9">
              <w:rPr>
                <w:rFonts w:ascii="Times New Roman" w:eastAsia="Times New Roman" w:hAnsi="Times New Roman" w:cs="Times New Roman"/>
                <w:sz w:val="24"/>
                <w:szCs w:val="24"/>
                <w:lang w:eastAsia="ru-RU"/>
              </w:rPr>
              <w:br/>
              <w:t>размещение спортивных баз и лагерей</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6B5F9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DBD1377"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DAE80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04AC0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48BE6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Максимальное количество этажей - 1;</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2A6391F" w14:textId="77777777" w:rsidTr="003958E6">
        <w:tc>
          <w:tcPr>
            <w:tcW w:w="11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9A08FD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20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BB6CF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4F561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4DEA3DC4"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p>
    <w:p w14:paraId="2E506A6F"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2. Условно разрешённые виды и параметры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712"/>
        <w:gridCol w:w="3661"/>
        <w:gridCol w:w="3548"/>
      </w:tblGrid>
      <w:tr w:rsidR="00180DA9" w:rsidRPr="00180DA9" w14:paraId="7CA50001" w14:textId="77777777" w:rsidTr="00180DA9">
        <w:trPr>
          <w:trHeight w:val="12"/>
        </w:trPr>
        <w:tc>
          <w:tcPr>
            <w:tcW w:w="1367" w:type="pct"/>
            <w:tcBorders>
              <w:top w:val="nil"/>
              <w:left w:val="nil"/>
              <w:bottom w:val="nil"/>
              <w:right w:val="nil"/>
            </w:tcBorders>
            <w:shd w:val="clear" w:color="auto" w:fill="auto"/>
            <w:hideMark/>
          </w:tcPr>
          <w:p w14:paraId="5E10032F" w14:textId="77777777" w:rsidR="00180DA9" w:rsidRPr="00180DA9" w:rsidRDefault="00180DA9" w:rsidP="002251FA">
            <w:pPr>
              <w:spacing w:after="0" w:line="240" w:lineRule="auto"/>
              <w:rPr>
                <w:rFonts w:ascii="Times New Roman" w:eastAsia="Times New Roman" w:hAnsi="Times New Roman" w:cs="Times New Roman"/>
                <w:sz w:val="24"/>
                <w:szCs w:val="28"/>
                <w:lang w:eastAsia="ru-RU"/>
              </w:rPr>
            </w:pPr>
          </w:p>
        </w:tc>
        <w:tc>
          <w:tcPr>
            <w:tcW w:w="1845" w:type="pct"/>
            <w:tcBorders>
              <w:top w:val="nil"/>
              <w:left w:val="nil"/>
              <w:bottom w:val="nil"/>
              <w:right w:val="nil"/>
            </w:tcBorders>
            <w:shd w:val="clear" w:color="auto" w:fill="auto"/>
            <w:hideMark/>
          </w:tcPr>
          <w:p w14:paraId="2756FA44" w14:textId="77777777" w:rsidR="00180DA9" w:rsidRPr="00180DA9" w:rsidRDefault="00180DA9" w:rsidP="002251FA">
            <w:pPr>
              <w:spacing w:after="0" w:line="240" w:lineRule="auto"/>
              <w:rPr>
                <w:rFonts w:ascii="Times New Roman" w:eastAsia="Times New Roman" w:hAnsi="Times New Roman" w:cs="Times New Roman"/>
                <w:sz w:val="24"/>
                <w:szCs w:val="28"/>
                <w:lang w:eastAsia="ru-RU"/>
              </w:rPr>
            </w:pPr>
          </w:p>
        </w:tc>
        <w:tc>
          <w:tcPr>
            <w:tcW w:w="1788" w:type="pct"/>
            <w:tcBorders>
              <w:top w:val="nil"/>
              <w:left w:val="nil"/>
              <w:bottom w:val="nil"/>
              <w:right w:val="nil"/>
            </w:tcBorders>
            <w:shd w:val="clear" w:color="auto" w:fill="auto"/>
            <w:hideMark/>
          </w:tcPr>
          <w:p w14:paraId="4ECBD486" w14:textId="77777777" w:rsidR="00180DA9" w:rsidRPr="00180DA9" w:rsidRDefault="00180DA9" w:rsidP="002251FA">
            <w:pPr>
              <w:spacing w:after="0" w:line="240" w:lineRule="auto"/>
              <w:rPr>
                <w:rFonts w:ascii="Times New Roman" w:eastAsia="Times New Roman" w:hAnsi="Times New Roman" w:cs="Times New Roman"/>
                <w:sz w:val="24"/>
                <w:szCs w:val="28"/>
                <w:lang w:eastAsia="ru-RU"/>
              </w:rPr>
            </w:pPr>
          </w:p>
        </w:tc>
      </w:tr>
      <w:tr w:rsidR="00180DA9" w:rsidRPr="00180DA9" w14:paraId="142B0471" w14:textId="77777777" w:rsidTr="00180DA9">
        <w:tc>
          <w:tcPr>
            <w:tcW w:w="321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FE12B5"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Виды использования</w:t>
            </w:r>
          </w:p>
        </w:tc>
        <w:tc>
          <w:tcPr>
            <w:tcW w:w="178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209CC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Параметры разрешенного использования</w:t>
            </w:r>
          </w:p>
        </w:tc>
      </w:tr>
      <w:tr w:rsidR="00180DA9" w:rsidRPr="00180DA9" w14:paraId="61A1395C" w14:textId="77777777" w:rsidTr="00180DA9">
        <w:tc>
          <w:tcPr>
            <w:tcW w:w="136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56127B"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Наименование вида использования</w:t>
            </w:r>
          </w:p>
        </w:tc>
        <w:tc>
          <w:tcPr>
            <w:tcW w:w="18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0FD1B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Описание вида использования</w:t>
            </w:r>
          </w:p>
        </w:tc>
        <w:tc>
          <w:tcPr>
            <w:tcW w:w="178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EC91C6" w14:textId="77777777" w:rsidR="00180DA9" w:rsidRPr="00180DA9" w:rsidRDefault="00180DA9" w:rsidP="002251FA">
            <w:pPr>
              <w:spacing w:after="0" w:line="240" w:lineRule="auto"/>
              <w:rPr>
                <w:rFonts w:ascii="Times New Roman" w:eastAsia="Times New Roman" w:hAnsi="Times New Roman" w:cs="Times New Roman"/>
                <w:sz w:val="24"/>
                <w:szCs w:val="28"/>
                <w:lang w:eastAsia="ru-RU"/>
              </w:rPr>
            </w:pPr>
          </w:p>
        </w:tc>
      </w:tr>
      <w:tr w:rsidR="00180DA9" w:rsidRPr="00180DA9" w14:paraId="2E1268B5" w14:textId="77777777" w:rsidTr="00180DA9">
        <w:tc>
          <w:tcPr>
            <w:tcW w:w="136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2275F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Хранение автотранспорта (2.7.1)</w:t>
            </w:r>
          </w:p>
        </w:tc>
        <w:tc>
          <w:tcPr>
            <w:tcW w:w="18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1320C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8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DE1D2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8"/>
                <w:lang w:eastAsia="ru-RU"/>
              </w:rPr>
            </w:pPr>
            <w:r w:rsidRPr="00180DA9">
              <w:rPr>
                <w:rFonts w:ascii="Times New Roman" w:eastAsia="Times New Roman" w:hAnsi="Times New Roman" w:cs="Times New Roman"/>
                <w:sz w:val="24"/>
                <w:szCs w:val="28"/>
                <w:lang w:eastAsia="ru-RU"/>
              </w:rPr>
              <w:t>Этажность - не выше 1 этажа.</w:t>
            </w:r>
            <w:r w:rsidRPr="00180DA9">
              <w:rPr>
                <w:rFonts w:ascii="Times New Roman" w:eastAsia="Times New Roman" w:hAnsi="Times New Roman" w:cs="Times New Roman"/>
                <w:sz w:val="24"/>
                <w:szCs w:val="28"/>
                <w:lang w:eastAsia="ru-RU"/>
              </w:rPr>
              <w:br/>
              <w:t>Минимальный отступ от границ земельного участка до зданий, строений, сооружений - 1 м;</w:t>
            </w:r>
            <w:r w:rsidRPr="00180DA9">
              <w:rPr>
                <w:rFonts w:ascii="Times New Roman" w:eastAsia="Times New Roman" w:hAnsi="Times New Roman" w:cs="Times New Roman"/>
                <w:sz w:val="24"/>
                <w:szCs w:val="28"/>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8"/>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1347B4A2"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br/>
        <w:t>  3. Вспомогательные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782"/>
        <w:gridCol w:w="3645"/>
        <w:gridCol w:w="3494"/>
      </w:tblGrid>
      <w:tr w:rsidR="00180DA9" w:rsidRPr="00180DA9" w14:paraId="011BF8F6" w14:textId="77777777" w:rsidTr="00180DA9">
        <w:trPr>
          <w:trHeight w:val="12"/>
        </w:trPr>
        <w:tc>
          <w:tcPr>
            <w:tcW w:w="1402" w:type="pct"/>
            <w:tcBorders>
              <w:top w:val="nil"/>
              <w:left w:val="nil"/>
              <w:bottom w:val="nil"/>
              <w:right w:val="nil"/>
            </w:tcBorders>
            <w:shd w:val="clear" w:color="auto" w:fill="auto"/>
            <w:hideMark/>
          </w:tcPr>
          <w:p w14:paraId="40E96C4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37" w:type="pct"/>
            <w:tcBorders>
              <w:top w:val="nil"/>
              <w:left w:val="nil"/>
              <w:bottom w:val="nil"/>
              <w:right w:val="nil"/>
            </w:tcBorders>
            <w:shd w:val="clear" w:color="auto" w:fill="auto"/>
            <w:hideMark/>
          </w:tcPr>
          <w:p w14:paraId="55EB3622"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61" w:type="pct"/>
            <w:tcBorders>
              <w:top w:val="nil"/>
              <w:left w:val="nil"/>
              <w:bottom w:val="nil"/>
              <w:right w:val="nil"/>
            </w:tcBorders>
            <w:shd w:val="clear" w:color="auto" w:fill="auto"/>
            <w:hideMark/>
          </w:tcPr>
          <w:p w14:paraId="3B88907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7DF926AD" w14:textId="77777777" w:rsidTr="00180DA9">
        <w:tc>
          <w:tcPr>
            <w:tcW w:w="323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2A97E9"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76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12955E"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21B7819C" w14:textId="77777777" w:rsidTr="00180DA9">
        <w:tc>
          <w:tcPr>
            <w:tcW w:w="140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4DB62E"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183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52DBF3"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76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CCDFE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52461FB8" w14:textId="77777777" w:rsidTr="00180DA9">
        <w:tc>
          <w:tcPr>
            <w:tcW w:w="140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F3F08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183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60118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176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8CA29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Максимальное количество этажей - 1;</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68E04836" w14:textId="77777777" w:rsidTr="00180DA9">
        <w:tc>
          <w:tcPr>
            <w:tcW w:w="140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3BBDC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183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EC05E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6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AC73B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4FCBCE0" w14:textId="77777777" w:rsidTr="00180DA9">
        <w:tc>
          <w:tcPr>
            <w:tcW w:w="140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3F2EE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Служебные гаражи (4.9)</w:t>
            </w:r>
          </w:p>
        </w:tc>
        <w:tc>
          <w:tcPr>
            <w:tcW w:w="183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F68A3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6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20377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Максимальное количество этажей - 1;</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 Максимальный процент застройки в границах земельного участка - 30.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2EE6C5C0" w14:textId="77777777" w:rsidR="00180DA9" w:rsidRPr="00180DA9" w:rsidRDefault="00180DA9" w:rsidP="002251FA">
      <w:pPr>
        <w:shd w:val="clear" w:color="auto" w:fill="FFFFFF"/>
        <w:spacing w:after="240" w:line="240" w:lineRule="auto"/>
        <w:textAlignment w:val="baseline"/>
        <w:rPr>
          <w:rFonts w:ascii="Times New Roman" w:eastAsia="Times New Roman" w:hAnsi="Times New Roman" w:cs="Times New Roman"/>
          <w:b/>
          <w:bCs/>
          <w:sz w:val="28"/>
          <w:szCs w:val="28"/>
          <w:lang w:eastAsia="ru-RU"/>
        </w:rPr>
      </w:pPr>
    </w:p>
    <w:p w14:paraId="663D3190"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bCs/>
          <w:sz w:val="28"/>
          <w:szCs w:val="28"/>
          <w:lang w:eastAsia="ru-RU"/>
        </w:rPr>
      </w:pPr>
    </w:p>
    <w:p w14:paraId="54A340D8"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В границах</w:t>
      </w:r>
      <w:r w:rsidRPr="00180DA9">
        <w:rPr>
          <w:rFonts w:ascii="Times New Roman" w:eastAsia="Times New Roman" w:hAnsi="Times New Roman" w:cs="Times New Roman"/>
          <w:b/>
          <w:bCs/>
          <w:sz w:val="28"/>
          <w:szCs w:val="28"/>
          <w:lang w:eastAsia="ru-RU"/>
        </w:rPr>
        <w:t xml:space="preserve"> ЗОНЫ РЕКРЕАЦИОННОГО НАЗНАЧЕНИЯ (Р) </w:t>
      </w:r>
      <w:r w:rsidRPr="00180DA9">
        <w:rPr>
          <w:rFonts w:ascii="Times New Roman" w:eastAsia="Times New Roman" w:hAnsi="Times New Roman" w:cs="Times New Roman"/>
          <w:bCs/>
          <w:sz w:val="28"/>
          <w:szCs w:val="28"/>
          <w:lang w:eastAsia="ru-RU"/>
        </w:rPr>
        <w:t>согласно правилам землепользования и застройки</w:t>
      </w:r>
      <w:r w:rsidRPr="00180DA9">
        <w:rPr>
          <w:rFonts w:ascii="Times New Roman" w:eastAsia="Times New Roman" w:hAnsi="Times New Roman" w:cs="Times New Roman"/>
          <w:b/>
          <w:bCs/>
          <w:sz w:val="28"/>
          <w:szCs w:val="28"/>
          <w:lang w:eastAsia="ru-RU"/>
        </w:rPr>
        <w:t xml:space="preserve"> </w:t>
      </w:r>
      <w:r w:rsidRPr="00180DA9">
        <w:rPr>
          <w:rFonts w:ascii="Times New Roman" w:eastAsia="Times New Roman" w:hAnsi="Times New Roman" w:cs="Times New Roman"/>
          <w:bCs/>
          <w:sz w:val="28"/>
          <w:szCs w:val="28"/>
          <w:lang w:eastAsia="ru-RU"/>
        </w:rPr>
        <w:t>действуют регламенты, приведенные ниже:</w:t>
      </w:r>
    </w:p>
    <w:p w14:paraId="15FB8F04"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Принятые проектные решения соответствуют этим регламентам.</w:t>
      </w:r>
    </w:p>
    <w:p w14:paraId="6EAA392F"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p>
    <w:p w14:paraId="1360AAC6"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Основные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695"/>
        <w:gridCol w:w="145"/>
        <w:gridCol w:w="3964"/>
        <w:gridCol w:w="3117"/>
      </w:tblGrid>
      <w:tr w:rsidR="00180DA9" w:rsidRPr="00180DA9" w14:paraId="45C22681" w14:textId="77777777" w:rsidTr="00180DA9">
        <w:trPr>
          <w:trHeight w:val="12"/>
        </w:trPr>
        <w:tc>
          <w:tcPr>
            <w:tcW w:w="1431" w:type="pct"/>
            <w:gridSpan w:val="2"/>
            <w:tcBorders>
              <w:top w:val="nil"/>
              <w:left w:val="nil"/>
              <w:bottom w:val="nil"/>
              <w:right w:val="nil"/>
            </w:tcBorders>
            <w:shd w:val="clear" w:color="auto" w:fill="auto"/>
            <w:hideMark/>
          </w:tcPr>
          <w:p w14:paraId="7E843A9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998" w:type="pct"/>
            <w:tcBorders>
              <w:top w:val="nil"/>
              <w:left w:val="nil"/>
              <w:bottom w:val="nil"/>
              <w:right w:val="nil"/>
            </w:tcBorders>
            <w:shd w:val="clear" w:color="auto" w:fill="auto"/>
            <w:hideMark/>
          </w:tcPr>
          <w:p w14:paraId="31C83900"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571" w:type="pct"/>
            <w:tcBorders>
              <w:top w:val="nil"/>
              <w:left w:val="nil"/>
              <w:bottom w:val="nil"/>
              <w:right w:val="nil"/>
            </w:tcBorders>
            <w:shd w:val="clear" w:color="auto" w:fill="auto"/>
            <w:hideMark/>
          </w:tcPr>
          <w:p w14:paraId="693F8AF1"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3564AE0A" w14:textId="77777777" w:rsidTr="00180DA9">
        <w:tc>
          <w:tcPr>
            <w:tcW w:w="342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4BEC5E"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B7B34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7E6C3405"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757EE9"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92A33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8C1E1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0C7FAE20"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149CD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Спорт (5.1)</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9D131F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r w:rsidRPr="00180DA9">
              <w:rPr>
                <w:rFonts w:ascii="Times New Roman" w:eastAsia="Times New Roman" w:hAnsi="Times New Roman" w:cs="Times New Roman"/>
                <w:sz w:val="24"/>
                <w:szCs w:val="24"/>
                <w:lang w:eastAsia="ru-RU"/>
              </w:rPr>
              <w:br/>
              <w:t>размещение спортивных баз и лагерей</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77302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6F31480"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47C69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Природно-познавательный туризм (5.2)</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9939F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r w:rsidRPr="00180DA9">
              <w:rPr>
                <w:rFonts w:ascii="Times New Roman" w:eastAsia="Times New Roman" w:hAnsi="Times New Roman" w:cs="Times New Roman"/>
                <w:sz w:val="24"/>
                <w:szCs w:val="24"/>
                <w:lang w:eastAsia="ru-RU"/>
              </w:rPr>
              <w:br/>
              <w:t xml:space="preserve">осуществление необходимых природоохранных и </w:t>
            </w:r>
            <w:proofErr w:type="spellStart"/>
            <w:r w:rsidRPr="00180DA9">
              <w:rPr>
                <w:rFonts w:ascii="Times New Roman" w:eastAsia="Times New Roman" w:hAnsi="Times New Roman" w:cs="Times New Roman"/>
                <w:sz w:val="24"/>
                <w:szCs w:val="24"/>
                <w:lang w:eastAsia="ru-RU"/>
              </w:rPr>
              <w:t>природовосстановительных</w:t>
            </w:r>
            <w:proofErr w:type="spellEnd"/>
            <w:r w:rsidRPr="00180DA9">
              <w:rPr>
                <w:rFonts w:ascii="Times New Roman" w:eastAsia="Times New Roman" w:hAnsi="Times New Roman" w:cs="Times New Roman"/>
                <w:sz w:val="24"/>
                <w:szCs w:val="24"/>
                <w:lang w:eastAsia="ru-RU"/>
              </w:rPr>
              <w:t xml:space="preserve"> мероприятий</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5250D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233B205D"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6663A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Туристическое обслуживание (5.2.1)</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096F0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r w:rsidRPr="00180DA9">
              <w:rPr>
                <w:rFonts w:ascii="Times New Roman" w:eastAsia="Times New Roman" w:hAnsi="Times New Roman" w:cs="Times New Roman"/>
                <w:sz w:val="24"/>
                <w:szCs w:val="24"/>
                <w:lang w:eastAsia="ru-RU"/>
              </w:rPr>
              <w:br/>
              <w:t>размещение детских лагерей</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F65C2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3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7C6E5CA0"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55467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Охота и рыбалка (5.3)</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7DCD7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3F9CC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4B5F3E60"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E45A4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proofErr w:type="spellStart"/>
            <w:r w:rsidRPr="00180DA9">
              <w:rPr>
                <w:rFonts w:ascii="Times New Roman" w:eastAsia="Times New Roman" w:hAnsi="Times New Roman" w:cs="Times New Roman"/>
                <w:sz w:val="24"/>
                <w:szCs w:val="24"/>
                <w:lang w:eastAsia="ru-RU"/>
              </w:rPr>
              <w:t>Выставочно</w:t>
            </w:r>
            <w:proofErr w:type="spellEnd"/>
            <w:r w:rsidRPr="00180DA9">
              <w:rPr>
                <w:rFonts w:ascii="Times New Roman" w:eastAsia="Times New Roman" w:hAnsi="Times New Roman" w:cs="Times New Roman"/>
                <w:sz w:val="24"/>
                <w:szCs w:val="24"/>
                <w:lang w:eastAsia="ru-RU"/>
              </w:rPr>
              <w:t>-ярмарочная деятельность (4.10)</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67AB2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 xml:space="preserve">Размещение объектов капитального строительства, сооружений, предназначенных для осуществления </w:t>
            </w:r>
            <w:proofErr w:type="spellStart"/>
            <w:r w:rsidRPr="00180DA9">
              <w:rPr>
                <w:rFonts w:ascii="Times New Roman" w:eastAsia="Times New Roman" w:hAnsi="Times New Roman" w:cs="Times New Roman"/>
                <w:sz w:val="24"/>
                <w:szCs w:val="24"/>
                <w:lang w:eastAsia="ru-RU"/>
              </w:rPr>
              <w:t>выставочно</w:t>
            </w:r>
            <w:proofErr w:type="spellEnd"/>
            <w:r w:rsidRPr="00180DA9">
              <w:rPr>
                <w:rFonts w:ascii="Times New Roman" w:eastAsia="Times New Roman" w:hAnsi="Times New Roman" w:cs="Times New Roman"/>
                <w:sz w:val="24"/>
                <w:szCs w:val="24"/>
                <w:lang w:eastAsia="ru-RU"/>
              </w:rPr>
              <w:t xml:space="preserve">-ярмарочной и </w:t>
            </w:r>
            <w:proofErr w:type="spellStart"/>
            <w:r w:rsidRPr="00180DA9">
              <w:rPr>
                <w:rFonts w:ascii="Times New Roman" w:eastAsia="Times New Roman" w:hAnsi="Times New Roman" w:cs="Times New Roman"/>
                <w:sz w:val="24"/>
                <w:szCs w:val="24"/>
                <w:lang w:eastAsia="ru-RU"/>
              </w:rPr>
              <w:t>конгрессной</w:t>
            </w:r>
            <w:proofErr w:type="spellEnd"/>
            <w:r w:rsidRPr="00180DA9">
              <w:rPr>
                <w:rFonts w:ascii="Times New Roman" w:eastAsia="Times New Roman" w:hAnsi="Times New Roman" w:cs="Times New Roman"/>
                <w:sz w:val="24"/>
                <w:szCs w:val="24"/>
                <w:lang w:eastAsia="ru-RU"/>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1E102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до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- 80;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ADA8E30"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E8D35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00DB7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EF5D4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0E36946D"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8DAB0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E6A1A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D45E6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269F89B" w14:textId="77777777" w:rsidTr="00180DA9">
        <w:tc>
          <w:tcPr>
            <w:tcW w:w="135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E8C88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Благоустройство территории (12.0.2)</w:t>
            </w:r>
          </w:p>
        </w:tc>
        <w:tc>
          <w:tcPr>
            <w:tcW w:w="207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60CB7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w:t>
            </w:r>
          </w:p>
        </w:tc>
        <w:tc>
          <w:tcPr>
            <w:tcW w:w="15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6A5C7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26730EB4"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br/>
        <w:t>     2. Условно разрешённые виды и параметры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744"/>
        <w:gridCol w:w="3615"/>
        <w:gridCol w:w="3562"/>
      </w:tblGrid>
      <w:tr w:rsidR="00180DA9" w:rsidRPr="00180DA9" w14:paraId="55F403C8" w14:textId="77777777" w:rsidTr="00180DA9">
        <w:trPr>
          <w:trHeight w:val="12"/>
        </w:trPr>
        <w:tc>
          <w:tcPr>
            <w:tcW w:w="1383" w:type="pct"/>
            <w:tcBorders>
              <w:top w:val="nil"/>
              <w:left w:val="nil"/>
              <w:bottom w:val="nil"/>
              <w:right w:val="nil"/>
            </w:tcBorders>
            <w:shd w:val="clear" w:color="auto" w:fill="auto"/>
            <w:hideMark/>
          </w:tcPr>
          <w:p w14:paraId="2707D24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22" w:type="pct"/>
            <w:tcBorders>
              <w:top w:val="nil"/>
              <w:left w:val="nil"/>
              <w:bottom w:val="nil"/>
              <w:right w:val="nil"/>
            </w:tcBorders>
            <w:shd w:val="clear" w:color="auto" w:fill="auto"/>
            <w:hideMark/>
          </w:tcPr>
          <w:p w14:paraId="721BB5A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96" w:type="pct"/>
            <w:tcBorders>
              <w:top w:val="nil"/>
              <w:left w:val="nil"/>
              <w:bottom w:val="nil"/>
              <w:right w:val="nil"/>
            </w:tcBorders>
            <w:shd w:val="clear" w:color="auto" w:fill="auto"/>
            <w:hideMark/>
          </w:tcPr>
          <w:p w14:paraId="2C15A8A8"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7D3E5FF1" w14:textId="77777777" w:rsidTr="00180DA9">
        <w:tc>
          <w:tcPr>
            <w:tcW w:w="3204"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41E5D4"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79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1AA52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6742A7F8" w14:textId="77777777" w:rsidTr="00180DA9">
        <w:tc>
          <w:tcPr>
            <w:tcW w:w="138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F3A925"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182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ACCF61"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79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9C7509"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3F86AC8" w14:textId="77777777" w:rsidTr="00180DA9">
        <w:tc>
          <w:tcPr>
            <w:tcW w:w="138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332BCC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Культурное развитие (3.6)</w:t>
            </w:r>
          </w:p>
        </w:tc>
        <w:tc>
          <w:tcPr>
            <w:tcW w:w="182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81A09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179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F9DF4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Минимальные отступы от границ земельного участка не подлежат установлению.</w:t>
            </w:r>
            <w:r w:rsidRPr="00180DA9">
              <w:rPr>
                <w:rFonts w:ascii="Times New Roman" w:eastAsia="Times New Roman" w:hAnsi="Times New Roman" w:cs="Times New Roman"/>
                <w:sz w:val="24"/>
                <w:szCs w:val="24"/>
                <w:lang w:eastAsia="ru-RU"/>
              </w:rPr>
              <w:br/>
              <w:t>Размеры земельных участков:</w:t>
            </w:r>
            <w:r w:rsidRPr="00180DA9">
              <w:rPr>
                <w:rFonts w:ascii="Times New Roman" w:eastAsia="Times New Roman" w:hAnsi="Times New Roman" w:cs="Times New Roman"/>
                <w:sz w:val="24"/>
                <w:szCs w:val="24"/>
                <w:lang w:eastAsia="ru-RU"/>
              </w:rPr>
              <w:br/>
              <w:t>- минимальный - 0,2 га.</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не подлежит установлению</w:t>
            </w:r>
          </w:p>
        </w:tc>
      </w:tr>
      <w:tr w:rsidR="00180DA9" w:rsidRPr="00180DA9" w14:paraId="30CA8511" w14:textId="77777777" w:rsidTr="00180DA9">
        <w:tc>
          <w:tcPr>
            <w:tcW w:w="138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25646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Общественное питание (4.6)</w:t>
            </w:r>
          </w:p>
        </w:tc>
        <w:tc>
          <w:tcPr>
            <w:tcW w:w="182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88C26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9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96586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Минимальные отступы от границ земельного участка - 3 м.</w:t>
            </w:r>
            <w:r w:rsidRPr="00180DA9">
              <w:rPr>
                <w:rFonts w:ascii="Times New Roman" w:eastAsia="Times New Roman" w:hAnsi="Times New Roman" w:cs="Times New Roman"/>
                <w:sz w:val="24"/>
                <w:szCs w:val="24"/>
                <w:lang w:eastAsia="ru-RU"/>
              </w:rPr>
              <w:br/>
              <w:t>Размеры земельных участков:</w:t>
            </w:r>
            <w:r w:rsidRPr="00180DA9">
              <w:rPr>
                <w:rFonts w:ascii="Times New Roman" w:eastAsia="Times New Roman" w:hAnsi="Times New Roman" w:cs="Times New Roman"/>
                <w:sz w:val="24"/>
                <w:szCs w:val="24"/>
                <w:lang w:eastAsia="ru-RU"/>
              </w:rPr>
              <w:br/>
              <w:t>- минимальный - 0,1 га.</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- 50</w:t>
            </w:r>
          </w:p>
        </w:tc>
      </w:tr>
      <w:tr w:rsidR="00180DA9" w:rsidRPr="00180DA9" w14:paraId="3D8E8086" w14:textId="77777777" w:rsidTr="00180DA9">
        <w:tc>
          <w:tcPr>
            <w:tcW w:w="138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5FBD9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Развлечения (4.8)</w:t>
            </w:r>
          </w:p>
        </w:tc>
        <w:tc>
          <w:tcPr>
            <w:tcW w:w="182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F9DAB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79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49996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Этажность - не выше 2 надземных этажей.</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- 60.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1EE55D70"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p>
    <w:p w14:paraId="603E5379"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3. Вспомогательные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268"/>
        <w:gridCol w:w="468"/>
        <w:gridCol w:w="3359"/>
        <w:gridCol w:w="3826"/>
      </w:tblGrid>
      <w:tr w:rsidR="00180DA9" w:rsidRPr="00180DA9" w14:paraId="5D3F5B77" w14:textId="77777777" w:rsidTr="00180DA9">
        <w:trPr>
          <w:trHeight w:val="12"/>
        </w:trPr>
        <w:tc>
          <w:tcPr>
            <w:tcW w:w="1379" w:type="pct"/>
            <w:gridSpan w:val="2"/>
            <w:tcBorders>
              <w:top w:val="nil"/>
              <w:left w:val="nil"/>
              <w:bottom w:val="nil"/>
              <w:right w:val="nil"/>
            </w:tcBorders>
            <w:shd w:val="clear" w:color="auto" w:fill="auto"/>
            <w:hideMark/>
          </w:tcPr>
          <w:p w14:paraId="5215353A"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93" w:type="pct"/>
            <w:tcBorders>
              <w:top w:val="nil"/>
              <w:left w:val="nil"/>
              <w:bottom w:val="nil"/>
              <w:right w:val="nil"/>
            </w:tcBorders>
            <w:shd w:val="clear" w:color="auto" w:fill="auto"/>
            <w:hideMark/>
          </w:tcPr>
          <w:p w14:paraId="12A7DDF8"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928" w:type="pct"/>
            <w:tcBorders>
              <w:top w:val="nil"/>
              <w:left w:val="nil"/>
              <w:bottom w:val="nil"/>
              <w:right w:val="nil"/>
            </w:tcBorders>
            <w:shd w:val="clear" w:color="auto" w:fill="auto"/>
            <w:hideMark/>
          </w:tcPr>
          <w:p w14:paraId="4CFB3C2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615D42A" w14:textId="77777777" w:rsidTr="00180DA9">
        <w:tc>
          <w:tcPr>
            <w:tcW w:w="3072"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A4C004"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92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6746D9"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3FCDBC05" w14:textId="77777777" w:rsidTr="00180DA9">
        <w:tc>
          <w:tcPr>
            <w:tcW w:w="114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792739"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19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E298FD"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92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13EF3C"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66876061" w14:textId="77777777" w:rsidTr="00180DA9">
        <w:tc>
          <w:tcPr>
            <w:tcW w:w="114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B2E2E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Служебные гаражи (4.9)</w:t>
            </w:r>
          </w:p>
        </w:tc>
        <w:tc>
          <w:tcPr>
            <w:tcW w:w="19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B6D47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2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0297D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Максимальное количество этажей - 1;</w:t>
            </w:r>
            <w:r w:rsidRPr="00180DA9">
              <w:rPr>
                <w:rFonts w:ascii="Times New Roman" w:eastAsia="Times New Roman" w:hAnsi="Times New Roman" w:cs="Times New Roman"/>
                <w:sz w:val="24"/>
                <w:szCs w:val="24"/>
                <w:lang w:eastAsia="ru-RU"/>
              </w:rPr>
              <w:br/>
              <w:t>Минимальный отступ от границы земельного участка и красной линии до стен зданий, строений, сооружений - 3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- 30.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3A3ABDE7" w14:textId="77777777" w:rsidTr="00180DA9">
        <w:tc>
          <w:tcPr>
            <w:tcW w:w="114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894433"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1929"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0A460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2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02C300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7A942673"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
          <w:bCs/>
          <w:sz w:val="28"/>
          <w:szCs w:val="28"/>
          <w:lang w:eastAsia="ru-RU"/>
        </w:rPr>
        <w:br/>
      </w:r>
      <w:r w:rsidRPr="00180DA9">
        <w:rPr>
          <w:rFonts w:ascii="Times New Roman" w:eastAsia="Times New Roman" w:hAnsi="Times New Roman" w:cs="Times New Roman"/>
          <w:bCs/>
          <w:sz w:val="28"/>
          <w:szCs w:val="28"/>
          <w:lang w:eastAsia="ru-RU"/>
        </w:rPr>
        <w:t>В границах</w:t>
      </w:r>
      <w:r w:rsidRPr="00180DA9">
        <w:rPr>
          <w:rFonts w:ascii="Times New Roman" w:eastAsia="Times New Roman" w:hAnsi="Times New Roman" w:cs="Times New Roman"/>
          <w:b/>
          <w:bCs/>
          <w:sz w:val="28"/>
          <w:szCs w:val="28"/>
          <w:lang w:eastAsia="ru-RU"/>
        </w:rPr>
        <w:t xml:space="preserve"> ЗОНЫ ТРАНСПОРТНОЙ ИНФРАСТРУКТУРЫ, ПРЕДНАЗНАЧЕННАЯ ПОД РАЗМЕЩЕНИЕ УЛИЧНО-ДОРОЖНОЙ СЕТИ (Т2) </w:t>
      </w:r>
      <w:r w:rsidRPr="00180DA9">
        <w:rPr>
          <w:rFonts w:ascii="Times New Roman" w:eastAsia="Times New Roman" w:hAnsi="Times New Roman" w:cs="Times New Roman"/>
          <w:bCs/>
          <w:sz w:val="28"/>
          <w:szCs w:val="28"/>
          <w:lang w:eastAsia="ru-RU"/>
        </w:rPr>
        <w:t>согласно правилам землепользования и застройки</w:t>
      </w:r>
      <w:r w:rsidRPr="00180DA9">
        <w:rPr>
          <w:rFonts w:ascii="Times New Roman" w:eastAsia="Times New Roman" w:hAnsi="Times New Roman" w:cs="Times New Roman"/>
          <w:b/>
          <w:bCs/>
          <w:sz w:val="28"/>
          <w:szCs w:val="28"/>
          <w:lang w:eastAsia="ru-RU"/>
        </w:rPr>
        <w:t xml:space="preserve"> </w:t>
      </w:r>
      <w:r w:rsidRPr="00180DA9">
        <w:rPr>
          <w:rFonts w:ascii="Times New Roman" w:eastAsia="Times New Roman" w:hAnsi="Times New Roman" w:cs="Times New Roman"/>
          <w:bCs/>
          <w:sz w:val="28"/>
          <w:szCs w:val="28"/>
          <w:lang w:eastAsia="ru-RU"/>
        </w:rPr>
        <w:t>действуют регламенты, приведенные ниже:</w:t>
      </w:r>
    </w:p>
    <w:p w14:paraId="209408B5"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Принятые проектные решения соответствуют этим регламентам.</w:t>
      </w:r>
    </w:p>
    <w:p w14:paraId="6A1ED634" w14:textId="77777777" w:rsidR="00180DA9" w:rsidRPr="00180DA9" w:rsidRDefault="00180DA9" w:rsidP="002251FA">
      <w:pPr>
        <w:spacing w:after="240" w:line="240" w:lineRule="auto"/>
        <w:jc w:val="center"/>
        <w:textAlignment w:val="baseline"/>
        <w:rPr>
          <w:rFonts w:ascii="Times New Roman" w:eastAsia="Times New Roman" w:hAnsi="Times New Roman" w:cs="Times New Roman"/>
          <w:b/>
          <w:bCs/>
          <w:sz w:val="28"/>
          <w:szCs w:val="28"/>
          <w:lang w:eastAsia="ru-RU"/>
        </w:rPr>
      </w:pPr>
    </w:p>
    <w:p w14:paraId="3C0C698C" w14:textId="77777777" w:rsidR="00180DA9" w:rsidRPr="00180DA9" w:rsidRDefault="00180DA9" w:rsidP="002251FA">
      <w:pPr>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1. Основные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2799"/>
        <w:gridCol w:w="3550"/>
        <w:gridCol w:w="3572"/>
      </w:tblGrid>
      <w:tr w:rsidR="00180DA9" w:rsidRPr="00180DA9" w14:paraId="3A36B4F2" w14:textId="77777777" w:rsidTr="00180DA9">
        <w:trPr>
          <w:trHeight w:val="12"/>
        </w:trPr>
        <w:tc>
          <w:tcPr>
            <w:tcW w:w="1411" w:type="pct"/>
            <w:tcBorders>
              <w:top w:val="nil"/>
              <w:left w:val="nil"/>
              <w:bottom w:val="nil"/>
              <w:right w:val="nil"/>
            </w:tcBorders>
            <w:shd w:val="clear" w:color="auto" w:fill="auto"/>
            <w:hideMark/>
          </w:tcPr>
          <w:p w14:paraId="433A05D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89" w:type="pct"/>
            <w:tcBorders>
              <w:top w:val="nil"/>
              <w:left w:val="nil"/>
              <w:bottom w:val="nil"/>
              <w:right w:val="nil"/>
            </w:tcBorders>
            <w:shd w:val="clear" w:color="auto" w:fill="auto"/>
            <w:hideMark/>
          </w:tcPr>
          <w:p w14:paraId="23FEC4C0"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00" w:type="pct"/>
            <w:tcBorders>
              <w:top w:val="nil"/>
              <w:left w:val="nil"/>
              <w:bottom w:val="nil"/>
              <w:right w:val="nil"/>
            </w:tcBorders>
            <w:shd w:val="clear" w:color="auto" w:fill="auto"/>
            <w:hideMark/>
          </w:tcPr>
          <w:p w14:paraId="7FCEC3B3"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750B4787" w14:textId="77777777" w:rsidTr="00180DA9">
        <w:tc>
          <w:tcPr>
            <w:tcW w:w="3200"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C878C3"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8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CDAA4E"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735F718E" w14:textId="77777777" w:rsidTr="00180DA9">
        <w:tc>
          <w:tcPr>
            <w:tcW w:w="14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C3F40A"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17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75EFFD"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8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8473E9"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1A90FD43" w14:textId="77777777" w:rsidTr="00180DA9">
        <w:tc>
          <w:tcPr>
            <w:tcW w:w="14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94527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 (12.0)</w:t>
            </w:r>
          </w:p>
        </w:tc>
        <w:tc>
          <w:tcPr>
            <w:tcW w:w="17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2C7F1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136ED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bl>
    <w:p w14:paraId="4750B92C" w14:textId="77777777" w:rsidR="00180DA9" w:rsidRPr="00180DA9" w:rsidRDefault="00180DA9" w:rsidP="002251FA">
      <w:pPr>
        <w:spacing w:after="0" w:line="240" w:lineRule="auto"/>
        <w:ind w:firstLine="480"/>
        <w:textAlignment w:val="baseline"/>
        <w:rPr>
          <w:rFonts w:ascii="Times New Roman" w:eastAsia="Times New Roman" w:hAnsi="Times New Roman" w:cs="Times New Roman"/>
          <w:sz w:val="28"/>
          <w:szCs w:val="28"/>
          <w:lang w:eastAsia="ru-RU"/>
        </w:rPr>
      </w:pPr>
    </w:p>
    <w:p w14:paraId="7EDCB1E9" w14:textId="77777777" w:rsidR="00180DA9" w:rsidRPr="00180DA9" w:rsidRDefault="00180DA9" w:rsidP="002251FA">
      <w:pPr>
        <w:spacing w:after="0" w:line="240" w:lineRule="auto"/>
        <w:ind w:firstLine="480"/>
        <w:jc w:val="both"/>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 Условно разрешённые виды и параметры использования земельных участков и объектов капитального строительства не установлены.</w:t>
      </w:r>
      <w:r w:rsidRPr="00180DA9">
        <w:rPr>
          <w:rFonts w:ascii="Times New Roman" w:eastAsia="Times New Roman" w:hAnsi="Times New Roman" w:cs="Times New Roman"/>
          <w:sz w:val="28"/>
          <w:szCs w:val="28"/>
          <w:lang w:eastAsia="ru-RU"/>
        </w:rPr>
        <w:br/>
      </w:r>
    </w:p>
    <w:p w14:paraId="73A22B2E" w14:textId="77777777" w:rsidR="00180DA9" w:rsidRPr="00180DA9" w:rsidRDefault="00180DA9" w:rsidP="002251FA">
      <w:pPr>
        <w:spacing w:after="0" w:line="240" w:lineRule="auto"/>
        <w:ind w:firstLine="480"/>
        <w:jc w:val="both"/>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 Вспомогательные виды и параметры разрешённого использования земельных участков и объектов капитального строительства не установлены. Требования к архитектурному облику многоквартирных жилых домов:</w:t>
      </w:r>
      <w:r w:rsidRPr="00180DA9">
        <w:rPr>
          <w:rFonts w:ascii="Times New Roman" w:eastAsia="Times New Roman" w:hAnsi="Times New Roman" w:cs="Times New Roman"/>
          <w:sz w:val="28"/>
          <w:szCs w:val="28"/>
          <w:lang w:eastAsia="ru-RU"/>
        </w:rPr>
        <w:br/>
      </w:r>
    </w:p>
    <w:p w14:paraId="2F5F8783"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В границах</w:t>
      </w:r>
      <w:r w:rsidRPr="00180DA9">
        <w:rPr>
          <w:rFonts w:ascii="Times New Roman" w:eastAsia="Times New Roman" w:hAnsi="Times New Roman" w:cs="Times New Roman"/>
          <w:b/>
          <w:bCs/>
          <w:sz w:val="28"/>
          <w:szCs w:val="28"/>
          <w:lang w:eastAsia="ru-RU"/>
        </w:rPr>
        <w:t xml:space="preserve"> ИНЖЕНЕРНОЙ ИНФРАСТРУКТУРЫ (И) </w:t>
      </w:r>
      <w:r w:rsidRPr="00180DA9">
        <w:rPr>
          <w:rFonts w:ascii="Times New Roman" w:eastAsia="Times New Roman" w:hAnsi="Times New Roman" w:cs="Times New Roman"/>
          <w:bCs/>
          <w:sz w:val="28"/>
          <w:szCs w:val="28"/>
          <w:lang w:eastAsia="ru-RU"/>
        </w:rPr>
        <w:t>согласно правилам землепользования и застройки</w:t>
      </w:r>
      <w:r w:rsidRPr="00180DA9">
        <w:rPr>
          <w:rFonts w:ascii="Times New Roman" w:eastAsia="Times New Roman" w:hAnsi="Times New Roman" w:cs="Times New Roman"/>
          <w:b/>
          <w:bCs/>
          <w:sz w:val="28"/>
          <w:szCs w:val="28"/>
          <w:lang w:eastAsia="ru-RU"/>
        </w:rPr>
        <w:t xml:space="preserve"> </w:t>
      </w:r>
      <w:r w:rsidRPr="00180DA9">
        <w:rPr>
          <w:rFonts w:ascii="Times New Roman" w:eastAsia="Times New Roman" w:hAnsi="Times New Roman" w:cs="Times New Roman"/>
          <w:bCs/>
          <w:sz w:val="28"/>
          <w:szCs w:val="28"/>
          <w:lang w:eastAsia="ru-RU"/>
        </w:rPr>
        <w:t>действуют регламенты, приведенные ниже:</w:t>
      </w:r>
    </w:p>
    <w:p w14:paraId="7EDE738B" w14:textId="77777777" w:rsidR="00180DA9" w:rsidRPr="00180DA9" w:rsidRDefault="00180DA9" w:rsidP="002251FA">
      <w:pPr>
        <w:spacing w:after="0" w:line="240" w:lineRule="auto"/>
        <w:jc w:val="both"/>
        <w:textAlignment w:val="baseline"/>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Принятые проектные решения соответствуют этим регламентам.</w:t>
      </w:r>
    </w:p>
    <w:p w14:paraId="37039C39" w14:textId="77777777" w:rsidR="00180DA9" w:rsidRPr="00180DA9" w:rsidRDefault="00180DA9" w:rsidP="002251FA">
      <w:pPr>
        <w:spacing w:after="0" w:line="240" w:lineRule="auto"/>
        <w:ind w:firstLine="480"/>
        <w:jc w:val="both"/>
        <w:textAlignment w:val="baseline"/>
        <w:rPr>
          <w:rFonts w:ascii="Times New Roman" w:eastAsia="Times New Roman" w:hAnsi="Times New Roman" w:cs="Times New Roman"/>
          <w:sz w:val="28"/>
          <w:szCs w:val="28"/>
          <w:lang w:eastAsia="ru-RU"/>
        </w:rPr>
      </w:pPr>
    </w:p>
    <w:p w14:paraId="208D12F2"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1. Основные виды и параметры разрешённого использования земельных участков и объектов капитального строительства</w:t>
      </w:r>
    </w:p>
    <w:tbl>
      <w:tblPr>
        <w:tblW w:w="5000" w:type="pct"/>
        <w:tblCellMar>
          <w:left w:w="0" w:type="dxa"/>
          <w:right w:w="0" w:type="dxa"/>
        </w:tblCellMar>
        <w:tblLook w:val="04A0" w:firstRow="1" w:lastRow="0" w:firstColumn="1" w:lastColumn="0" w:noHBand="0" w:noVBand="1"/>
      </w:tblPr>
      <w:tblGrid>
        <w:gridCol w:w="1984"/>
        <w:gridCol w:w="645"/>
        <w:gridCol w:w="3607"/>
        <w:gridCol w:w="3685"/>
      </w:tblGrid>
      <w:tr w:rsidR="00180DA9" w:rsidRPr="00180DA9" w14:paraId="40C210CE" w14:textId="77777777" w:rsidTr="00180DA9">
        <w:trPr>
          <w:trHeight w:val="12"/>
        </w:trPr>
        <w:tc>
          <w:tcPr>
            <w:tcW w:w="1325" w:type="pct"/>
            <w:gridSpan w:val="2"/>
            <w:tcBorders>
              <w:top w:val="nil"/>
              <w:left w:val="nil"/>
              <w:bottom w:val="nil"/>
              <w:right w:val="nil"/>
            </w:tcBorders>
            <w:shd w:val="clear" w:color="auto" w:fill="auto"/>
            <w:hideMark/>
          </w:tcPr>
          <w:p w14:paraId="5F1C986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18" w:type="pct"/>
            <w:tcBorders>
              <w:top w:val="nil"/>
              <w:left w:val="nil"/>
              <w:bottom w:val="nil"/>
              <w:right w:val="nil"/>
            </w:tcBorders>
            <w:shd w:val="clear" w:color="auto" w:fill="auto"/>
            <w:hideMark/>
          </w:tcPr>
          <w:p w14:paraId="670F234B"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857" w:type="pct"/>
            <w:tcBorders>
              <w:top w:val="nil"/>
              <w:left w:val="nil"/>
              <w:bottom w:val="nil"/>
              <w:right w:val="nil"/>
            </w:tcBorders>
            <w:shd w:val="clear" w:color="auto" w:fill="auto"/>
            <w:hideMark/>
          </w:tcPr>
          <w:p w14:paraId="4AC9F4D3"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21935A82" w14:textId="77777777" w:rsidTr="00180DA9">
        <w:tc>
          <w:tcPr>
            <w:tcW w:w="3143"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0B739E"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Виды использования</w:t>
            </w:r>
          </w:p>
        </w:tc>
        <w:tc>
          <w:tcPr>
            <w:tcW w:w="185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5F6ADD"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Параметры разрешенного использования</w:t>
            </w:r>
          </w:p>
        </w:tc>
      </w:tr>
      <w:tr w:rsidR="00180DA9" w:rsidRPr="00180DA9" w14:paraId="052BD98B" w14:textId="77777777" w:rsidTr="00180DA9">
        <w:tc>
          <w:tcPr>
            <w:tcW w:w="10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03E5E0"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использования</w:t>
            </w:r>
          </w:p>
        </w:tc>
        <w:tc>
          <w:tcPr>
            <w:tcW w:w="214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969925"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Описание вида использования</w:t>
            </w:r>
          </w:p>
        </w:tc>
        <w:tc>
          <w:tcPr>
            <w:tcW w:w="185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7DE0F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40BAF307" w14:textId="77777777" w:rsidTr="00180DA9">
        <w:tc>
          <w:tcPr>
            <w:tcW w:w="10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E45685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Коммунальное обслуживание (3.1)</w:t>
            </w:r>
          </w:p>
        </w:tc>
        <w:tc>
          <w:tcPr>
            <w:tcW w:w="214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C17A7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w:t>
            </w:r>
          </w:p>
        </w:tc>
        <w:tc>
          <w:tcPr>
            <w:tcW w:w="185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8440E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1CECD6F5" w14:textId="77777777" w:rsidTr="00180DA9">
        <w:tc>
          <w:tcPr>
            <w:tcW w:w="10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0A18D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Связь (6.8)</w:t>
            </w:r>
          </w:p>
        </w:tc>
        <w:tc>
          <w:tcPr>
            <w:tcW w:w="214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683DB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"Коммунальное обслуживание"</w:t>
            </w:r>
          </w:p>
        </w:tc>
        <w:tc>
          <w:tcPr>
            <w:tcW w:w="185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71432C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Минимальный отступ от границ земельного участка до зданий, строений, сооружений, не являющихся линейными объектами - 1 м;</w:t>
            </w:r>
            <w:r w:rsidRPr="00180DA9">
              <w:rPr>
                <w:rFonts w:ascii="Times New Roman" w:eastAsia="Times New Roman" w:hAnsi="Times New Roman" w:cs="Times New Roman"/>
                <w:sz w:val="24"/>
                <w:szCs w:val="24"/>
                <w:lang w:eastAsia="ru-RU"/>
              </w:rPr>
              <w:br/>
              <w:t>Максимальный процент застройки в границах земельного участка - 100;</w:t>
            </w:r>
            <w:r w:rsidRPr="00180DA9">
              <w:rPr>
                <w:rFonts w:ascii="Times New Roman" w:eastAsia="Times New Roman" w:hAnsi="Times New Roman" w:cs="Times New Roman"/>
                <w:sz w:val="24"/>
                <w:szCs w:val="24"/>
                <w:lang w:eastAsia="ru-RU"/>
              </w:rPr>
              <w:br/>
              <w:t>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tc>
      </w:tr>
      <w:tr w:rsidR="00180DA9" w:rsidRPr="00180DA9" w14:paraId="56000F83" w14:textId="77777777" w:rsidTr="00180DA9">
        <w:tc>
          <w:tcPr>
            <w:tcW w:w="100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FF469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Земельные участки (территории) общего пользования</w:t>
            </w:r>
          </w:p>
        </w:tc>
        <w:tc>
          <w:tcPr>
            <w:tcW w:w="214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44545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5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656C7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r>
    </w:tbl>
    <w:p w14:paraId="5B600A73" w14:textId="77777777" w:rsidR="00180DA9" w:rsidRPr="00180DA9" w:rsidRDefault="00180DA9" w:rsidP="002251FA">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2. Условно разрешённые виды и параметры использования земельных участков и объектов капитального строительства не установлены.</w:t>
      </w:r>
      <w:r w:rsidRPr="00180DA9">
        <w:rPr>
          <w:rFonts w:ascii="Times New Roman" w:eastAsia="Times New Roman" w:hAnsi="Times New Roman" w:cs="Times New Roman"/>
          <w:sz w:val="28"/>
          <w:szCs w:val="28"/>
          <w:lang w:eastAsia="ru-RU"/>
        </w:rPr>
        <w:br/>
      </w:r>
      <w:r w:rsidRPr="00180DA9">
        <w:rPr>
          <w:rFonts w:ascii="Times New Roman" w:eastAsia="Times New Roman" w:hAnsi="Times New Roman" w:cs="Times New Roman"/>
          <w:sz w:val="28"/>
          <w:szCs w:val="28"/>
          <w:lang w:eastAsia="ru-RU"/>
        </w:rPr>
        <w:br/>
        <w:t>     3. Вспомогательные виды и параметры разрешённого использования земельных участков и объектов капитального строительства не установлены.</w:t>
      </w:r>
    </w:p>
    <w:p w14:paraId="0E7DD345"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26" w:name="_Toc69281406"/>
    </w:p>
    <w:p w14:paraId="0C1EAA5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Планируемые параметры, местоположение и назначение объектов</w:t>
      </w:r>
    </w:p>
    <w:p w14:paraId="0F79FF9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bl>
      <w:tblPr>
        <w:tblW w:w="4187" w:type="pct"/>
        <w:jc w:val="center"/>
        <w:tblLook w:val="01E0" w:firstRow="1" w:lastRow="1" w:firstColumn="1" w:lastColumn="1" w:noHBand="0" w:noVBand="0"/>
      </w:tblPr>
      <w:tblGrid>
        <w:gridCol w:w="617"/>
        <w:gridCol w:w="2443"/>
        <w:gridCol w:w="2810"/>
        <w:gridCol w:w="2240"/>
        <w:gridCol w:w="1244"/>
      </w:tblGrid>
      <w:tr w:rsidR="00180DA9" w:rsidRPr="00180DA9" w14:paraId="0A9849CD" w14:textId="77777777" w:rsidTr="00180DA9">
        <w:trPr>
          <w:cantSplit/>
          <w:trHeight w:val="862"/>
          <w:tblHeader/>
          <w:jc w:val="center"/>
        </w:trPr>
        <w:tc>
          <w:tcPr>
            <w:tcW w:w="363" w:type="pct"/>
            <w:tcBorders>
              <w:top w:val="single" w:sz="4" w:space="0" w:color="auto"/>
              <w:left w:val="single" w:sz="4" w:space="0" w:color="auto"/>
              <w:bottom w:val="single" w:sz="4" w:space="0" w:color="auto"/>
              <w:right w:val="single" w:sz="4" w:space="0" w:color="auto"/>
            </w:tcBorders>
          </w:tcPr>
          <w:p w14:paraId="564EDC81"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 п/п</w:t>
            </w:r>
          </w:p>
        </w:tc>
        <w:tc>
          <w:tcPr>
            <w:tcW w:w="1439" w:type="pct"/>
            <w:tcBorders>
              <w:top w:val="single" w:sz="4" w:space="0" w:color="auto"/>
              <w:left w:val="single" w:sz="4" w:space="0" w:color="auto"/>
              <w:bottom w:val="single" w:sz="4" w:space="0" w:color="auto"/>
              <w:right w:val="single" w:sz="4" w:space="0" w:color="auto"/>
            </w:tcBorders>
            <w:vAlign w:val="center"/>
            <w:hideMark/>
          </w:tcPr>
          <w:p w14:paraId="2A6E37DA"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Объект капитального строительства</w:t>
            </w:r>
          </w:p>
        </w:tc>
        <w:tc>
          <w:tcPr>
            <w:tcW w:w="1524" w:type="pct"/>
            <w:tcBorders>
              <w:top w:val="single" w:sz="4" w:space="0" w:color="auto"/>
              <w:left w:val="single" w:sz="4" w:space="0" w:color="auto"/>
              <w:bottom w:val="single" w:sz="4" w:space="0" w:color="auto"/>
              <w:right w:val="single" w:sz="4" w:space="0" w:color="auto"/>
            </w:tcBorders>
          </w:tcPr>
          <w:p w14:paraId="61616AC1"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p>
          <w:p w14:paraId="71494FAB" w14:textId="77777777" w:rsidR="00180DA9" w:rsidRPr="00180DA9" w:rsidRDefault="00180DA9" w:rsidP="002251FA">
            <w:pPr>
              <w:spacing w:after="0" w:line="240" w:lineRule="auto"/>
              <w:jc w:val="center"/>
              <w:rPr>
                <w:rFonts w:ascii="Times New Roman" w:eastAsia="Batang" w:hAnsi="Times New Roman" w:cs="Times New Roman"/>
                <w:b/>
                <w:sz w:val="28"/>
                <w:szCs w:val="28"/>
                <w:lang w:eastAsia="ru-RU"/>
              </w:rPr>
            </w:pPr>
            <w:r w:rsidRPr="00180DA9">
              <w:rPr>
                <w:rFonts w:ascii="Times New Roman" w:eastAsia="Batang" w:hAnsi="Times New Roman" w:cs="Times New Roman"/>
                <w:b/>
                <w:sz w:val="28"/>
                <w:szCs w:val="28"/>
                <w:lang w:eastAsia="ru-RU"/>
              </w:rPr>
              <w:t>Характеристика</w:t>
            </w:r>
          </w:p>
        </w:tc>
        <w:tc>
          <w:tcPr>
            <w:tcW w:w="941" w:type="pct"/>
            <w:tcBorders>
              <w:top w:val="single" w:sz="4" w:space="0" w:color="auto"/>
              <w:left w:val="single" w:sz="4" w:space="0" w:color="auto"/>
              <w:bottom w:val="single" w:sz="4" w:space="0" w:color="auto"/>
              <w:right w:val="single" w:sz="4" w:space="0" w:color="auto"/>
            </w:tcBorders>
            <w:vAlign w:val="center"/>
            <w:hideMark/>
          </w:tcPr>
          <w:p w14:paraId="24823FFE"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Этажность</w:t>
            </w:r>
          </w:p>
          <w:p w14:paraId="33DDCA44"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/протяженность</w:t>
            </w:r>
          </w:p>
        </w:tc>
        <w:tc>
          <w:tcPr>
            <w:tcW w:w="733" w:type="pct"/>
            <w:tcBorders>
              <w:top w:val="single" w:sz="4" w:space="0" w:color="auto"/>
              <w:left w:val="single" w:sz="4" w:space="0" w:color="auto"/>
              <w:bottom w:val="single" w:sz="4" w:space="0" w:color="auto"/>
              <w:right w:val="single" w:sz="4" w:space="0" w:color="auto"/>
            </w:tcBorders>
            <w:vAlign w:val="center"/>
          </w:tcPr>
          <w:p w14:paraId="5EA5681F" w14:textId="77777777" w:rsidR="00180DA9" w:rsidRPr="00180DA9" w:rsidRDefault="00180DA9" w:rsidP="002251FA">
            <w:pPr>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Номер на чертеже</w:t>
            </w:r>
          </w:p>
        </w:tc>
      </w:tr>
      <w:tr w:rsidR="00180DA9" w:rsidRPr="00180DA9" w14:paraId="65E41F58"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vAlign w:val="center"/>
          </w:tcPr>
          <w:p w14:paraId="0F53FD7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1439" w:type="pct"/>
            <w:tcBorders>
              <w:top w:val="single" w:sz="4" w:space="0" w:color="auto"/>
              <w:left w:val="single" w:sz="4" w:space="0" w:color="auto"/>
              <w:bottom w:val="single" w:sz="4" w:space="0" w:color="auto"/>
              <w:right w:val="single" w:sz="4" w:space="0" w:color="auto"/>
            </w:tcBorders>
            <w:vAlign w:val="center"/>
          </w:tcPr>
          <w:p w14:paraId="242F765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524" w:type="pct"/>
            <w:tcBorders>
              <w:top w:val="single" w:sz="4" w:space="0" w:color="auto"/>
              <w:left w:val="single" w:sz="4" w:space="0" w:color="auto"/>
              <w:bottom w:val="single" w:sz="4" w:space="0" w:color="auto"/>
              <w:right w:val="single" w:sz="4" w:space="0" w:color="auto"/>
            </w:tcBorders>
          </w:tcPr>
          <w:p w14:paraId="4BDC366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Малоэтажный, 3х секционный</w:t>
            </w:r>
          </w:p>
        </w:tc>
        <w:tc>
          <w:tcPr>
            <w:tcW w:w="941" w:type="pct"/>
            <w:tcBorders>
              <w:top w:val="single" w:sz="4" w:space="0" w:color="auto"/>
              <w:left w:val="single" w:sz="4" w:space="0" w:color="auto"/>
              <w:bottom w:val="single" w:sz="4" w:space="0" w:color="auto"/>
              <w:right w:val="single" w:sz="4" w:space="0" w:color="auto"/>
            </w:tcBorders>
            <w:vAlign w:val="center"/>
          </w:tcPr>
          <w:p w14:paraId="5A201A35"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33" w:type="pct"/>
            <w:tcBorders>
              <w:top w:val="single" w:sz="4" w:space="0" w:color="auto"/>
              <w:left w:val="single" w:sz="4" w:space="0" w:color="auto"/>
              <w:bottom w:val="single" w:sz="4" w:space="0" w:color="auto"/>
              <w:right w:val="single" w:sz="4" w:space="0" w:color="auto"/>
            </w:tcBorders>
            <w:vAlign w:val="center"/>
          </w:tcPr>
          <w:p w14:paraId="1C9A48B6"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7</w:t>
            </w:r>
          </w:p>
        </w:tc>
      </w:tr>
      <w:tr w:rsidR="00180DA9" w:rsidRPr="00180DA9" w14:paraId="25415B67"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vAlign w:val="center"/>
          </w:tcPr>
          <w:p w14:paraId="7B9359C4"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2</w:t>
            </w:r>
          </w:p>
        </w:tc>
        <w:tc>
          <w:tcPr>
            <w:tcW w:w="1439" w:type="pct"/>
            <w:tcBorders>
              <w:top w:val="single" w:sz="4" w:space="0" w:color="auto"/>
              <w:left w:val="single" w:sz="4" w:space="0" w:color="auto"/>
              <w:bottom w:val="single" w:sz="4" w:space="0" w:color="auto"/>
              <w:right w:val="single" w:sz="4" w:space="0" w:color="auto"/>
            </w:tcBorders>
            <w:vAlign w:val="center"/>
          </w:tcPr>
          <w:p w14:paraId="5EE7BC7F"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524" w:type="pct"/>
            <w:tcBorders>
              <w:top w:val="single" w:sz="4" w:space="0" w:color="auto"/>
              <w:left w:val="single" w:sz="4" w:space="0" w:color="auto"/>
              <w:bottom w:val="single" w:sz="4" w:space="0" w:color="auto"/>
              <w:right w:val="single" w:sz="4" w:space="0" w:color="auto"/>
            </w:tcBorders>
          </w:tcPr>
          <w:p w14:paraId="7B373D8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Малоэтажный, 2х секционный</w:t>
            </w:r>
          </w:p>
        </w:tc>
        <w:tc>
          <w:tcPr>
            <w:tcW w:w="941" w:type="pct"/>
            <w:tcBorders>
              <w:top w:val="single" w:sz="4" w:space="0" w:color="auto"/>
              <w:left w:val="single" w:sz="4" w:space="0" w:color="auto"/>
              <w:bottom w:val="single" w:sz="4" w:space="0" w:color="auto"/>
              <w:right w:val="single" w:sz="4" w:space="0" w:color="auto"/>
            </w:tcBorders>
            <w:vAlign w:val="center"/>
          </w:tcPr>
          <w:p w14:paraId="1141869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33" w:type="pct"/>
            <w:tcBorders>
              <w:top w:val="single" w:sz="4" w:space="0" w:color="auto"/>
              <w:left w:val="single" w:sz="4" w:space="0" w:color="auto"/>
              <w:bottom w:val="single" w:sz="4" w:space="0" w:color="auto"/>
              <w:right w:val="single" w:sz="4" w:space="0" w:color="auto"/>
            </w:tcBorders>
            <w:vAlign w:val="center"/>
          </w:tcPr>
          <w:p w14:paraId="19D54193"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8</w:t>
            </w:r>
          </w:p>
        </w:tc>
      </w:tr>
      <w:tr w:rsidR="00180DA9" w:rsidRPr="00180DA9" w14:paraId="734FB47A"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vAlign w:val="center"/>
          </w:tcPr>
          <w:p w14:paraId="575C3E55"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3</w:t>
            </w:r>
          </w:p>
        </w:tc>
        <w:tc>
          <w:tcPr>
            <w:tcW w:w="1439" w:type="pct"/>
            <w:tcBorders>
              <w:top w:val="single" w:sz="4" w:space="0" w:color="auto"/>
              <w:left w:val="single" w:sz="4" w:space="0" w:color="auto"/>
              <w:bottom w:val="single" w:sz="4" w:space="0" w:color="auto"/>
              <w:right w:val="single" w:sz="4" w:space="0" w:color="auto"/>
            </w:tcBorders>
            <w:vAlign w:val="center"/>
          </w:tcPr>
          <w:p w14:paraId="08D01A66"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торговли</w:t>
            </w:r>
          </w:p>
        </w:tc>
        <w:tc>
          <w:tcPr>
            <w:tcW w:w="1524" w:type="pct"/>
            <w:tcBorders>
              <w:top w:val="single" w:sz="4" w:space="0" w:color="auto"/>
              <w:left w:val="single" w:sz="4" w:space="0" w:color="auto"/>
              <w:bottom w:val="single" w:sz="4" w:space="0" w:color="auto"/>
              <w:right w:val="single" w:sz="4" w:space="0" w:color="auto"/>
            </w:tcBorders>
          </w:tcPr>
          <w:p w14:paraId="3291748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941" w:type="pct"/>
            <w:tcBorders>
              <w:top w:val="single" w:sz="4" w:space="0" w:color="auto"/>
              <w:left w:val="single" w:sz="4" w:space="0" w:color="auto"/>
              <w:bottom w:val="single" w:sz="4" w:space="0" w:color="auto"/>
              <w:right w:val="single" w:sz="4" w:space="0" w:color="auto"/>
            </w:tcBorders>
            <w:vAlign w:val="center"/>
          </w:tcPr>
          <w:p w14:paraId="11301EB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c>
          <w:tcPr>
            <w:tcW w:w="733" w:type="pct"/>
            <w:tcBorders>
              <w:top w:val="single" w:sz="4" w:space="0" w:color="auto"/>
              <w:left w:val="single" w:sz="4" w:space="0" w:color="auto"/>
              <w:bottom w:val="single" w:sz="4" w:space="0" w:color="auto"/>
              <w:right w:val="single" w:sz="4" w:space="0" w:color="auto"/>
            </w:tcBorders>
            <w:vAlign w:val="center"/>
          </w:tcPr>
          <w:p w14:paraId="7E17D4E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10</w:t>
            </w:r>
          </w:p>
        </w:tc>
      </w:tr>
      <w:tr w:rsidR="00180DA9" w:rsidRPr="00180DA9" w14:paraId="61EACA7B"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vAlign w:val="center"/>
          </w:tcPr>
          <w:p w14:paraId="53CB913F"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4</w:t>
            </w:r>
          </w:p>
        </w:tc>
        <w:tc>
          <w:tcPr>
            <w:tcW w:w="1439" w:type="pct"/>
            <w:tcBorders>
              <w:top w:val="single" w:sz="4" w:space="0" w:color="auto"/>
              <w:left w:val="single" w:sz="4" w:space="0" w:color="auto"/>
              <w:bottom w:val="single" w:sz="4" w:space="0" w:color="auto"/>
              <w:right w:val="single" w:sz="4" w:space="0" w:color="auto"/>
            </w:tcBorders>
            <w:vAlign w:val="center"/>
          </w:tcPr>
          <w:p w14:paraId="43901180"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торговли</w:t>
            </w:r>
          </w:p>
        </w:tc>
        <w:tc>
          <w:tcPr>
            <w:tcW w:w="1524" w:type="pct"/>
            <w:tcBorders>
              <w:top w:val="single" w:sz="4" w:space="0" w:color="auto"/>
              <w:left w:val="single" w:sz="4" w:space="0" w:color="auto"/>
              <w:bottom w:val="single" w:sz="4" w:space="0" w:color="auto"/>
              <w:right w:val="single" w:sz="4" w:space="0" w:color="auto"/>
            </w:tcBorders>
          </w:tcPr>
          <w:p w14:paraId="08FC3FC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941" w:type="pct"/>
            <w:tcBorders>
              <w:top w:val="single" w:sz="4" w:space="0" w:color="auto"/>
              <w:left w:val="single" w:sz="4" w:space="0" w:color="auto"/>
              <w:bottom w:val="single" w:sz="4" w:space="0" w:color="auto"/>
              <w:right w:val="single" w:sz="4" w:space="0" w:color="auto"/>
            </w:tcBorders>
            <w:vAlign w:val="center"/>
          </w:tcPr>
          <w:p w14:paraId="5026AA4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c>
          <w:tcPr>
            <w:tcW w:w="733" w:type="pct"/>
            <w:tcBorders>
              <w:top w:val="single" w:sz="4" w:space="0" w:color="auto"/>
              <w:left w:val="single" w:sz="4" w:space="0" w:color="auto"/>
              <w:bottom w:val="single" w:sz="4" w:space="0" w:color="auto"/>
              <w:right w:val="single" w:sz="4" w:space="0" w:color="auto"/>
            </w:tcBorders>
            <w:vAlign w:val="center"/>
          </w:tcPr>
          <w:p w14:paraId="766027FB"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11</w:t>
            </w:r>
          </w:p>
        </w:tc>
      </w:tr>
      <w:tr w:rsidR="00180DA9" w:rsidRPr="00180DA9" w14:paraId="3CAB5125"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vAlign w:val="center"/>
          </w:tcPr>
          <w:p w14:paraId="0766CC18"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5</w:t>
            </w:r>
          </w:p>
        </w:tc>
        <w:tc>
          <w:tcPr>
            <w:tcW w:w="1439" w:type="pct"/>
            <w:tcBorders>
              <w:top w:val="single" w:sz="4" w:space="0" w:color="auto"/>
              <w:left w:val="single" w:sz="4" w:space="0" w:color="auto"/>
              <w:bottom w:val="single" w:sz="4" w:space="0" w:color="auto"/>
              <w:right w:val="single" w:sz="4" w:space="0" w:color="auto"/>
            </w:tcBorders>
            <w:vAlign w:val="center"/>
          </w:tcPr>
          <w:p w14:paraId="0DB06E6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Объект обслуживания</w:t>
            </w:r>
          </w:p>
        </w:tc>
        <w:tc>
          <w:tcPr>
            <w:tcW w:w="1524" w:type="pct"/>
            <w:tcBorders>
              <w:top w:val="single" w:sz="4" w:space="0" w:color="auto"/>
              <w:left w:val="single" w:sz="4" w:space="0" w:color="auto"/>
              <w:bottom w:val="single" w:sz="4" w:space="0" w:color="auto"/>
              <w:right w:val="single" w:sz="4" w:space="0" w:color="auto"/>
            </w:tcBorders>
          </w:tcPr>
          <w:p w14:paraId="4488AD1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150 кв.м.</w:t>
            </w:r>
          </w:p>
        </w:tc>
        <w:tc>
          <w:tcPr>
            <w:tcW w:w="941" w:type="pct"/>
            <w:tcBorders>
              <w:top w:val="single" w:sz="4" w:space="0" w:color="auto"/>
              <w:left w:val="single" w:sz="4" w:space="0" w:color="auto"/>
              <w:bottom w:val="single" w:sz="4" w:space="0" w:color="auto"/>
              <w:right w:val="single" w:sz="4" w:space="0" w:color="auto"/>
            </w:tcBorders>
            <w:vAlign w:val="center"/>
          </w:tcPr>
          <w:p w14:paraId="4A659B0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c>
          <w:tcPr>
            <w:tcW w:w="733" w:type="pct"/>
            <w:tcBorders>
              <w:top w:val="single" w:sz="4" w:space="0" w:color="auto"/>
              <w:left w:val="single" w:sz="4" w:space="0" w:color="auto"/>
              <w:bottom w:val="single" w:sz="4" w:space="0" w:color="auto"/>
              <w:right w:val="single" w:sz="4" w:space="0" w:color="auto"/>
            </w:tcBorders>
            <w:vAlign w:val="center"/>
          </w:tcPr>
          <w:p w14:paraId="36FA556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12</w:t>
            </w:r>
          </w:p>
        </w:tc>
      </w:tr>
      <w:tr w:rsidR="00180DA9" w:rsidRPr="00180DA9" w14:paraId="3E3B58DB"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1354D48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6</w:t>
            </w:r>
          </w:p>
        </w:tc>
        <w:tc>
          <w:tcPr>
            <w:tcW w:w="1439" w:type="pct"/>
            <w:tcBorders>
              <w:top w:val="single" w:sz="4" w:space="0" w:color="auto"/>
              <w:left w:val="single" w:sz="4" w:space="0" w:color="auto"/>
              <w:bottom w:val="single" w:sz="4" w:space="0" w:color="auto"/>
              <w:right w:val="single" w:sz="4" w:space="0" w:color="auto"/>
            </w:tcBorders>
            <w:vAlign w:val="center"/>
          </w:tcPr>
          <w:p w14:paraId="386A21F3"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Многоквартирный жилой дом</w:t>
            </w:r>
          </w:p>
        </w:tc>
        <w:tc>
          <w:tcPr>
            <w:tcW w:w="1524" w:type="pct"/>
            <w:tcBorders>
              <w:top w:val="single" w:sz="4" w:space="0" w:color="auto"/>
              <w:left w:val="single" w:sz="4" w:space="0" w:color="auto"/>
              <w:bottom w:val="single" w:sz="4" w:space="0" w:color="auto"/>
              <w:right w:val="single" w:sz="4" w:space="0" w:color="auto"/>
            </w:tcBorders>
          </w:tcPr>
          <w:p w14:paraId="5AA5382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Малоэтажный, 2х секционный </w:t>
            </w:r>
          </w:p>
        </w:tc>
        <w:tc>
          <w:tcPr>
            <w:tcW w:w="941" w:type="pct"/>
            <w:tcBorders>
              <w:top w:val="single" w:sz="4" w:space="0" w:color="auto"/>
              <w:left w:val="single" w:sz="4" w:space="0" w:color="auto"/>
              <w:bottom w:val="single" w:sz="4" w:space="0" w:color="auto"/>
              <w:right w:val="single" w:sz="4" w:space="0" w:color="auto"/>
            </w:tcBorders>
            <w:vAlign w:val="center"/>
          </w:tcPr>
          <w:p w14:paraId="0F66FD18"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733" w:type="pct"/>
            <w:tcBorders>
              <w:top w:val="single" w:sz="4" w:space="0" w:color="auto"/>
              <w:left w:val="single" w:sz="4" w:space="0" w:color="auto"/>
              <w:bottom w:val="single" w:sz="4" w:space="0" w:color="auto"/>
              <w:right w:val="single" w:sz="4" w:space="0" w:color="auto"/>
            </w:tcBorders>
            <w:vAlign w:val="center"/>
          </w:tcPr>
          <w:p w14:paraId="7D08308C"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6</w:t>
            </w:r>
          </w:p>
        </w:tc>
      </w:tr>
      <w:tr w:rsidR="00180DA9" w:rsidRPr="00180DA9" w14:paraId="113B175A"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05CC95E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7</w:t>
            </w:r>
          </w:p>
        </w:tc>
        <w:tc>
          <w:tcPr>
            <w:tcW w:w="1439" w:type="pct"/>
            <w:tcBorders>
              <w:top w:val="single" w:sz="4" w:space="0" w:color="auto"/>
              <w:left w:val="single" w:sz="4" w:space="0" w:color="auto"/>
              <w:bottom w:val="single" w:sz="4" w:space="0" w:color="auto"/>
              <w:right w:val="single" w:sz="4" w:space="0" w:color="auto"/>
            </w:tcBorders>
            <w:vAlign w:val="center"/>
          </w:tcPr>
          <w:p w14:paraId="149FE902"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 xml:space="preserve">Очистные сооружения </w:t>
            </w:r>
          </w:p>
        </w:tc>
        <w:tc>
          <w:tcPr>
            <w:tcW w:w="1524" w:type="pct"/>
            <w:tcBorders>
              <w:top w:val="single" w:sz="4" w:space="0" w:color="auto"/>
              <w:left w:val="single" w:sz="4" w:space="0" w:color="auto"/>
              <w:bottom w:val="single" w:sz="4" w:space="0" w:color="auto"/>
              <w:right w:val="single" w:sz="4" w:space="0" w:color="auto"/>
            </w:tcBorders>
          </w:tcPr>
          <w:p w14:paraId="55BAB1A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ru-RU"/>
              </w:rPr>
              <w:t>180-360м3/</w:t>
            </w:r>
            <w:proofErr w:type="spellStart"/>
            <w:r w:rsidRPr="00180DA9">
              <w:rPr>
                <w:rFonts w:ascii="Times New Roman" w:eastAsia="Times New Roman" w:hAnsi="Times New Roman" w:cs="Times New Roman"/>
                <w:sz w:val="28"/>
                <w:szCs w:val="28"/>
                <w:lang w:eastAsia="ru-RU"/>
              </w:rPr>
              <w:t>сут</w:t>
            </w:r>
            <w:proofErr w:type="spellEnd"/>
          </w:p>
        </w:tc>
        <w:tc>
          <w:tcPr>
            <w:tcW w:w="941" w:type="pct"/>
            <w:tcBorders>
              <w:top w:val="single" w:sz="4" w:space="0" w:color="auto"/>
              <w:left w:val="single" w:sz="4" w:space="0" w:color="auto"/>
              <w:bottom w:val="single" w:sz="4" w:space="0" w:color="auto"/>
              <w:right w:val="single" w:sz="4" w:space="0" w:color="auto"/>
            </w:tcBorders>
            <w:vAlign w:val="center"/>
          </w:tcPr>
          <w:p w14:paraId="763DB81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w:t>
            </w:r>
          </w:p>
        </w:tc>
        <w:tc>
          <w:tcPr>
            <w:tcW w:w="733" w:type="pct"/>
            <w:tcBorders>
              <w:top w:val="single" w:sz="4" w:space="0" w:color="auto"/>
              <w:left w:val="single" w:sz="4" w:space="0" w:color="auto"/>
              <w:bottom w:val="single" w:sz="4" w:space="0" w:color="auto"/>
              <w:right w:val="single" w:sz="4" w:space="0" w:color="auto"/>
            </w:tcBorders>
            <w:vAlign w:val="center"/>
          </w:tcPr>
          <w:p w14:paraId="38CC508E"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2C2F3624"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22FBA147"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8</w:t>
            </w:r>
          </w:p>
        </w:tc>
        <w:tc>
          <w:tcPr>
            <w:tcW w:w="1439" w:type="pct"/>
            <w:tcBorders>
              <w:top w:val="single" w:sz="4" w:space="0" w:color="auto"/>
              <w:left w:val="single" w:sz="4" w:space="0" w:color="auto"/>
              <w:bottom w:val="single" w:sz="4" w:space="0" w:color="auto"/>
              <w:right w:val="single" w:sz="4" w:space="0" w:color="auto"/>
            </w:tcBorders>
            <w:vAlign w:val="center"/>
          </w:tcPr>
          <w:p w14:paraId="2A66E282"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Канализация магистральная</w:t>
            </w:r>
          </w:p>
        </w:tc>
        <w:tc>
          <w:tcPr>
            <w:tcW w:w="1524" w:type="pct"/>
            <w:tcBorders>
              <w:top w:val="single" w:sz="4" w:space="0" w:color="auto"/>
              <w:left w:val="single" w:sz="4" w:space="0" w:color="auto"/>
              <w:bottom w:val="single" w:sz="4" w:space="0" w:color="auto"/>
              <w:right w:val="single" w:sz="4" w:space="0" w:color="auto"/>
            </w:tcBorders>
          </w:tcPr>
          <w:p w14:paraId="480C542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напорная</w:t>
            </w:r>
          </w:p>
        </w:tc>
        <w:tc>
          <w:tcPr>
            <w:tcW w:w="941" w:type="pct"/>
            <w:tcBorders>
              <w:top w:val="single" w:sz="4" w:space="0" w:color="auto"/>
              <w:left w:val="single" w:sz="4" w:space="0" w:color="auto"/>
              <w:bottom w:val="single" w:sz="4" w:space="0" w:color="auto"/>
              <w:right w:val="single" w:sz="4" w:space="0" w:color="auto"/>
            </w:tcBorders>
            <w:vAlign w:val="center"/>
          </w:tcPr>
          <w:p w14:paraId="1C05BF4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353м</w:t>
            </w:r>
          </w:p>
        </w:tc>
        <w:tc>
          <w:tcPr>
            <w:tcW w:w="733" w:type="pct"/>
            <w:tcBorders>
              <w:top w:val="single" w:sz="4" w:space="0" w:color="auto"/>
              <w:left w:val="single" w:sz="4" w:space="0" w:color="auto"/>
              <w:bottom w:val="single" w:sz="4" w:space="0" w:color="auto"/>
              <w:right w:val="single" w:sz="4" w:space="0" w:color="auto"/>
            </w:tcBorders>
            <w:vAlign w:val="center"/>
          </w:tcPr>
          <w:p w14:paraId="2387CF7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2CF19CF5"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2A3CCD1C"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9</w:t>
            </w:r>
          </w:p>
        </w:tc>
        <w:tc>
          <w:tcPr>
            <w:tcW w:w="1439" w:type="pct"/>
            <w:tcBorders>
              <w:top w:val="single" w:sz="4" w:space="0" w:color="auto"/>
              <w:left w:val="single" w:sz="4" w:space="0" w:color="auto"/>
              <w:bottom w:val="single" w:sz="4" w:space="0" w:color="auto"/>
              <w:right w:val="single" w:sz="4" w:space="0" w:color="auto"/>
            </w:tcBorders>
            <w:vAlign w:val="center"/>
          </w:tcPr>
          <w:p w14:paraId="79957054"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Канализация ливневая, водоотводной лоток</w:t>
            </w:r>
          </w:p>
        </w:tc>
        <w:tc>
          <w:tcPr>
            <w:tcW w:w="1524" w:type="pct"/>
            <w:tcBorders>
              <w:top w:val="single" w:sz="4" w:space="0" w:color="auto"/>
              <w:left w:val="single" w:sz="4" w:space="0" w:color="auto"/>
              <w:bottom w:val="single" w:sz="4" w:space="0" w:color="auto"/>
              <w:right w:val="single" w:sz="4" w:space="0" w:color="auto"/>
            </w:tcBorders>
          </w:tcPr>
          <w:p w14:paraId="7503397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Напорная/самотечная</w:t>
            </w:r>
          </w:p>
        </w:tc>
        <w:tc>
          <w:tcPr>
            <w:tcW w:w="941" w:type="pct"/>
            <w:tcBorders>
              <w:top w:val="single" w:sz="4" w:space="0" w:color="auto"/>
              <w:left w:val="single" w:sz="4" w:space="0" w:color="auto"/>
              <w:bottom w:val="single" w:sz="4" w:space="0" w:color="auto"/>
              <w:right w:val="single" w:sz="4" w:space="0" w:color="auto"/>
            </w:tcBorders>
            <w:vAlign w:val="center"/>
          </w:tcPr>
          <w:p w14:paraId="17C0098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565м</w:t>
            </w:r>
          </w:p>
        </w:tc>
        <w:tc>
          <w:tcPr>
            <w:tcW w:w="733" w:type="pct"/>
            <w:tcBorders>
              <w:top w:val="single" w:sz="4" w:space="0" w:color="auto"/>
              <w:left w:val="single" w:sz="4" w:space="0" w:color="auto"/>
              <w:bottom w:val="single" w:sz="4" w:space="0" w:color="auto"/>
              <w:right w:val="single" w:sz="4" w:space="0" w:color="auto"/>
            </w:tcBorders>
            <w:vAlign w:val="center"/>
          </w:tcPr>
          <w:p w14:paraId="3D3B7483"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7F6E34E3"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4C1F34E6"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10</w:t>
            </w:r>
          </w:p>
        </w:tc>
        <w:tc>
          <w:tcPr>
            <w:tcW w:w="1439" w:type="pct"/>
            <w:tcBorders>
              <w:top w:val="single" w:sz="4" w:space="0" w:color="auto"/>
              <w:left w:val="single" w:sz="4" w:space="0" w:color="auto"/>
              <w:bottom w:val="single" w:sz="4" w:space="0" w:color="auto"/>
              <w:right w:val="single" w:sz="4" w:space="0" w:color="auto"/>
            </w:tcBorders>
            <w:vAlign w:val="center"/>
          </w:tcPr>
          <w:p w14:paraId="643D49D9"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 xml:space="preserve">Водопровод </w:t>
            </w:r>
          </w:p>
        </w:tc>
        <w:tc>
          <w:tcPr>
            <w:tcW w:w="1524" w:type="pct"/>
            <w:tcBorders>
              <w:top w:val="single" w:sz="4" w:space="0" w:color="auto"/>
              <w:left w:val="single" w:sz="4" w:space="0" w:color="auto"/>
              <w:bottom w:val="single" w:sz="4" w:space="0" w:color="auto"/>
              <w:right w:val="single" w:sz="4" w:space="0" w:color="auto"/>
            </w:tcBorders>
          </w:tcPr>
          <w:p w14:paraId="1E46F20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Напорный </w:t>
            </w:r>
          </w:p>
        </w:tc>
        <w:tc>
          <w:tcPr>
            <w:tcW w:w="941" w:type="pct"/>
            <w:tcBorders>
              <w:top w:val="single" w:sz="4" w:space="0" w:color="auto"/>
              <w:left w:val="single" w:sz="4" w:space="0" w:color="auto"/>
              <w:bottom w:val="single" w:sz="4" w:space="0" w:color="auto"/>
              <w:right w:val="single" w:sz="4" w:space="0" w:color="auto"/>
            </w:tcBorders>
            <w:vAlign w:val="center"/>
          </w:tcPr>
          <w:p w14:paraId="22C0F65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771м</w:t>
            </w:r>
          </w:p>
        </w:tc>
        <w:tc>
          <w:tcPr>
            <w:tcW w:w="733" w:type="pct"/>
            <w:tcBorders>
              <w:top w:val="single" w:sz="4" w:space="0" w:color="auto"/>
              <w:left w:val="single" w:sz="4" w:space="0" w:color="auto"/>
              <w:bottom w:val="single" w:sz="4" w:space="0" w:color="auto"/>
              <w:right w:val="single" w:sz="4" w:space="0" w:color="auto"/>
            </w:tcBorders>
            <w:vAlign w:val="center"/>
          </w:tcPr>
          <w:p w14:paraId="5FB6B5ED"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4EC7D24F"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41EFE8F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11</w:t>
            </w:r>
          </w:p>
        </w:tc>
        <w:tc>
          <w:tcPr>
            <w:tcW w:w="1439" w:type="pct"/>
            <w:tcBorders>
              <w:top w:val="single" w:sz="4" w:space="0" w:color="auto"/>
              <w:left w:val="single" w:sz="4" w:space="0" w:color="auto"/>
              <w:bottom w:val="single" w:sz="4" w:space="0" w:color="auto"/>
              <w:right w:val="single" w:sz="4" w:space="0" w:color="auto"/>
            </w:tcBorders>
            <w:vAlign w:val="center"/>
          </w:tcPr>
          <w:p w14:paraId="2BC9395A"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Линии связи</w:t>
            </w:r>
          </w:p>
        </w:tc>
        <w:tc>
          <w:tcPr>
            <w:tcW w:w="1524" w:type="pct"/>
            <w:tcBorders>
              <w:top w:val="single" w:sz="4" w:space="0" w:color="auto"/>
              <w:left w:val="single" w:sz="4" w:space="0" w:color="auto"/>
              <w:bottom w:val="single" w:sz="4" w:space="0" w:color="auto"/>
              <w:right w:val="single" w:sz="4" w:space="0" w:color="auto"/>
            </w:tcBorders>
          </w:tcPr>
          <w:p w14:paraId="61AA0191"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ТВ/интернет</w:t>
            </w:r>
          </w:p>
        </w:tc>
        <w:tc>
          <w:tcPr>
            <w:tcW w:w="941" w:type="pct"/>
            <w:tcBorders>
              <w:top w:val="single" w:sz="4" w:space="0" w:color="auto"/>
              <w:left w:val="single" w:sz="4" w:space="0" w:color="auto"/>
              <w:bottom w:val="single" w:sz="4" w:space="0" w:color="auto"/>
              <w:right w:val="single" w:sz="4" w:space="0" w:color="auto"/>
            </w:tcBorders>
            <w:vAlign w:val="center"/>
          </w:tcPr>
          <w:p w14:paraId="520B09A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958м</w:t>
            </w:r>
          </w:p>
        </w:tc>
        <w:tc>
          <w:tcPr>
            <w:tcW w:w="733" w:type="pct"/>
            <w:tcBorders>
              <w:top w:val="single" w:sz="4" w:space="0" w:color="auto"/>
              <w:left w:val="single" w:sz="4" w:space="0" w:color="auto"/>
              <w:bottom w:val="single" w:sz="4" w:space="0" w:color="auto"/>
              <w:right w:val="single" w:sz="4" w:space="0" w:color="auto"/>
            </w:tcBorders>
            <w:vAlign w:val="center"/>
          </w:tcPr>
          <w:p w14:paraId="0C7DBCFC"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5A711357"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62DBF47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12</w:t>
            </w:r>
          </w:p>
        </w:tc>
        <w:tc>
          <w:tcPr>
            <w:tcW w:w="1439" w:type="pct"/>
            <w:tcBorders>
              <w:top w:val="single" w:sz="4" w:space="0" w:color="auto"/>
              <w:left w:val="single" w:sz="4" w:space="0" w:color="auto"/>
              <w:bottom w:val="single" w:sz="4" w:space="0" w:color="auto"/>
              <w:right w:val="single" w:sz="4" w:space="0" w:color="auto"/>
            </w:tcBorders>
            <w:vAlign w:val="center"/>
          </w:tcPr>
          <w:p w14:paraId="2B3E7C48"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Теплопровод</w:t>
            </w:r>
          </w:p>
        </w:tc>
        <w:tc>
          <w:tcPr>
            <w:tcW w:w="1524" w:type="pct"/>
            <w:tcBorders>
              <w:top w:val="single" w:sz="4" w:space="0" w:color="auto"/>
              <w:left w:val="single" w:sz="4" w:space="0" w:color="auto"/>
              <w:bottom w:val="single" w:sz="4" w:space="0" w:color="auto"/>
              <w:right w:val="single" w:sz="4" w:space="0" w:color="auto"/>
            </w:tcBorders>
          </w:tcPr>
          <w:p w14:paraId="1732A41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Горячего водоснабжения</w:t>
            </w:r>
          </w:p>
        </w:tc>
        <w:tc>
          <w:tcPr>
            <w:tcW w:w="941" w:type="pct"/>
            <w:tcBorders>
              <w:top w:val="single" w:sz="4" w:space="0" w:color="auto"/>
              <w:left w:val="single" w:sz="4" w:space="0" w:color="auto"/>
              <w:bottom w:val="single" w:sz="4" w:space="0" w:color="auto"/>
              <w:right w:val="single" w:sz="4" w:space="0" w:color="auto"/>
            </w:tcBorders>
            <w:vAlign w:val="center"/>
          </w:tcPr>
          <w:p w14:paraId="0CCD8FE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796м</w:t>
            </w:r>
          </w:p>
        </w:tc>
        <w:tc>
          <w:tcPr>
            <w:tcW w:w="733" w:type="pct"/>
            <w:tcBorders>
              <w:top w:val="single" w:sz="4" w:space="0" w:color="auto"/>
              <w:left w:val="single" w:sz="4" w:space="0" w:color="auto"/>
              <w:bottom w:val="single" w:sz="4" w:space="0" w:color="auto"/>
              <w:right w:val="single" w:sz="4" w:space="0" w:color="auto"/>
            </w:tcBorders>
            <w:vAlign w:val="center"/>
          </w:tcPr>
          <w:p w14:paraId="45153A79"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079B8062"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3EFFD336"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13</w:t>
            </w:r>
          </w:p>
        </w:tc>
        <w:tc>
          <w:tcPr>
            <w:tcW w:w="1439" w:type="pct"/>
            <w:tcBorders>
              <w:top w:val="single" w:sz="4" w:space="0" w:color="auto"/>
              <w:left w:val="single" w:sz="4" w:space="0" w:color="auto"/>
              <w:bottom w:val="single" w:sz="4" w:space="0" w:color="auto"/>
              <w:right w:val="single" w:sz="4" w:space="0" w:color="auto"/>
            </w:tcBorders>
            <w:vAlign w:val="center"/>
          </w:tcPr>
          <w:p w14:paraId="775699F4"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ЛЭП 0,4 кВ</w:t>
            </w:r>
          </w:p>
        </w:tc>
        <w:tc>
          <w:tcPr>
            <w:tcW w:w="1524" w:type="pct"/>
            <w:tcBorders>
              <w:top w:val="single" w:sz="4" w:space="0" w:color="auto"/>
              <w:left w:val="single" w:sz="4" w:space="0" w:color="auto"/>
              <w:bottom w:val="single" w:sz="4" w:space="0" w:color="auto"/>
              <w:right w:val="single" w:sz="4" w:space="0" w:color="auto"/>
            </w:tcBorders>
          </w:tcPr>
          <w:p w14:paraId="505D0F9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воздушная</w:t>
            </w:r>
          </w:p>
        </w:tc>
        <w:tc>
          <w:tcPr>
            <w:tcW w:w="941" w:type="pct"/>
            <w:tcBorders>
              <w:top w:val="single" w:sz="4" w:space="0" w:color="auto"/>
              <w:left w:val="single" w:sz="4" w:space="0" w:color="auto"/>
              <w:bottom w:val="single" w:sz="4" w:space="0" w:color="auto"/>
              <w:right w:val="single" w:sz="4" w:space="0" w:color="auto"/>
            </w:tcBorders>
            <w:vAlign w:val="center"/>
          </w:tcPr>
          <w:p w14:paraId="1D2BE7B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1120м</w:t>
            </w:r>
          </w:p>
        </w:tc>
        <w:tc>
          <w:tcPr>
            <w:tcW w:w="733" w:type="pct"/>
            <w:tcBorders>
              <w:top w:val="single" w:sz="4" w:space="0" w:color="auto"/>
              <w:left w:val="single" w:sz="4" w:space="0" w:color="auto"/>
              <w:bottom w:val="single" w:sz="4" w:space="0" w:color="auto"/>
              <w:right w:val="single" w:sz="4" w:space="0" w:color="auto"/>
            </w:tcBorders>
            <w:vAlign w:val="center"/>
          </w:tcPr>
          <w:p w14:paraId="3864A1AF"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6E5FF1BE"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7398DFD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14</w:t>
            </w:r>
          </w:p>
        </w:tc>
        <w:tc>
          <w:tcPr>
            <w:tcW w:w="1439" w:type="pct"/>
            <w:tcBorders>
              <w:top w:val="single" w:sz="4" w:space="0" w:color="auto"/>
              <w:left w:val="single" w:sz="4" w:space="0" w:color="auto"/>
              <w:bottom w:val="single" w:sz="4" w:space="0" w:color="auto"/>
              <w:right w:val="single" w:sz="4" w:space="0" w:color="auto"/>
            </w:tcBorders>
            <w:vAlign w:val="center"/>
          </w:tcPr>
          <w:p w14:paraId="4AD0AD80"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Стоянка транспортных средств</w:t>
            </w:r>
          </w:p>
        </w:tc>
        <w:tc>
          <w:tcPr>
            <w:tcW w:w="1524" w:type="pct"/>
            <w:tcBorders>
              <w:top w:val="single" w:sz="4" w:space="0" w:color="auto"/>
              <w:left w:val="single" w:sz="4" w:space="0" w:color="auto"/>
              <w:bottom w:val="single" w:sz="4" w:space="0" w:color="auto"/>
              <w:right w:val="single" w:sz="4" w:space="0" w:color="auto"/>
            </w:tcBorders>
          </w:tcPr>
          <w:p w14:paraId="429CD25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8 </w:t>
            </w:r>
            <w:proofErr w:type="spellStart"/>
            <w:r w:rsidRPr="00180DA9">
              <w:rPr>
                <w:rFonts w:ascii="Times New Roman" w:eastAsia="Times New Roman" w:hAnsi="Times New Roman" w:cs="Times New Roman"/>
                <w:sz w:val="28"/>
                <w:szCs w:val="28"/>
                <w:lang w:eastAsia="x-none"/>
              </w:rPr>
              <w:t>шт</w:t>
            </w:r>
            <w:proofErr w:type="spellEnd"/>
          </w:p>
        </w:tc>
        <w:tc>
          <w:tcPr>
            <w:tcW w:w="941" w:type="pct"/>
            <w:tcBorders>
              <w:top w:val="single" w:sz="4" w:space="0" w:color="auto"/>
              <w:left w:val="single" w:sz="4" w:space="0" w:color="auto"/>
              <w:bottom w:val="single" w:sz="4" w:space="0" w:color="auto"/>
              <w:right w:val="single" w:sz="4" w:space="0" w:color="auto"/>
            </w:tcBorders>
            <w:vAlign w:val="center"/>
          </w:tcPr>
          <w:p w14:paraId="153EB225"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270 м/мест</w:t>
            </w:r>
          </w:p>
        </w:tc>
        <w:tc>
          <w:tcPr>
            <w:tcW w:w="733" w:type="pct"/>
            <w:tcBorders>
              <w:top w:val="single" w:sz="4" w:space="0" w:color="auto"/>
              <w:left w:val="single" w:sz="4" w:space="0" w:color="auto"/>
              <w:bottom w:val="single" w:sz="4" w:space="0" w:color="auto"/>
              <w:right w:val="single" w:sz="4" w:space="0" w:color="auto"/>
            </w:tcBorders>
            <w:vAlign w:val="center"/>
          </w:tcPr>
          <w:p w14:paraId="2144FB0D"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5DFCD689"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71CA05EC"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15</w:t>
            </w:r>
          </w:p>
        </w:tc>
        <w:tc>
          <w:tcPr>
            <w:tcW w:w="1439" w:type="pct"/>
            <w:tcBorders>
              <w:top w:val="single" w:sz="4" w:space="0" w:color="auto"/>
              <w:left w:val="single" w:sz="4" w:space="0" w:color="auto"/>
              <w:bottom w:val="single" w:sz="4" w:space="0" w:color="auto"/>
              <w:right w:val="single" w:sz="4" w:space="0" w:color="auto"/>
            </w:tcBorders>
            <w:vAlign w:val="center"/>
          </w:tcPr>
          <w:p w14:paraId="6E523155"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Универсальная спортивная площадка</w:t>
            </w:r>
          </w:p>
        </w:tc>
        <w:tc>
          <w:tcPr>
            <w:tcW w:w="1524" w:type="pct"/>
            <w:tcBorders>
              <w:top w:val="single" w:sz="4" w:space="0" w:color="auto"/>
              <w:left w:val="single" w:sz="4" w:space="0" w:color="auto"/>
              <w:bottom w:val="single" w:sz="4" w:space="0" w:color="auto"/>
              <w:right w:val="single" w:sz="4" w:space="0" w:color="auto"/>
            </w:tcBorders>
          </w:tcPr>
          <w:p w14:paraId="623B7AC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Место отдыха детей и взрослых на придомовой территории, 2 </w:t>
            </w:r>
            <w:proofErr w:type="spellStart"/>
            <w:r w:rsidRPr="00180DA9">
              <w:rPr>
                <w:rFonts w:ascii="Times New Roman" w:eastAsia="Times New Roman" w:hAnsi="Times New Roman" w:cs="Times New Roman"/>
                <w:sz w:val="28"/>
                <w:szCs w:val="28"/>
                <w:lang w:eastAsia="x-none"/>
              </w:rPr>
              <w:t>шт</w:t>
            </w:r>
            <w:proofErr w:type="spellEnd"/>
          </w:p>
        </w:tc>
        <w:tc>
          <w:tcPr>
            <w:tcW w:w="941" w:type="pct"/>
            <w:tcBorders>
              <w:top w:val="single" w:sz="4" w:space="0" w:color="auto"/>
              <w:left w:val="single" w:sz="4" w:space="0" w:color="auto"/>
              <w:bottom w:val="single" w:sz="4" w:space="0" w:color="auto"/>
              <w:right w:val="single" w:sz="4" w:space="0" w:color="auto"/>
            </w:tcBorders>
            <w:vAlign w:val="center"/>
          </w:tcPr>
          <w:p w14:paraId="1EE2B3C3"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Общей площадью 1120 м2</w:t>
            </w:r>
          </w:p>
        </w:tc>
        <w:tc>
          <w:tcPr>
            <w:tcW w:w="733" w:type="pct"/>
            <w:tcBorders>
              <w:top w:val="single" w:sz="4" w:space="0" w:color="auto"/>
              <w:left w:val="single" w:sz="4" w:space="0" w:color="auto"/>
              <w:bottom w:val="single" w:sz="4" w:space="0" w:color="auto"/>
              <w:right w:val="single" w:sz="4" w:space="0" w:color="auto"/>
            </w:tcBorders>
            <w:vAlign w:val="center"/>
          </w:tcPr>
          <w:p w14:paraId="7A16F689"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787070A6"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47BF2DD8"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16</w:t>
            </w:r>
          </w:p>
        </w:tc>
        <w:tc>
          <w:tcPr>
            <w:tcW w:w="1439" w:type="pct"/>
            <w:tcBorders>
              <w:top w:val="single" w:sz="4" w:space="0" w:color="auto"/>
              <w:left w:val="single" w:sz="4" w:space="0" w:color="auto"/>
              <w:bottom w:val="single" w:sz="4" w:space="0" w:color="auto"/>
              <w:right w:val="single" w:sz="4" w:space="0" w:color="auto"/>
            </w:tcBorders>
            <w:vAlign w:val="center"/>
          </w:tcPr>
          <w:p w14:paraId="0C4E9CC6"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Площадка сбора ТБО</w:t>
            </w:r>
          </w:p>
        </w:tc>
        <w:tc>
          <w:tcPr>
            <w:tcW w:w="1524" w:type="pct"/>
            <w:tcBorders>
              <w:top w:val="single" w:sz="4" w:space="0" w:color="auto"/>
              <w:left w:val="single" w:sz="4" w:space="0" w:color="auto"/>
              <w:bottom w:val="single" w:sz="4" w:space="0" w:color="auto"/>
              <w:right w:val="single" w:sz="4" w:space="0" w:color="auto"/>
            </w:tcBorders>
          </w:tcPr>
          <w:p w14:paraId="3EE12196"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1 </w:t>
            </w:r>
            <w:proofErr w:type="spellStart"/>
            <w:r w:rsidRPr="00180DA9">
              <w:rPr>
                <w:rFonts w:ascii="Times New Roman" w:eastAsia="Times New Roman" w:hAnsi="Times New Roman" w:cs="Times New Roman"/>
                <w:sz w:val="28"/>
                <w:szCs w:val="28"/>
                <w:lang w:eastAsia="x-none"/>
              </w:rPr>
              <w:t>шт</w:t>
            </w:r>
            <w:proofErr w:type="spellEnd"/>
          </w:p>
        </w:tc>
        <w:tc>
          <w:tcPr>
            <w:tcW w:w="941" w:type="pct"/>
            <w:tcBorders>
              <w:top w:val="single" w:sz="4" w:space="0" w:color="auto"/>
              <w:left w:val="single" w:sz="4" w:space="0" w:color="auto"/>
              <w:bottom w:val="single" w:sz="4" w:space="0" w:color="auto"/>
              <w:right w:val="single" w:sz="4" w:space="0" w:color="auto"/>
            </w:tcBorders>
            <w:vAlign w:val="center"/>
          </w:tcPr>
          <w:p w14:paraId="5DD2402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4 контейнера по 1 м3</w:t>
            </w:r>
          </w:p>
        </w:tc>
        <w:tc>
          <w:tcPr>
            <w:tcW w:w="733" w:type="pct"/>
            <w:tcBorders>
              <w:top w:val="single" w:sz="4" w:space="0" w:color="auto"/>
              <w:left w:val="single" w:sz="4" w:space="0" w:color="auto"/>
              <w:bottom w:val="single" w:sz="4" w:space="0" w:color="auto"/>
              <w:right w:val="single" w:sz="4" w:space="0" w:color="auto"/>
            </w:tcBorders>
            <w:vAlign w:val="center"/>
          </w:tcPr>
          <w:p w14:paraId="65F4B92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3103EA8C"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0C9E7BD5"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17</w:t>
            </w:r>
          </w:p>
        </w:tc>
        <w:tc>
          <w:tcPr>
            <w:tcW w:w="1439" w:type="pct"/>
            <w:tcBorders>
              <w:top w:val="single" w:sz="4" w:space="0" w:color="auto"/>
              <w:left w:val="single" w:sz="4" w:space="0" w:color="auto"/>
              <w:bottom w:val="single" w:sz="4" w:space="0" w:color="auto"/>
              <w:right w:val="single" w:sz="4" w:space="0" w:color="auto"/>
            </w:tcBorders>
            <w:vAlign w:val="center"/>
          </w:tcPr>
          <w:p w14:paraId="370140AB"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Септик</w:t>
            </w:r>
          </w:p>
        </w:tc>
        <w:tc>
          <w:tcPr>
            <w:tcW w:w="1524" w:type="pct"/>
            <w:tcBorders>
              <w:top w:val="single" w:sz="4" w:space="0" w:color="auto"/>
              <w:left w:val="single" w:sz="4" w:space="0" w:color="auto"/>
              <w:bottom w:val="single" w:sz="4" w:space="0" w:color="auto"/>
              <w:right w:val="single" w:sz="4" w:space="0" w:color="auto"/>
            </w:tcBorders>
          </w:tcPr>
          <w:p w14:paraId="461AB2F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w:t>
            </w:r>
          </w:p>
        </w:tc>
        <w:tc>
          <w:tcPr>
            <w:tcW w:w="941" w:type="pct"/>
            <w:tcBorders>
              <w:top w:val="single" w:sz="4" w:space="0" w:color="auto"/>
              <w:left w:val="single" w:sz="4" w:space="0" w:color="auto"/>
              <w:bottom w:val="single" w:sz="4" w:space="0" w:color="auto"/>
              <w:right w:val="single" w:sz="4" w:space="0" w:color="auto"/>
            </w:tcBorders>
            <w:vAlign w:val="center"/>
          </w:tcPr>
          <w:p w14:paraId="0951901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16 м3</w:t>
            </w:r>
          </w:p>
        </w:tc>
        <w:tc>
          <w:tcPr>
            <w:tcW w:w="733" w:type="pct"/>
            <w:tcBorders>
              <w:top w:val="single" w:sz="4" w:space="0" w:color="auto"/>
              <w:left w:val="single" w:sz="4" w:space="0" w:color="auto"/>
              <w:bottom w:val="single" w:sz="4" w:space="0" w:color="auto"/>
              <w:right w:val="single" w:sz="4" w:space="0" w:color="auto"/>
            </w:tcBorders>
            <w:vAlign w:val="center"/>
          </w:tcPr>
          <w:p w14:paraId="1910B531"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r w:rsidR="00180DA9" w:rsidRPr="00180DA9" w14:paraId="6E60A3AC"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7E49DD37"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18</w:t>
            </w:r>
          </w:p>
        </w:tc>
        <w:tc>
          <w:tcPr>
            <w:tcW w:w="1439" w:type="pct"/>
            <w:tcBorders>
              <w:top w:val="single" w:sz="4" w:space="0" w:color="auto"/>
              <w:left w:val="single" w:sz="4" w:space="0" w:color="auto"/>
              <w:bottom w:val="single" w:sz="4" w:space="0" w:color="auto"/>
              <w:right w:val="single" w:sz="4" w:space="0" w:color="auto"/>
            </w:tcBorders>
            <w:vAlign w:val="center"/>
          </w:tcPr>
          <w:p w14:paraId="72B87772"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КТПН-10/0,6 кВ</w:t>
            </w:r>
          </w:p>
        </w:tc>
        <w:tc>
          <w:tcPr>
            <w:tcW w:w="1524" w:type="pct"/>
            <w:tcBorders>
              <w:top w:val="single" w:sz="4" w:space="0" w:color="auto"/>
              <w:left w:val="single" w:sz="4" w:space="0" w:color="auto"/>
              <w:bottom w:val="single" w:sz="4" w:space="0" w:color="auto"/>
              <w:right w:val="single" w:sz="4" w:space="0" w:color="auto"/>
            </w:tcBorders>
          </w:tcPr>
          <w:p w14:paraId="29CB42F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 xml:space="preserve">300 </w:t>
            </w:r>
            <w:proofErr w:type="spellStart"/>
            <w:r w:rsidRPr="00180DA9">
              <w:rPr>
                <w:rFonts w:ascii="Times New Roman" w:eastAsia="Times New Roman" w:hAnsi="Times New Roman" w:cs="Times New Roman"/>
                <w:sz w:val="28"/>
                <w:szCs w:val="28"/>
                <w:lang w:eastAsia="x-none"/>
              </w:rPr>
              <w:t>кВа</w:t>
            </w:r>
            <w:proofErr w:type="spellEnd"/>
          </w:p>
        </w:tc>
        <w:tc>
          <w:tcPr>
            <w:tcW w:w="941" w:type="pct"/>
            <w:tcBorders>
              <w:top w:val="single" w:sz="4" w:space="0" w:color="auto"/>
              <w:left w:val="single" w:sz="4" w:space="0" w:color="auto"/>
              <w:bottom w:val="single" w:sz="4" w:space="0" w:color="auto"/>
              <w:right w:val="single" w:sz="4" w:space="0" w:color="auto"/>
            </w:tcBorders>
            <w:vAlign w:val="center"/>
          </w:tcPr>
          <w:p w14:paraId="75D566A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w:t>
            </w:r>
          </w:p>
        </w:tc>
        <w:tc>
          <w:tcPr>
            <w:tcW w:w="733" w:type="pct"/>
            <w:tcBorders>
              <w:top w:val="single" w:sz="4" w:space="0" w:color="auto"/>
              <w:left w:val="single" w:sz="4" w:space="0" w:color="auto"/>
              <w:bottom w:val="single" w:sz="4" w:space="0" w:color="auto"/>
              <w:right w:val="single" w:sz="4" w:space="0" w:color="auto"/>
            </w:tcBorders>
            <w:vAlign w:val="center"/>
          </w:tcPr>
          <w:p w14:paraId="16D116B4"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13</w:t>
            </w:r>
          </w:p>
        </w:tc>
      </w:tr>
      <w:tr w:rsidR="00180DA9" w:rsidRPr="00180DA9" w14:paraId="10E7B7D7" w14:textId="77777777" w:rsidTr="00180DA9">
        <w:trPr>
          <w:cantSplit/>
          <w:trHeight w:val="20"/>
          <w:tblHeader/>
          <w:jc w:val="center"/>
        </w:trPr>
        <w:tc>
          <w:tcPr>
            <w:tcW w:w="363" w:type="pct"/>
            <w:tcBorders>
              <w:top w:val="single" w:sz="4" w:space="0" w:color="auto"/>
              <w:left w:val="single" w:sz="4" w:space="0" w:color="auto"/>
              <w:bottom w:val="single" w:sz="4" w:space="0" w:color="auto"/>
              <w:right w:val="single" w:sz="4" w:space="0" w:color="auto"/>
            </w:tcBorders>
          </w:tcPr>
          <w:p w14:paraId="0C73E4BD"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19</w:t>
            </w:r>
          </w:p>
        </w:tc>
        <w:tc>
          <w:tcPr>
            <w:tcW w:w="1439" w:type="pct"/>
            <w:tcBorders>
              <w:top w:val="single" w:sz="4" w:space="0" w:color="auto"/>
              <w:left w:val="single" w:sz="4" w:space="0" w:color="auto"/>
              <w:bottom w:val="single" w:sz="4" w:space="0" w:color="auto"/>
              <w:right w:val="single" w:sz="4" w:space="0" w:color="auto"/>
            </w:tcBorders>
            <w:vAlign w:val="center"/>
          </w:tcPr>
          <w:p w14:paraId="551AE5D3" w14:textId="77777777" w:rsidR="00180DA9" w:rsidRPr="00180DA9" w:rsidRDefault="00180DA9" w:rsidP="002251FA">
            <w:pPr>
              <w:spacing w:after="0" w:line="240" w:lineRule="auto"/>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Кабельная ЛЭП 10 кВ</w:t>
            </w:r>
          </w:p>
        </w:tc>
        <w:tc>
          <w:tcPr>
            <w:tcW w:w="1524" w:type="pct"/>
            <w:tcBorders>
              <w:top w:val="single" w:sz="4" w:space="0" w:color="auto"/>
              <w:left w:val="single" w:sz="4" w:space="0" w:color="auto"/>
              <w:bottom w:val="single" w:sz="4" w:space="0" w:color="auto"/>
              <w:right w:val="single" w:sz="4" w:space="0" w:color="auto"/>
            </w:tcBorders>
          </w:tcPr>
          <w:p w14:paraId="03EFAE3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10 кВ</w:t>
            </w:r>
          </w:p>
        </w:tc>
        <w:tc>
          <w:tcPr>
            <w:tcW w:w="941" w:type="pct"/>
            <w:tcBorders>
              <w:top w:val="single" w:sz="4" w:space="0" w:color="auto"/>
              <w:left w:val="single" w:sz="4" w:space="0" w:color="auto"/>
              <w:bottom w:val="single" w:sz="4" w:space="0" w:color="auto"/>
              <w:right w:val="single" w:sz="4" w:space="0" w:color="auto"/>
            </w:tcBorders>
            <w:vAlign w:val="center"/>
          </w:tcPr>
          <w:p w14:paraId="1CFB304D"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389м</w:t>
            </w:r>
          </w:p>
        </w:tc>
        <w:tc>
          <w:tcPr>
            <w:tcW w:w="733" w:type="pct"/>
            <w:tcBorders>
              <w:top w:val="single" w:sz="4" w:space="0" w:color="auto"/>
              <w:left w:val="single" w:sz="4" w:space="0" w:color="auto"/>
              <w:bottom w:val="single" w:sz="4" w:space="0" w:color="auto"/>
              <w:right w:val="single" w:sz="4" w:space="0" w:color="auto"/>
            </w:tcBorders>
            <w:vAlign w:val="center"/>
          </w:tcPr>
          <w:p w14:paraId="6B78B5EA" w14:textId="77777777" w:rsidR="00180DA9" w:rsidRPr="00180DA9" w:rsidRDefault="00180DA9" w:rsidP="002251FA">
            <w:pPr>
              <w:spacing w:after="0" w:line="240" w:lineRule="auto"/>
              <w:jc w:val="center"/>
              <w:rPr>
                <w:rFonts w:ascii="Times New Roman" w:eastAsia="Batang" w:hAnsi="Times New Roman" w:cs="Times New Roman"/>
                <w:sz w:val="28"/>
                <w:szCs w:val="28"/>
                <w:lang w:eastAsia="ru-RU"/>
              </w:rPr>
            </w:pPr>
            <w:r w:rsidRPr="00180DA9">
              <w:rPr>
                <w:rFonts w:ascii="Times New Roman" w:eastAsia="Batang" w:hAnsi="Times New Roman" w:cs="Times New Roman"/>
                <w:sz w:val="28"/>
                <w:szCs w:val="28"/>
                <w:lang w:eastAsia="ru-RU"/>
              </w:rPr>
              <w:t>-</w:t>
            </w:r>
          </w:p>
        </w:tc>
      </w:tr>
    </w:tbl>
    <w:p w14:paraId="248460E3"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p w14:paraId="0585BDA2"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Планируемые параметры застройки</w:t>
      </w:r>
    </w:p>
    <w:p w14:paraId="76C8A92B"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bl>
      <w:tblPr>
        <w:tblW w:w="4614" w:type="pct"/>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
        <w:gridCol w:w="7074"/>
        <w:gridCol w:w="1686"/>
      </w:tblGrid>
      <w:tr w:rsidR="00180DA9" w:rsidRPr="00180DA9" w14:paraId="134D3C8D" w14:textId="77777777" w:rsidTr="003958E6">
        <w:tc>
          <w:tcPr>
            <w:tcW w:w="303" w:type="pct"/>
            <w:tcBorders>
              <w:top w:val="single" w:sz="4" w:space="0" w:color="000000"/>
              <w:left w:val="single" w:sz="4" w:space="0" w:color="000000"/>
              <w:bottom w:val="single" w:sz="4" w:space="0" w:color="000000"/>
              <w:right w:val="single" w:sz="4" w:space="0" w:color="000000"/>
            </w:tcBorders>
            <w:hideMark/>
          </w:tcPr>
          <w:p w14:paraId="0B0ED51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w:t>
            </w:r>
          </w:p>
          <w:p w14:paraId="5312114C"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п/п</w:t>
            </w:r>
          </w:p>
        </w:tc>
        <w:tc>
          <w:tcPr>
            <w:tcW w:w="3789" w:type="pct"/>
            <w:tcBorders>
              <w:top w:val="single" w:sz="4" w:space="0" w:color="000000"/>
              <w:left w:val="single" w:sz="4" w:space="0" w:color="000000"/>
              <w:bottom w:val="single" w:sz="4" w:space="0" w:color="000000"/>
              <w:right w:val="single" w:sz="4" w:space="0" w:color="000000"/>
            </w:tcBorders>
            <w:hideMark/>
          </w:tcPr>
          <w:p w14:paraId="772E7C0E"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Наименование зоны</w:t>
            </w:r>
          </w:p>
        </w:tc>
        <w:tc>
          <w:tcPr>
            <w:tcW w:w="909" w:type="pct"/>
            <w:tcBorders>
              <w:top w:val="single" w:sz="4" w:space="0" w:color="000000"/>
              <w:left w:val="single" w:sz="4" w:space="0" w:color="000000"/>
              <w:bottom w:val="single" w:sz="4" w:space="0" w:color="000000"/>
              <w:right w:val="single" w:sz="4" w:space="0" w:color="000000"/>
            </w:tcBorders>
            <w:hideMark/>
          </w:tcPr>
          <w:p w14:paraId="4D5A110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x-none"/>
              </w:rPr>
            </w:pPr>
            <w:r w:rsidRPr="00180DA9">
              <w:rPr>
                <w:rFonts w:ascii="Times New Roman" w:eastAsia="Times New Roman" w:hAnsi="Times New Roman" w:cs="Times New Roman"/>
                <w:bCs/>
                <w:sz w:val="28"/>
                <w:szCs w:val="28"/>
                <w:lang w:val="x-none" w:eastAsia="ru-RU"/>
              </w:rPr>
              <w:t xml:space="preserve">Площадь, </w:t>
            </w:r>
            <w:r w:rsidRPr="00180DA9">
              <w:rPr>
                <w:rFonts w:ascii="Times New Roman" w:eastAsia="Times New Roman" w:hAnsi="Times New Roman" w:cs="Times New Roman"/>
                <w:sz w:val="28"/>
                <w:szCs w:val="28"/>
                <w:lang w:eastAsia="x-none"/>
              </w:rPr>
              <w:t>га</w:t>
            </w:r>
          </w:p>
        </w:tc>
      </w:tr>
      <w:tr w:rsidR="00180DA9" w:rsidRPr="00180DA9" w14:paraId="7A45194A" w14:textId="77777777" w:rsidTr="003958E6">
        <w:tc>
          <w:tcPr>
            <w:tcW w:w="303" w:type="pct"/>
            <w:tcBorders>
              <w:top w:val="single" w:sz="4" w:space="0" w:color="000000"/>
              <w:left w:val="single" w:sz="4" w:space="0" w:color="000000"/>
              <w:bottom w:val="single" w:sz="4" w:space="0" w:color="000000"/>
              <w:right w:val="single" w:sz="4" w:space="0" w:color="000000"/>
            </w:tcBorders>
            <w:hideMark/>
          </w:tcPr>
          <w:p w14:paraId="1518A75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1</w:t>
            </w:r>
          </w:p>
        </w:tc>
        <w:tc>
          <w:tcPr>
            <w:tcW w:w="3789" w:type="pct"/>
            <w:tcBorders>
              <w:top w:val="single" w:sz="4" w:space="0" w:color="000000"/>
              <w:left w:val="single" w:sz="4" w:space="0" w:color="000000"/>
              <w:bottom w:val="single" w:sz="4" w:space="0" w:color="000000"/>
              <w:right w:val="single" w:sz="4" w:space="0" w:color="000000"/>
            </w:tcBorders>
            <w:hideMark/>
          </w:tcPr>
          <w:p w14:paraId="6DD99930"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2</w:t>
            </w:r>
          </w:p>
        </w:tc>
        <w:tc>
          <w:tcPr>
            <w:tcW w:w="909" w:type="pct"/>
            <w:tcBorders>
              <w:top w:val="single" w:sz="4" w:space="0" w:color="000000"/>
              <w:left w:val="single" w:sz="4" w:space="0" w:color="000000"/>
              <w:bottom w:val="single" w:sz="4" w:space="0" w:color="000000"/>
              <w:right w:val="single" w:sz="4" w:space="0" w:color="000000"/>
            </w:tcBorders>
            <w:hideMark/>
          </w:tcPr>
          <w:p w14:paraId="4FD6B0A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val="x-none" w:eastAsia="x-none"/>
              </w:rPr>
            </w:pPr>
            <w:r w:rsidRPr="00180DA9">
              <w:rPr>
                <w:rFonts w:ascii="Times New Roman" w:eastAsia="Times New Roman" w:hAnsi="Times New Roman" w:cs="Times New Roman"/>
                <w:sz w:val="28"/>
                <w:szCs w:val="28"/>
                <w:lang w:val="x-none" w:eastAsia="x-none"/>
              </w:rPr>
              <w:t>3</w:t>
            </w:r>
          </w:p>
        </w:tc>
      </w:tr>
      <w:tr w:rsidR="00180DA9" w:rsidRPr="00180DA9" w14:paraId="354E39C4"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47E8256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3789" w:type="pct"/>
            <w:tcBorders>
              <w:top w:val="single" w:sz="4" w:space="0" w:color="000000"/>
              <w:left w:val="single" w:sz="4" w:space="0" w:color="000000"/>
              <w:bottom w:val="single" w:sz="4" w:space="0" w:color="000000"/>
              <w:right w:val="single" w:sz="4" w:space="0" w:color="000000"/>
            </w:tcBorders>
            <w:vAlign w:val="center"/>
            <w:hideMark/>
          </w:tcPr>
          <w:p w14:paraId="2FF04553" w14:textId="77777777" w:rsidR="00180DA9" w:rsidRPr="00180DA9" w:rsidRDefault="00180DA9" w:rsidP="002251FA">
            <w:pPr>
              <w:spacing w:after="0" w:line="240" w:lineRule="auto"/>
              <w:jc w:val="both"/>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Всего в границах проекта планировки территории:</w:t>
            </w:r>
          </w:p>
        </w:tc>
        <w:tc>
          <w:tcPr>
            <w:tcW w:w="909" w:type="pct"/>
            <w:tcBorders>
              <w:top w:val="single" w:sz="4" w:space="0" w:color="000000"/>
              <w:left w:val="single" w:sz="4" w:space="0" w:color="000000"/>
              <w:bottom w:val="single" w:sz="4" w:space="0" w:color="000000"/>
              <w:right w:val="single" w:sz="4" w:space="0" w:color="000000"/>
            </w:tcBorders>
          </w:tcPr>
          <w:p w14:paraId="2FA0579F"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4,4</w:t>
            </w:r>
          </w:p>
        </w:tc>
      </w:tr>
      <w:tr w:rsidR="00180DA9" w:rsidRPr="00180DA9" w14:paraId="544CF75D"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150AE73A"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2</w:t>
            </w:r>
          </w:p>
        </w:tc>
        <w:tc>
          <w:tcPr>
            <w:tcW w:w="3789" w:type="pct"/>
            <w:tcBorders>
              <w:top w:val="single" w:sz="4" w:space="0" w:color="000000"/>
              <w:left w:val="single" w:sz="4" w:space="0" w:color="000000"/>
              <w:bottom w:val="single" w:sz="4" w:space="0" w:color="000000"/>
              <w:right w:val="single" w:sz="4" w:space="0" w:color="000000"/>
            </w:tcBorders>
          </w:tcPr>
          <w:p w14:paraId="5E55596F"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застройки малоэтажными жилыми домами (Ж2)</w:t>
            </w:r>
          </w:p>
        </w:tc>
        <w:tc>
          <w:tcPr>
            <w:tcW w:w="909" w:type="pct"/>
            <w:tcBorders>
              <w:top w:val="single" w:sz="4" w:space="0" w:color="000000"/>
              <w:left w:val="single" w:sz="4" w:space="0" w:color="000000"/>
              <w:bottom w:val="single" w:sz="4" w:space="0" w:color="000000"/>
              <w:right w:val="single" w:sz="4" w:space="0" w:color="000000"/>
            </w:tcBorders>
          </w:tcPr>
          <w:p w14:paraId="0B54EE77"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r>
      <w:tr w:rsidR="00180DA9" w:rsidRPr="00180DA9" w14:paraId="0D38A14F"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27BA841A"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3</w:t>
            </w:r>
          </w:p>
        </w:tc>
        <w:tc>
          <w:tcPr>
            <w:tcW w:w="3789" w:type="pct"/>
            <w:tcBorders>
              <w:top w:val="single" w:sz="4" w:space="0" w:color="000000"/>
              <w:left w:val="single" w:sz="4" w:space="0" w:color="000000"/>
              <w:bottom w:val="single" w:sz="4" w:space="0" w:color="000000"/>
              <w:right w:val="single" w:sz="4" w:space="0" w:color="000000"/>
            </w:tcBorders>
          </w:tcPr>
          <w:p w14:paraId="396AA0B4"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делового, общественного и коммерческого назначения (О1)</w:t>
            </w:r>
          </w:p>
        </w:tc>
        <w:tc>
          <w:tcPr>
            <w:tcW w:w="909" w:type="pct"/>
            <w:tcBorders>
              <w:top w:val="single" w:sz="4" w:space="0" w:color="000000"/>
              <w:left w:val="single" w:sz="4" w:space="0" w:color="000000"/>
              <w:bottom w:val="single" w:sz="4" w:space="0" w:color="000000"/>
              <w:right w:val="single" w:sz="4" w:space="0" w:color="000000"/>
            </w:tcBorders>
          </w:tcPr>
          <w:p w14:paraId="4AA3E944"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0,4</w:t>
            </w:r>
          </w:p>
        </w:tc>
      </w:tr>
      <w:tr w:rsidR="00180DA9" w:rsidRPr="00180DA9" w14:paraId="0DBCB413"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509111BD"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4</w:t>
            </w:r>
          </w:p>
        </w:tc>
        <w:tc>
          <w:tcPr>
            <w:tcW w:w="3789" w:type="pct"/>
            <w:tcBorders>
              <w:top w:val="single" w:sz="4" w:space="0" w:color="000000"/>
              <w:left w:val="single" w:sz="4" w:space="0" w:color="000000"/>
              <w:bottom w:val="single" w:sz="4" w:space="0" w:color="000000"/>
              <w:right w:val="single" w:sz="4" w:space="0" w:color="000000"/>
            </w:tcBorders>
          </w:tcPr>
          <w:p w14:paraId="686268C8"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x-none"/>
              </w:rPr>
              <w:t>зона транспортной инфраструктуры, предназначенная под размещение улично-дорожной сети (Т2)</w:t>
            </w:r>
          </w:p>
        </w:tc>
        <w:tc>
          <w:tcPr>
            <w:tcW w:w="909" w:type="pct"/>
            <w:tcBorders>
              <w:top w:val="single" w:sz="4" w:space="0" w:color="000000"/>
              <w:left w:val="single" w:sz="4" w:space="0" w:color="000000"/>
              <w:bottom w:val="single" w:sz="4" w:space="0" w:color="000000"/>
              <w:right w:val="single" w:sz="4" w:space="0" w:color="000000"/>
            </w:tcBorders>
          </w:tcPr>
          <w:p w14:paraId="225ABAC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1,1</w:t>
            </w:r>
          </w:p>
        </w:tc>
      </w:tr>
      <w:tr w:rsidR="00180DA9" w:rsidRPr="00180DA9" w14:paraId="5A2EE541"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1B54E478"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5</w:t>
            </w:r>
          </w:p>
        </w:tc>
        <w:tc>
          <w:tcPr>
            <w:tcW w:w="3789" w:type="pct"/>
            <w:tcBorders>
              <w:top w:val="single" w:sz="4" w:space="0" w:color="000000"/>
              <w:left w:val="single" w:sz="4" w:space="0" w:color="000000"/>
              <w:bottom w:val="single" w:sz="4" w:space="0" w:color="000000"/>
              <w:right w:val="single" w:sz="4" w:space="0" w:color="000000"/>
            </w:tcBorders>
          </w:tcPr>
          <w:p w14:paraId="22CD7F7A"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рекреационного назначения (Р)</w:t>
            </w:r>
          </w:p>
        </w:tc>
        <w:tc>
          <w:tcPr>
            <w:tcW w:w="909" w:type="pct"/>
            <w:tcBorders>
              <w:top w:val="single" w:sz="4" w:space="0" w:color="000000"/>
              <w:left w:val="single" w:sz="4" w:space="0" w:color="000000"/>
              <w:bottom w:val="single" w:sz="4" w:space="0" w:color="000000"/>
              <w:right w:val="single" w:sz="4" w:space="0" w:color="000000"/>
            </w:tcBorders>
          </w:tcPr>
          <w:p w14:paraId="40A0216B"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0,6</w:t>
            </w:r>
          </w:p>
        </w:tc>
      </w:tr>
      <w:tr w:rsidR="00180DA9" w:rsidRPr="00180DA9" w14:paraId="68D96D96" w14:textId="77777777" w:rsidTr="003958E6">
        <w:tc>
          <w:tcPr>
            <w:tcW w:w="303" w:type="pct"/>
            <w:tcBorders>
              <w:top w:val="single" w:sz="4" w:space="0" w:color="000000"/>
              <w:left w:val="single" w:sz="4" w:space="0" w:color="000000"/>
              <w:bottom w:val="single" w:sz="4" w:space="0" w:color="000000"/>
              <w:right w:val="single" w:sz="4" w:space="0" w:color="000000"/>
            </w:tcBorders>
            <w:vAlign w:val="center"/>
          </w:tcPr>
          <w:p w14:paraId="541DD138" w14:textId="77777777" w:rsidR="00180DA9" w:rsidRPr="00180DA9" w:rsidRDefault="00180DA9" w:rsidP="002251FA">
            <w:pPr>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6</w:t>
            </w:r>
          </w:p>
        </w:tc>
        <w:tc>
          <w:tcPr>
            <w:tcW w:w="3789" w:type="pct"/>
            <w:tcBorders>
              <w:top w:val="single" w:sz="4" w:space="0" w:color="000000"/>
              <w:left w:val="single" w:sz="4" w:space="0" w:color="000000"/>
              <w:bottom w:val="single" w:sz="4" w:space="0" w:color="000000"/>
              <w:right w:val="single" w:sz="4" w:space="0" w:color="000000"/>
            </w:tcBorders>
          </w:tcPr>
          <w:p w14:paraId="16F02CAF" w14:textId="77777777" w:rsidR="00180DA9" w:rsidRPr="00180DA9" w:rsidRDefault="00180DA9" w:rsidP="002251FA">
            <w:pPr>
              <w:spacing w:after="0" w:line="240" w:lineRule="auto"/>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инженерной инфраструктуры (И)</w:t>
            </w:r>
          </w:p>
        </w:tc>
        <w:tc>
          <w:tcPr>
            <w:tcW w:w="909" w:type="pct"/>
            <w:tcBorders>
              <w:top w:val="single" w:sz="4" w:space="0" w:color="000000"/>
              <w:left w:val="single" w:sz="4" w:space="0" w:color="000000"/>
              <w:bottom w:val="single" w:sz="4" w:space="0" w:color="000000"/>
              <w:right w:val="single" w:sz="4" w:space="0" w:color="000000"/>
            </w:tcBorders>
          </w:tcPr>
          <w:p w14:paraId="16EEF92A" w14:textId="77777777" w:rsidR="00180DA9" w:rsidRPr="00180DA9" w:rsidRDefault="00180DA9" w:rsidP="002251FA">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0,015</w:t>
            </w:r>
          </w:p>
        </w:tc>
      </w:tr>
    </w:tbl>
    <w:p w14:paraId="784E0F92" w14:textId="77777777" w:rsidR="00180DA9" w:rsidRPr="00180DA9" w:rsidRDefault="00180DA9" w:rsidP="002251FA">
      <w:pPr>
        <w:widowControl w:val="0"/>
        <w:autoSpaceDE w:val="0"/>
        <w:autoSpaceDN w:val="0"/>
        <w:adjustRightInd w:val="0"/>
        <w:spacing w:after="0" w:line="240" w:lineRule="auto"/>
        <w:jc w:val="center"/>
        <w:outlineLvl w:val="4"/>
        <w:rPr>
          <w:rFonts w:ascii="Times New Roman" w:eastAsia="Times New Roman" w:hAnsi="Times New Roman" w:cs="Times New Roman"/>
          <w:bCs/>
          <w:sz w:val="28"/>
          <w:szCs w:val="28"/>
          <w:lang w:eastAsia="ru-RU"/>
        </w:rPr>
      </w:pPr>
    </w:p>
    <w:p w14:paraId="65B84C72" w14:textId="77777777" w:rsidR="00180DA9" w:rsidRPr="00180DA9" w:rsidRDefault="00180DA9" w:rsidP="002251FA">
      <w:pPr>
        <w:widowControl w:val="0"/>
        <w:autoSpaceDE w:val="0"/>
        <w:autoSpaceDN w:val="0"/>
        <w:adjustRightInd w:val="0"/>
        <w:spacing w:after="0" w:line="240" w:lineRule="auto"/>
        <w:jc w:val="center"/>
        <w:outlineLvl w:val="4"/>
        <w:rPr>
          <w:rFonts w:ascii="Times New Roman" w:eastAsia="Times New Roman" w:hAnsi="Times New Roman" w:cs="Times New Roman"/>
          <w:bCs/>
          <w:sz w:val="28"/>
          <w:szCs w:val="28"/>
          <w:lang w:eastAsia="ru-RU"/>
        </w:rPr>
      </w:pPr>
    </w:p>
    <w:p w14:paraId="6A59ADB8" w14:textId="77777777" w:rsidR="00180DA9" w:rsidRPr="00180DA9" w:rsidRDefault="00180DA9" w:rsidP="002251FA">
      <w:pPr>
        <w:widowControl w:val="0"/>
        <w:autoSpaceDE w:val="0"/>
        <w:autoSpaceDN w:val="0"/>
        <w:adjustRightInd w:val="0"/>
        <w:spacing w:after="0" w:line="240" w:lineRule="auto"/>
        <w:jc w:val="center"/>
        <w:outlineLvl w:val="4"/>
        <w:rPr>
          <w:rFonts w:ascii="Times New Roman" w:eastAsia="Times New Roman" w:hAnsi="Times New Roman" w:cs="Times New Roman"/>
          <w:bCs/>
          <w:sz w:val="28"/>
          <w:szCs w:val="28"/>
          <w:lang w:eastAsia="ru-RU"/>
        </w:rPr>
      </w:pPr>
    </w:p>
    <w:p w14:paraId="0D6A52CC" w14:textId="77777777" w:rsidR="00180DA9" w:rsidRPr="00180DA9" w:rsidRDefault="00180DA9" w:rsidP="002251FA">
      <w:pPr>
        <w:widowControl w:val="0"/>
        <w:autoSpaceDE w:val="0"/>
        <w:autoSpaceDN w:val="0"/>
        <w:adjustRightInd w:val="0"/>
        <w:spacing w:after="0" w:line="240" w:lineRule="auto"/>
        <w:jc w:val="center"/>
        <w:outlineLvl w:val="4"/>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Расчет размеры площадок дворового</w:t>
      </w:r>
    </w:p>
    <w:p w14:paraId="42F7259D" w14:textId="77777777" w:rsidR="00180DA9" w:rsidRPr="00180DA9" w:rsidRDefault="00180DA9" w:rsidP="002251FA">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благоустройства и расстояния от окон жилых и общественных</w:t>
      </w:r>
    </w:p>
    <w:p w14:paraId="1E6AD925" w14:textId="77777777" w:rsidR="00180DA9" w:rsidRPr="00180DA9" w:rsidRDefault="00180DA9" w:rsidP="002251FA">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зданий до площадок (выполнен согласно нормативам градостроительного проектирования)</w:t>
      </w:r>
    </w:p>
    <w:p w14:paraId="04192382" w14:textId="77777777" w:rsidR="00180DA9" w:rsidRPr="00180DA9" w:rsidRDefault="00180DA9" w:rsidP="002251FA">
      <w:pPr>
        <w:widowControl w:val="0"/>
        <w:autoSpaceDE w:val="0"/>
        <w:autoSpaceDN w:val="0"/>
        <w:spacing w:after="0" w:line="240" w:lineRule="auto"/>
        <w:jc w:val="both"/>
        <w:rPr>
          <w:rFonts w:ascii="Times New Roman" w:eastAsia="Times New Roman" w:hAnsi="Times New Roman" w:cs="Times New Roman"/>
          <w:sz w:val="28"/>
          <w:szCs w:val="28"/>
          <w:lang w:eastAsia="ru-RU"/>
        </w:rPr>
      </w:pPr>
    </w:p>
    <w:tbl>
      <w:tblPr>
        <w:tblW w:w="0" w:type="auto"/>
        <w:jc w:val="center"/>
        <w:tblLayout w:type="fixed"/>
        <w:tblCellMar>
          <w:top w:w="102" w:type="dxa"/>
          <w:left w:w="62" w:type="dxa"/>
          <w:bottom w:w="102" w:type="dxa"/>
          <w:right w:w="62" w:type="dxa"/>
        </w:tblCellMar>
        <w:tblLook w:val="04A0" w:firstRow="1" w:lastRow="0" w:firstColumn="1" w:lastColumn="0" w:noHBand="0" w:noVBand="1"/>
      </w:tblPr>
      <w:tblGrid>
        <w:gridCol w:w="3855"/>
        <w:gridCol w:w="1474"/>
        <w:gridCol w:w="1928"/>
        <w:gridCol w:w="1814"/>
      </w:tblGrid>
      <w:tr w:rsidR="00180DA9" w:rsidRPr="00180DA9" w14:paraId="34591CF3"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5373D524"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Площадки</w:t>
            </w:r>
          </w:p>
        </w:tc>
        <w:tc>
          <w:tcPr>
            <w:tcW w:w="1474" w:type="dxa"/>
            <w:tcBorders>
              <w:top w:val="single" w:sz="4" w:space="0" w:color="auto"/>
              <w:left w:val="single" w:sz="4" w:space="0" w:color="auto"/>
              <w:bottom w:val="single" w:sz="4" w:space="0" w:color="auto"/>
              <w:right w:val="single" w:sz="4" w:space="0" w:color="auto"/>
            </w:tcBorders>
            <w:hideMark/>
          </w:tcPr>
          <w:p w14:paraId="1DC4B8A5"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Удельный размер площадки, кв. м/чел.</w:t>
            </w:r>
          </w:p>
          <w:p w14:paraId="1EEC615E"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p>
        </w:tc>
        <w:tc>
          <w:tcPr>
            <w:tcW w:w="1928" w:type="dxa"/>
            <w:tcBorders>
              <w:top w:val="single" w:sz="4" w:space="0" w:color="auto"/>
              <w:left w:val="single" w:sz="4" w:space="0" w:color="auto"/>
              <w:bottom w:val="single" w:sz="4" w:space="0" w:color="auto"/>
              <w:right w:val="single" w:sz="4" w:space="0" w:color="auto"/>
            </w:tcBorders>
            <w:hideMark/>
          </w:tcPr>
          <w:p w14:paraId="6D601B4D"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Расчетный показатель,</w:t>
            </w:r>
          </w:p>
          <w:p w14:paraId="1B04561B"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кв. м</w:t>
            </w:r>
          </w:p>
          <w:p w14:paraId="10680A7A"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из расчета 350 чел</w:t>
            </w:r>
          </w:p>
        </w:tc>
        <w:tc>
          <w:tcPr>
            <w:tcW w:w="1814" w:type="dxa"/>
            <w:tcBorders>
              <w:top w:val="single" w:sz="4" w:space="0" w:color="auto"/>
              <w:left w:val="single" w:sz="4" w:space="0" w:color="auto"/>
              <w:bottom w:val="single" w:sz="4" w:space="0" w:color="auto"/>
              <w:right w:val="single" w:sz="4" w:space="0" w:color="auto"/>
            </w:tcBorders>
            <w:hideMark/>
          </w:tcPr>
          <w:p w14:paraId="0266946F"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Расстояние до окон жилых и общественных зданий, м</w:t>
            </w:r>
          </w:p>
        </w:tc>
      </w:tr>
      <w:tr w:rsidR="00180DA9" w:rsidRPr="00180DA9" w14:paraId="2E6C8C1C"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59B859B7"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игр детей дошкольного и младшего школьного возраста</w:t>
            </w:r>
          </w:p>
        </w:tc>
        <w:tc>
          <w:tcPr>
            <w:tcW w:w="1474" w:type="dxa"/>
            <w:tcBorders>
              <w:top w:val="single" w:sz="4" w:space="0" w:color="auto"/>
              <w:left w:val="single" w:sz="4" w:space="0" w:color="auto"/>
              <w:bottom w:val="single" w:sz="4" w:space="0" w:color="auto"/>
              <w:right w:val="single" w:sz="4" w:space="0" w:color="auto"/>
            </w:tcBorders>
            <w:hideMark/>
          </w:tcPr>
          <w:p w14:paraId="10569E3F"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0,7</w:t>
            </w:r>
          </w:p>
        </w:tc>
        <w:tc>
          <w:tcPr>
            <w:tcW w:w="1928" w:type="dxa"/>
            <w:tcBorders>
              <w:top w:val="single" w:sz="4" w:space="0" w:color="auto"/>
              <w:left w:val="single" w:sz="4" w:space="0" w:color="auto"/>
              <w:bottom w:val="single" w:sz="4" w:space="0" w:color="auto"/>
              <w:right w:val="single" w:sz="4" w:space="0" w:color="auto"/>
            </w:tcBorders>
            <w:hideMark/>
          </w:tcPr>
          <w:p w14:paraId="6601856A"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245</w:t>
            </w:r>
          </w:p>
        </w:tc>
        <w:tc>
          <w:tcPr>
            <w:tcW w:w="1814" w:type="dxa"/>
            <w:tcBorders>
              <w:top w:val="single" w:sz="4" w:space="0" w:color="auto"/>
              <w:left w:val="single" w:sz="4" w:space="0" w:color="auto"/>
              <w:bottom w:val="single" w:sz="4" w:space="0" w:color="auto"/>
              <w:right w:val="single" w:sz="4" w:space="0" w:color="auto"/>
            </w:tcBorders>
            <w:hideMark/>
          </w:tcPr>
          <w:p w14:paraId="63682BFE"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12</w:t>
            </w:r>
          </w:p>
        </w:tc>
      </w:tr>
      <w:tr w:rsidR="00180DA9" w:rsidRPr="00180DA9" w14:paraId="6B38BC1C"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1547EA09"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отдыха взрослого населения</w:t>
            </w:r>
          </w:p>
        </w:tc>
        <w:tc>
          <w:tcPr>
            <w:tcW w:w="1474" w:type="dxa"/>
            <w:tcBorders>
              <w:top w:val="single" w:sz="4" w:space="0" w:color="auto"/>
              <w:left w:val="single" w:sz="4" w:space="0" w:color="auto"/>
              <w:bottom w:val="single" w:sz="4" w:space="0" w:color="auto"/>
              <w:right w:val="single" w:sz="4" w:space="0" w:color="auto"/>
            </w:tcBorders>
            <w:hideMark/>
          </w:tcPr>
          <w:p w14:paraId="02EA2946"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0,1</w:t>
            </w:r>
          </w:p>
        </w:tc>
        <w:tc>
          <w:tcPr>
            <w:tcW w:w="1928" w:type="dxa"/>
            <w:tcBorders>
              <w:top w:val="single" w:sz="4" w:space="0" w:color="auto"/>
              <w:left w:val="single" w:sz="4" w:space="0" w:color="auto"/>
              <w:bottom w:val="single" w:sz="4" w:space="0" w:color="auto"/>
              <w:right w:val="single" w:sz="4" w:space="0" w:color="auto"/>
            </w:tcBorders>
            <w:hideMark/>
          </w:tcPr>
          <w:p w14:paraId="6C3E1946"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35</w:t>
            </w:r>
          </w:p>
        </w:tc>
        <w:tc>
          <w:tcPr>
            <w:tcW w:w="1814" w:type="dxa"/>
            <w:tcBorders>
              <w:top w:val="single" w:sz="4" w:space="0" w:color="auto"/>
              <w:left w:val="single" w:sz="4" w:space="0" w:color="auto"/>
              <w:bottom w:val="single" w:sz="4" w:space="0" w:color="auto"/>
              <w:right w:val="single" w:sz="4" w:space="0" w:color="auto"/>
            </w:tcBorders>
            <w:hideMark/>
          </w:tcPr>
          <w:p w14:paraId="255C9123"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w:t>
            </w:r>
          </w:p>
        </w:tc>
      </w:tr>
      <w:tr w:rsidR="00180DA9" w:rsidRPr="00180DA9" w14:paraId="72749D24"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7A957A8D"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занятий физкультурой</w:t>
            </w:r>
          </w:p>
        </w:tc>
        <w:tc>
          <w:tcPr>
            <w:tcW w:w="1474" w:type="dxa"/>
            <w:tcBorders>
              <w:top w:val="single" w:sz="4" w:space="0" w:color="auto"/>
              <w:left w:val="single" w:sz="4" w:space="0" w:color="auto"/>
              <w:bottom w:val="single" w:sz="4" w:space="0" w:color="auto"/>
              <w:right w:val="single" w:sz="4" w:space="0" w:color="auto"/>
            </w:tcBorders>
            <w:hideMark/>
          </w:tcPr>
          <w:p w14:paraId="538B6124"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c>
          <w:tcPr>
            <w:tcW w:w="1928" w:type="dxa"/>
            <w:tcBorders>
              <w:top w:val="single" w:sz="4" w:space="0" w:color="auto"/>
              <w:left w:val="single" w:sz="4" w:space="0" w:color="auto"/>
              <w:bottom w:val="single" w:sz="4" w:space="0" w:color="auto"/>
              <w:right w:val="single" w:sz="4" w:space="0" w:color="auto"/>
            </w:tcBorders>
            <w:hideMark/>
          </w:tcPr>
          <w:p w14:paraId="251A8DE7"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700</w:t>
            </w:r>
          </w:p>
        </w:tc>
        <w:tc>
          <w:tcPr>
            <w:tcW w:w="1814" w:type="dxa"/>
            <w:tcBorders>
              <w:top w:val="single" w:sz="4" w:space="0" w:color="auto"/>
              <w:left w:val="single" w:sz="4" w:space="0" w:color="auto"/>
              <w:bottom w:val="single" w:sz="4" w:space="0" w:color="auto"/>
              <w:right w:val="single" w:sz="4" w:space="0" w:color="auto"/>
            </w:tcBorders>
            <w:hideMark/>
          </w:tcPr>
          <w:p w14:paraId="06C29902"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10 - 40</w:t>
            </w:r>
          </w:p>
        </w:tc>
      </w:tr>
      <w:tr w:rsidR="00180DA9" w:rsidRPr="00180DA9" w14:paraId="76D26444"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7EBD6FDA"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хозяйственных целей</w:t>
            </w:r>
          </w:p>
        </w:tc>
        <w:tc>
          <w:tcPr>
            <w:tcW w:w="1474" w:type="dxa"/>
            <w:tcBorders>
              <w:top w:val="single" w:sz="4" w:space="0" w:color="auto"/>
              <w:left w:val="single" w:sz="4" w:space="0" w:color="auto"/>
              <w:bottom w:val="single" w:sz="4" w:space="0" w:color="auto"/>
              <w:right w:val="single" w:sz="4" w:space="0" w:color="auto"/>
            </w:tcBorders>
            <w:hideMark/>
          </w:tcPr>
          <w:p w14:paraId="4478EF1D"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0,3</w:t>
            </w:r>
          </w:p>
        </w:tc>
        <w:tc>
          <w:tcPr>
            <w:tcW w:w="1928" w:type="dxa"/>
            <w:tcBorders>
              <w:top w:val="single" w:sz="4" w:space="0" w:color="auto"/>
              <w:left w:val="single" w:sz="4" w:space="0" w:color="auto"/>
              <w:bottom w:val="single" w:sz="4" w:space="0" w:color="auto"/>
              <w:right w:val="single" w:sz="4" w:space="0" w:color="auto"/>
            </w:tcBorders>
            <w:hideMark/>
          </w:tcPr>
          <w:p w14:paraId="6E79FB2E"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105</w:t>
            </w:r>
          </w:p>
        </w:tc>
        <w:tc>
          <w:tcPr>
            <w:tcW w:w="1814" w:type="dxa"/>
            <w:tcBorders>
              <w:top w:val="single" w:sz="4" w:space="0" w:color="auto"/>
              <w:left w:val="single" w:sz="4" w:space="0" w:color="auto"/>
              <w:bottom w:val="single" w:sz="4" w:space="0" w:color="auto"/>
              <w:right w:val="single" w:sz="4" w:space="0" w:color="auto"/>
            </w:tcBorders>
            <w:hideMark/>
          </w:tcPr>
          <w:p w14:paraId="58A61722"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20</w:t>
            </w:r>
          </w:p>
        </w:tc>
      </w:tr>
      <w:tr w:rsidR="00180DA9" w:rsidRPr="00180DA9" w14:paraId="5AD46E20"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005D7AA5"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выгула собак</w:t>
            </w:r>
          </w:p>
        </w:tc>
        <w:tc>
          <w:tcPr>
            <w:tcW w:w="1474" w:type="dxa"/>
            <w:tcBorders>
              <w:top w:val="single" w:sz="4" w:space="0" w:color="auto"/>
              <w:left w:val="single" w:sz="4" w:space="0" w:color="auto"/>
              <w:bottom w:val="single" w:sz="4" w:space="0" w:color="auto"/>
              <w:right w:val="single" w:sz="4" w:space="0" w:color="auto"/>
            </w:tcBorders>
            <w:hideMark/>
          </w:tcPr>
          <w:p w14:paraId="1D36BBD3"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0,1</w:t>
            </w:r>
          </w:p>
        </w:tc>
        <w:tc>
          <w:tcPr>
            <w:tcW w:w="1928" w:type="dxa"/>
            <w:tcBorders>
              <w:top w:val="single" w:sz="4" w:space="0" w:color="auto"/>
              <w:left w:val="single" w:sz="4" w:space="0" w:color="auto"/>
              <w:bottom w:val="single" w:sz="4" w:space="0" w:color="auto"/>
              <w:right w:val="single" w:sz="4" w:space="0" w:color="auto"/>
            </w:tcBorders>
            <w:hideMark/>
          </w:tcPr>
          <w:p w14:paraId="57D043C0"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35</w:t>
            </w:r>
          </w:p>
        </w:tc>
        <w:tc>
          <w:tcPr>
            <w:tcW w:w="1814" w:type="dxa"/>
            <w:tcBorders>
              <w:top w:val="single" w:sz="4" w:space="0" w:color="auto"/>
              <w:left w:val="single" w:sz="4" w:space="0" w:color="auto"/>
              <w:bottom w:val="single" w:sz="4" w:space="0" w:color="auto"/>
              <w:right w:val="single" w:sz="4" w:space="0" w:color="auto"/>
            </w:tcBorders>
            <w:hideMark/>
          </w:tcPr>
          <w:p w14:paraId="6BC40A85"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40</w:t>
            </w:r>
          </w:p>
        </w:tc>
      </w:tr>
      <w:tr w:rsidR="00180DA9" w:rsidRPr="00180DA9" w14:paraId="3E537614" w14:textId="77777777" w:rsidTr="00180DA9">
        <w:trPr>
          <w:jc w:val="center"/>
        </w:trPr>
        <w:tc>
          <w:tcPr>
            <w:tcW w:w="3855" w:type="dxa"/>
            <w:tcBorders>
              <w:top w:val="single" w:sz="4" w:space="0" w:color="auto"/>
              <w:left w:val="single" w:sz="4" w:space="0" w:color="auto"/>
              <w:bottom w:val="single" w:sz="4" w:space="0" w:color="auto"/>
              <w:right w:val="single" w:sz="4" w:space="0" w:color="auto"/>
            </w:tcBorders>
            <w:hideMark/>
          </w:tcPr>
          <w:p w14:paraId="2291AB5A" w14:textId="77777777" w:rsidR="00180DA9" w:rsidRPr="00180DA9" w:rsidRDefault="00180DA9" w:rsidP="002251FA">
            <w:pPr>
              <w:widowControl w:val="0"/>
              <w:autoSpaceDE w:val="0"/>
              <w:autoSpaceDN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Озеленение</w:t>
            </w:r>
          </w:p>
        </w:tc>
        <w:tc>
          <w:tcPr>
            <w:tcW w:w="1474" w:type="dxa"/>
            <w:tcBorders>
              <w:top w:val="single" w:sz="4" w:space="0" w:color="auto"/>
              <w:left w:val="single" w:sz="4" w:space="0" w:color="auto"/>
              <w:bottom w:val="single" w:sz="4" w:space="0" w:color="auto"/>
              <w:right w:val="single" w:sz="4" w:space="0" w:color="auto"/>
            </w:tcBorders>
            <w:hideMark/>
          </w:tcPr>
          <w:p w14:paraId="49675A7C"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w:t>
            </w:r>
          </w:p>
        </w:tc>
        <w:tc>
          <w:tcPr>
            <w:tcW w:w="1928" w:type="dxa"/>
            <w:tcBorders>
              <w:top w:val="single" w:sz="4" w:space="0" w:color="auto"/>
              <w:left w:val="single" w:sz="4" w:space="0" w:color="auto"/>
              <w:bottom w:val="single" w:sz="4" w:space="0" w:color="auto"/>
              <w:right w:val="single" w:sz="4" w:space="0" w:color="auto"/>
            </w:tcBorders>
            <w:hideMark/>
          </w:tcPr>
          <w:p w14:paraId="1D072921"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1750</w:t>
            </w:r>
          </w:p>
        </w:tc>
        <w:tc>
          <w:tcPr>
            <w:tcW w:w="1814" w:type="dxa"/>
            <w:tcBorders>
              <w:top w:val="single" w:sz="4" w:space="0" w:color="auto"/>
              <w:left w:val="single" w:sz="4" w:space="0" w:color="auto"/>
              <w:bottom w:val="single" w:sz="4" w:space="0" w:color="auto"/>
              <w:right w:val="single" w:sz="4" w:space="0" w:color="auto"/>
            </w:tcBorders>
            <w:hideMark/>
          </w:tcPr>
          <w:p w14:paraId="36C1A7E9" w14:textId="77777777" w:rsidR="00180DA9" w:rsidRPr="00180DA9" w:rsidRDefault="00180DA9" w:rsidP="002251FA">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w:t>
            </w:r>
          </w:p>
        </w:tc>
      </w:tr>
    </w:tbl>
    <w:p w14:paraId="22E5AE57"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605E079C" w14:textId="77777777" w:rsidR="00180DA9" w:rsidRPr="00180DA9" w:rsidRDefault="00180DA9" w:rsidP="002251FA">
      <w:pPr>
        <w:spacing w:after="240" w:line="240" w:lineRule="auto"/>
        <w:jc w:val="center"/>
        <w:textAlignment w:val="baseline"/>
        <w:outlineLvl w:val="5"/>
        <w:rPr>
          <w:rFonts w:ascii="Times New Roman" w:eastAsia="Times New Roman" w:hAnsi="Times New Roman" w:cs="Times New Roman"/>
          <w:bCs/>
          <w:sz w:val="28"/>
          <w:szCs w:val="28"/>
          <w:lang w:eastAsia="ru-RU"/>
        </w:rPr>
      </w:pPr>
      <w:r w:rsidRPr="00180DA9">
        <w:rPr>
          <w:rFonts w:ascii="Times New Roman" w:eastAsia="Times New Roman" w:hAnsi="Times New Roman" w:cs="Times New Roman"/>
          <w:bCs/>
          <w:sz w:val="28"/>
          <w:szCs w:val="28"/>
          <w:lang w:eastAsia="ru-RU"/>
        </w:rPr>
        <w:t>Показатели плотности застройки в границах планировочного элемента (согласно нормативам градостроительного проектирования)</w:t>
      </w:r>
      <w:r w:rsidRPr="00180DA9">
        <w:rPr>
          <w:rFonts w:ascii="Times New Roman" w:eastAsia="Times New Roman" w:hAnsi="Times New Roman" w:cs="Times New Roman"/>
          <w:bCs/>
          <w:sz w:val="28"/>
          <w:szCs w:val="28"/>
          <w:lang w:eastAsia="ru-RU"/>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02"/>
        <w:gridCol w:w="3142"/>
        <w:gridCol w:w="1186"/>
        <w:gridCol w:w="1109"/>
        <w:gridCol w:w="1718"/>
      </w:tblGrid>
      <w:tr w:rsidR="00180DA9" w:rsidRPr="00180DA9" w14:paraId="2CA25F7D" w14:textId="77777777" w:rsidTr="00180DA9">
        <w:trPr>
          <w:trHeight w:val="12"/>
        </w:trPr>
        <w:tc>
          <w:tcPr>
            <w:tcW w:w="2402" w:type="dxa"/>
            <w:shd w:val="clear" w:color="auto" w:fill="auto"/>
            <w:hideMark/>
          </w:tcPr>
          <w:p w14:paraId="1256DADE"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3142" w:type="dxa"/>
            <w:shd w:val="clear" w:color="auto" w:fill="auto"/>
            <w:hideMark/>
          </w:tcPr>
          <w:p w14:paraId="29173F68"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186" w:type="dxa"/>
            <w:shd w:val="clear" w:color="auto" w:fill="auto"/>
            <w:hideMark/>
          </w:tcPr>
          <w:p w14:paraId="7BE83A91"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109" w:type="dxa"/>
            <w:shd w:val="clear" w:color="auto" w:fill="auto"/>
            <w:hideMark/>
          </w:tcPr>
          <w:p w14:paraId="171BB8F3"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718" w:type="dxa"/>
            <w:shd w:val="clear" w:color="auto" w:fill="auto"/>
            <w:hideMark/>
          </w:tcPr>
          <w:p w14:paraId="1D9307E3"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r>
      <w:tr w:rsidR="00180DA9" w:rsidRPr="00180DA9" w14:paraId="25C233DB" w14:textId="77777777" w:rsidTr="00180DA9">
        <w:tc>
          <w:tcPr>
            <w:tcW w:w="2402" w:type="dxa"/>
            <w:shd w:val="clear" w:color="auto" w:fill="auto"/>
            <w:tcMar>
              <w:top w:w="0" w:type="dxa"/>
              <w:left w:w="149" w:type="dxa"/>
              <w:bottom w:w="0" w:type="dxa"/>
              <w:right w:w="149" w:type="dxa"/>
            </w:tcMar>
            <w:hideMark/>
          </w:tcPr>
          <w:p w14:paraId="6C3617F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ОМЗ</w:t>
            </w:r>
          </w:p>
        </w:tc>
        <w:tc>
          <w:tcPr>
            <w:tcW w:w="3142" w:type="dxa"/>
            <w:shd w:val="clear" w:color="auto" w:fill="auto"/>
            <w:tcMar>
              <w:top w:w="0" w:type="dxa"/>
              <w:left w:w="149" w:type="dxa"/>
              <w:bottom w:w="0" w:type="dxa"/>
              <w:right w:w="149" w:type="dxa"/>
            </w:tcMar>
            <w:hideMark/>
          </w:tcPr>
          <w:p w14:paraId="7241A170"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расчетного показателя ОМЗ, единица измерения</w:t>
            </w:r>
          </w:p>
        </w:tc>
        <w:tc>
          <w:tcPr>
            <w:tcW w:w="4013" w:type="dxa"/>
            <w:gridSpan w:val="3"/>
            <w:shd w:val="clear" w:color="auto" w:fill="auto"/>
            <w:tcMar>
              <w:top w:w="0" w:type="dxa"/>
              <w:left w:w="149" w:type="dxa"/>
              <w:bottom w:w="0" w:type="dxa"/>
              <w:right w:w="149" w:type="dxa"/>
            </w:tcMar>
            <w:hideMark/>
          </w:tcPr>
          <w:p w14:paraId="5ADB2FB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Предельное значение расчетного показателя минимально допустимого уровня обеспеченности ОМЗ</w:t>
            </w:r>
          </w:p>
        </w:tc>
      </w:tr>
      <w:tr w:rsidR="00180DA9" w:rsidRPr="00180DA9" w14:paraId="2BE230C6" w14:textId="77777777" w:rsidTr="00180DA9">
        <w:tc>
          <w:tcPr>
            <w:tcW w:w="2402" w:type="dxa"/>
            <w:shd w:val="clear" w:color="auto" w:fill="auto"/>
            <w:tcMar>
              <w:top w:w="0" w:type="dxa"/>
              <w:left w:w="149" w:type="dxa"/>
              <w:bottom w:w="0" w:type="dxa"/>
              <w:right w:w="149" w:type="dxa"/>
            </w:tcMar>
            <w:hideMark/>
          </w:tcPr>
          <w:p w14:paraId="264C312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Объекты жилищного строительства, в том числе инвестиционные площадки</w:t>
            </w:r>
          </w:p>
        </w:tc>
        <w:tc>
          <w:tcPr>
            <w:tcW w:w="3142" w:type="dxa"/>
            <w:shd w:val="clear" w:color="auto" w:fill="auto"/>
            <w:tcMar>
              <w:top w:w="0" w:type="dxa"/>
              <w:left w:w="149" w:type="dxa"/>
              <w:bottom w:w="0" w:type="dxa"/>
              <w:right w:w="149" w:type="dxa"/>
            </w:tcMar>
            <w:hideMark/>
          </w:tcPr>
          <w:p w14:paraId="540566E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Тип жилой застройки</w:t>
            </w:r>
          </w:p>
        </w:tc>
        <w:tc>
          <w:tcPr>
            <w:tcW w:w="2295" w:type="dxa"/>
            <w:gridSpan w:val="2"/>
            <w:shd w:val="clear" w:color="auto" w:fill="auto"/>
            <w:tcMar>
              <w:top w:w="0" w:type="dxa"/>
              <w:left w:w="149" w:type="dxa"/>
              <w:bottom w:w="0" w:type="dxa"/>
              <w:right w:w="149" w:type="dxa"/>
            </w:tcMar>
            <w:hideMark/>
          </w:tcPr>
          <w:p w14:paraId="6E4A64D1"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Коэффициент плотности застройки</w:t>
            </w:r>
          </w:p>
        </w:tc>
        <w:tc>
          <w:tcPr>
            <w:tcW w:w="1718" w:type="dxa"/>
            <w:shd w:val="clear" w:color="auto" w:fill="auto"/>
            <w:tcMar>
              <w:top w:w="0" w:type="dxa"/>
              <w:left w:w="149" w:type="dxa"/>
              <w:bottom w:w="0" w:type="dxa"/>
              <w:right w:w="149" w:type="dxa"/>
            </w:tcMar>
            <w:hideMark/>
          </w:tcPr>
          <w:p w14:paraId="370A942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Коэффициент застройки</w:t>
            </w:r>
          </w:p>
        </w:tc>
      </w:tr>
      <w:tr w:rsidR="00180DA9" w:rsidRPr="00180DA9" w14:paraId="1CF69FBA" w14:textId="77777777" w:rsidTr="00180DA9">
        <w:tc>
          <w:tcPr>
            <w:tcW w:w="2402" w:type="dxa"/>
            <w:shd w:val="clear" w:color="auto" w:fill="auto"/>
            <w:tcMar>
              <w:top w:w="0" w:type="dxa"/>
              <w:left w:w="149" w:type="dxa"/>
              <w:bottom w:w="0" w:type="dxa"/>
              <w:right w:w="149" w:type="dxa"/>
            </w:tcMar>
            <w:hideMark/>
          </w:tcPr>
          <w:p w14:paraId="1F75F3E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3142" w:type="dxa"/>
            <w:shd w:val="clear" w:color="auto" w:fill="auto"/>
            <w:tcMar>
              <w:top w:w="0" w:type="dxa"/>
              <w:left w:w="149" w:type="dxa"/>
              <w:bottom w:w="0" w:type="dxa"/>
              <w:right w:w="149" w:type="dxa"/>
            </w:tcMar>
            <w:hideMark/>
          </w:tcPr>
          <w:p w14:paraId="0B1A7B7A"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186" w:type="dxa"/>
            <w:shd w:val="clear" w:color="auto" w:fill="auto"/>
            <w:tcMar>
              <w:top w:w="0" w:type="dxa"/>
              <w:left w:w="149" w:type="dxa"/>
              <w:bottom w:w="0" w:type="dxa"/>
              <w:right w:w="149" w:type="dxa"/>
            </w:tcMar>
            <w:hideMark/>
          </w:tcPr>
          <w:p w14:paraId="11FF9E4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"брутто"</w:t>
            </w:r>
          </w:p>
        </w:tc>
        <w:tc>
          <w:tcPr>
            <w:tcW w:w="1109" w:type="dxa"/>
            <w:shd w:val="clear" w:color="auto" w:fill="auto"/>
            <w:tcMar>
              <w:top w:w="0" w:type="dxa"/>
              <w:left w:w="149" w:type="dxa"/>
              <w:bottom w:w="0" w:type="dxa"/>
              <w:right w:w="149" w:type="dxa"/>
            </w:tcMar>
            <w:hideMark/>
          </w:tcPr>
          <w:p w14:paraId="16681B6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"нетто"</w:t>
            </w:r>
          </w:p>
        </w:tc>
        <w:tc>
          <w:tcPr>
            <w:tcW w:w="1718" w:type="dxa"/>
            <w:shd w:val="clear" w:color="auto" w:fill="auto"/>
            <w:tcMar>
              <w:top w:w="0" w:type="dxa"/>
              <w:left w:w="149" w:type="dxa"/>
              <w:bottom w:w="0" w:type="dxa"/>
              <w:right w:w="149" w:type="dxa"/>
            </w:tcMar>
            <w:hideMark/>
          </w:tcPr>
          <w:p w14:paraId="32EF2F4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r>
      <w:tr w:rsidR="00180DA9" w:rsidRPr="00180DA9" w14:paraId="194C4AAD" w14:textId="77777777" w:rsidTr="00180DA9">
        <w:tc>
          <w:tcPr>
            <w:tcW w:w="2402" w:type="dxa"/>
            <w:shd w:val="clear" w:color="auto" w:fill="auto"/>
            <w:tcMar>
              <w:top w:w="0" w:type="dxa"/>
              <w:left w:w="149" w:type="dxa"/>
              <w:bottom w:w="0" w:type="dxa"/>
              <w:right w:w="149" w:type="dxa"/>
            </w:tcMar>
            <w:hideMark/>
          </w:tcPr>
          <w:p w14:paraId="3C5A549F"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3142" w:type="dxa"/>
            <w:shd w:val="clear" w:color="auto" w:fill="auto"/>
            <w:tcMar>
              <w:top w:w="0" w:type="dxa"/>
              <w:left w:w="149" w:type="dxa"/>
              <w:bottom w:w="0" w:type="dxa"/>
              <w:right w:w="149" w:type="dxa"/>
            </w:tcMar>
            <w:hideMark/>
          </w:tcPr>
          <w:p w14:paraId="706D3E7C"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малоэтажная застройка многоквартирными домами</w:t>
            </w:r>
          </w:p>
        </w:tc>
        <w:tc>
          <w:tcPr>
            <w:tcW w:w="1186" w:type="dxa"/>
            <w:shd w:val="clear" w:color="auto" w:fill="auto"/>
            <w:tcMar>
              <w:top w:w="0" w:type="dxa"/>
              <w:left w:w="149" w:type="dxa"/>
              <w:bottom w:w="0" w:type="dxa"/>
              <w:right w:w="149" w:type="dxa"/>
            </w:tcMar>
            <w:hideMark/>
          </w:tcPr>
          <w:p w14:paraId="2A031C60"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0,45</w:t>
            </w:r>
          </w:p>
        </w:tc>
        <w:tc>
          <w:tcPr>
            <w:tcW w:w="1109" w:type="dxa"/>
            <w:shd w:val="clear" w:color="auto" w:fill="auto"/>
            <w:tcMar>
              <w:top w:w="0" w:type="dxa"/>
              <w:left w:w="149" w:type="dxa"/>
              <w:bottom w:w="0" w:type="dxa"/>
              <w:right w:w="149" w:type="dxa"/>
            </w:tcMar>
            <w:hideMark/>
          </w:tcPr>
          <w:p w14:paraId="54645622"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0,5</w:t>
            </w:r>
          </w:p>
        </w:tc>
        <w:tc>
          <w:tcPr>
            <w:tcW w:w="1718" w:type="dxa"/>
            <w:shd w:val="clear" w:color="auto" w:fill="auto"/>
            <w:tcMar>
              <w:top w:w="0" w:type="dxa"/>
              <w:left w:w="149" w:type="dxa"/>
              <w:bottom w:w="0" w:type="dxa"/>
              <w:right w:w="149" w:type="dxa"/>
            </w:tcMar>
            <w:hideMark/>
          </w:tcPr>
          <w:p w14:paraId="2849263A"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0,25</w:t>
            </w:r>
          </w:p>
        </w:tc>
      </w:tr>
    </w:tbl>
    <w:p w14:paraId="1ED98CE4"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1AFEC998"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3B8879A0"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7DAECBCF"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35CDB87D"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302B69A7" w14:textId="77777777" w:rsidR="00180DA9" w:rsidRPr="00180DA9" w:rsidRDefault="00180DA9" w:rsidP="002251FA">
      <w:pPr>
        <w:spacing w:after="240" w:line="240" w:lineRule="auto"/>
        <w:jc w:val="center"/>
        <w:textAlignment w:val="baseline"/>
        <w:outlineLvl w:val="5"/>
        <w:rPr>
          <w:rFonts w:ascii="Arial" w:eastAsia="Times New Roman" w:hAnsi="Arial" w:cs="Arial"/>
          <w:b/>
          <w:bCs/>
          <w:color w:val="444444"/>
          <w:sz w:val="24"/>
          <w:szCs w:val="24"/>
          <w:lang w:eastAsia="ru-RU"/>
        </w:rPr>
      </w:pPr>
      <w:r w:rsidRPr="00180DA9">
        <w:rPr>
          <w:rFonts w:ascii="Times New Roman" w:eastAsia="Times New Roman" w:hAnsi="Times New Roman" w:cs="Times New Roman"/>
          <w:bCs/>
          <w:sz w:val="28"/>
          <w:szCs w:val="28"/>
          <w:lang w:eastAsia="ru-RU"/>
        </w:rPr>
        <w:t>Минимальный размер земельного участка для многоквартирного жилого дома</w:t>
      </w:r>
      <w:r w:rsidRPr="00180DA9">
        <w:rPr>
          <w:rFonts w:ascii="Arial" w:eastAsia="Times New Roman" w:hAnsi="Arial" w:cs="Arial"/>
          <w:b/>
          <w:bCs/>
          <w:color w:val="444444"/>
          <w:sz w:val="24"/>
          <w:szCs w:val="24"/>
          <w:lang w:eastAsia="ru-RU"/>
        </w:rPr>
        <w:br/>
      </w:r>
    </w:p>
    <w:tbl>
      <w:tblPr>
        <w:tblW w:w="0" w:type="auto"/>
        <w:tblInd w:w="142" w:type="dxa"/>
        <w:tblCellMar>
          <w:left w:w="0" w:type="dxa"/>
          <w:right w:w="0" w:type="dxa"/>
        </w:tblCellMar>
        <w:tblLook w:val="04A0" w:firstRow="1" w:lastRow="0" w:firstColumn="1" w:lastColumn="0" w:noHBand="0" w:noVBand="1"/>
      </w:tblPr>
      <w:tblGrid>
        <w:gridCol w:w="1829"/>
        <w:gridCol w:w="1633"/>
        <w:gridCol w:w="1478"/>
        <w:gridCol w:w="1329"/>
        <w:gridCol w:w="1755"/>
        <w:gridCol w:w="1755"/>
      </w:tblGrid>
      <w:tr w:rsidR="00180DA9" w:rsidRPr="00180DA9" w14:paraId="014C3718" w14:textId="77777777" w:rsidTr="003958E6">
        <w:trPr>
          <w:trHeight w:val="12"/>
        </w:trPr>
        <w:tc>
          <w:tcPr>
            <w:tcW w:w="1714" w:type="dxa"/>
            <w:tcBorders>
              <w:top w:val="nil"/>
              <w:left w:val="nil"/>
              <w:bottom w:val="nil"/>
              <w:right w:val="nil"/>
            </w:tcBorders>
            <w:shd w:val="clear" w:color="auto" w:fill="auto"/>
            <w:hideMark/>
          </w:tcPr>
          <w:p w14:paraId="0C810822"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657" w:type="dxa"/>
            <w:tcBorders>
              <w:top w:val="nil"/>
              <w:left w:val="nil"/>
              <w:bottom w:val="nil"/>
              <w:right w:val="nil"/>
            </w:tcBorders>
            <w:shd w:val="clear" w:color="auto" w:fill="auto"/>
            <w:hideMark/>
          </w:tcPr>
          <w:p w14:paraId="4D21B95F"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499" w:type="dxa"/>
            <w:tcBorders>
              <w:top w:val="nil"/>
              <w:left w:val="nil"/>
              <w:bottom w:val="nil"/>
              <w:right w:val="nil"/>
            </w:tcBorders>
            <w:shd w:val="clear" w:color="auto" w:fill="auto"/>
            <w:hideMark/>
          </w:tcPr>
          <w:p w14:paraId="21D1541F"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347" w:type="dxa"/>
            <w:tcBorders>
              <w:top w:val="nil"/>
              <w:left w:val="nil"/>
              <w:bottom w:val="nil"/>
              <w:right w:val="nil"/>
            </w:tcBorders>
            <w:shd w:val="clear" w:color="auto" w:fill="auto"/>
            <w:hideMark/>
          </w:tcPr>
          <w:p w14:paraId="7694DE3C"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781" w:type="dxa"/>
            <w:tcBorders>
              <w:top w:val="nil"/>
              <w:left w:val="nil"/>
              <w:bottom w:val="nil"/>
              <w:right w:val="nil"/>
            </w:tcBorders>
            <w:shd w:val="clear" w:color="auto" w:fill="auto"/>
            <w:hideMark/>
          </w:tcPr>
          <w:p w14:paraId="481E8DBF"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c>
          <w:tcPr>
            <w:tcW w:w="1781" w:type="dxa"/>
            <w:tcBorders>
              <w:top w:val="nil"/>
              <w:left w:val="nil"/>
              <w:bottom w:val="nil"/>
              <w:right w:val="nil"/>
            </w:tcBorders>
            <w:shd w:val="clear" w:color="auto" w:fill="auto"/>
            <w:hideMark/>
          </w:tcPr>
          <w:p w14:paraId="5730AC3B" w14:textId="77777777" w:rsidR="00180DA9" w:rsidRPr="00180DA9" w:rsidRDefault="00180DA9" w:rsidP="002251FA">
            <w:pPr>
              <w:spacing w:after="0" w:line="240" w:lineRule="auto"/>
              <w:rPr>
                <w:rFonts w:ascii="Times New Roman" w:eastAsia="Times New Roman" w:hAnsi="Times New Roman" w:cs="Times New Roman"/>
                <w:sz w:val="2"/>
                <w:szCs w:val="24"/>
                <w:lang w:eastAsia="ru-RU"/>
              </w:rPr>
            </w:pPr>
          </w:p>
        </w:tc>
      </w:tr>
      <w:tr w:rsidR="00180DA9" w:rsidRPr="00180DA9" w14:paraId="17827067" w14:textId="77777777" w:rsidTr="003958E6">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EA3728"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вида ОМЗ</w:t>
            </w:r>
          </w:p>
        </w:tc>
        <w:tc>
          <w:tcPr>
            <w:tcW w:w="165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52F684"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Наименование расчетного показателя ОМЗ, единица измерения</w:t>
            </w:r>
          </w:p>
        </w:tc>
        <w:tc>
          <w:tcPr>
            <w:tcW w:w="6408"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C7E3FF"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Предельное значение расчетного показателя минимально допустимого уровня обеспеченности ОМЗ</w:t>
            </w:r>
          </w:p>
        </w:tc>
      </w:tr>
      <w:tr w:rsidR="00180DA9" w:rsidRPr="00180DA9" w14:paraId="2F4EB289" w14:textId="77777777" w:rsidTr="003958E6">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1ECCD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8065" w:type="dxa"/>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A49756" w14:textId="77777777" w:rsidR="00180DA9" w:rsidRPr="00180DA9" w:rsidRDefault="00180DA9" w:rsidP="002251FA">
            <w:pPr>
              <w:spacing w:after="0" w:line="240" w:lineRule="auto"/>
              <w:jc w:val="center"/>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Объекты жилищного строительства, в том числе инвестиционные площадки</w:t>
            </w:r>
          </w:p>
        </w:tc>
      </w:tr>
      <w:tr w:rsidR="00180DA9" w:rsidRPr="00180DA9" w14:paraId="2C7E7273" w14:textId="77777777" w:rsidTr="003958E6">
        <w:tc>
          <w:tcPr>
            <w:tcW w:w="1714"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7923F8B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Объекты жилищного строительства, в том числе инвестиционные площадки</w:t>
            </w:r>
          </w:p>
        </w:tc>
        <w:tc>
          <w:tcPr>
            <w:tcW w:w="1657"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7409D1EE"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Размер земельного участка, кв. м площади земельного участка на 1 кв. м общей площади квартир</w:t>
            </w:r>
          </w:p>
        </w:tc>
        <w:tc>
          <w:tcPr>
            <w:tcW w:w="149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37C79A1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тип застройки</w:t>
            </w:r>
          </w:p>
        </w:tc>
        <w:tc>
          <w:tcPr>
            <w:tcW w:w="1347"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7F6E225D"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количество жилых этажей в здании</w:t>
            </w:r>
          </w:p>
        </w:tc>
        <w:tc>
          <w:tcPr>
            <w:tcW w:w="3562"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293FB9"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размер земельного участка, кв. м площади земельного участка на 1 кв. м общей площади квартир</w:t>
            </w:r>
          </w:p>
        </w:tc>
      </w:tr>
      <w:tr w:rsidR="00180DA9" w:rsidRPr="00180DA9" w14:paraId="65D2E3D2" w14:textId="77777777" w:rsidTr="003958E6">
        <w:tc>
          <w:tcPr>
            <w:tcW w:w="1714"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09F9823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57"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44063D8B"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499"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3E73E01A"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347"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7E6920C8"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1B829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при расчетной обеспеченности 18 кв. м общей площади квартир/чел.</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6E482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при расчетной обеспеченности 30 кв. м общей площади квартир/чел.</w:t>
            </w:r>
          </w:p>
        </w:tc>
      </w:tr>
      <w:tr w:rsidR="00180DA9" w:rsidRPr="00180DA9" w14:paraId="018B0A5F" w14:textId="77777777" w:rsidTr="003958E6">
        <w:tc>
          <w:tcPr>
            <w:tcW w:w="1714"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667ADF74"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57"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12DB6220"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49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05501835"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малоэтажная жилая застройка</w:t>
            </w:r>
          </w:p>
        </w:tc>
        <w:tc>
          <w:tcPr>
            <w:tcW w:w="134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CBD4DAB"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597D9A"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2,27</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3446C0"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2,76</w:t>
            </w:r>
          </w:p>
        </w:tc>
      </w:tr>
      <w:tr w:rsidR="00180DA9" w:rsidRPr="00180DA9" w14:paraId="38888F8E" w14:textId="77777777" w:rsidTr="003958E6">
        <w:tc>
          <w:tcPr>
            <w:tcW w:w="1714"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4E19911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57"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45DFEA23"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499"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3A260A4C"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34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65C75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2</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9C7A18"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1,27</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04B45F"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1,61</w:t>
            </w:r>
          </w:p>
        </w:tc>
      </w:tr>
      <w:tr w:rsidR="00180DA9" w:rsidRPr="00180DA9" w14:paraId="25ADF68A" w14:textId="77777777" w:rsidTr="003958E6">
        <w:tc>
          <w:tcPr>
            <w:tcW w:w="1714"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69F81BEA"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657"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6E53DE5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499" w:type="dxa"/>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22856C86"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134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A11E14"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3</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0BD776"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0,94</w:t>
            </w:r>
          </w:p>
        </w:tc>
        <w:tc>
          <w:tcPr>
            <w:tcW w:w="178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C557672"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1,23</w:t>
            </w:r>
          </w:p>
        </w:tc>
      </w:tr>
      <w:tr w:rsidR="00180DA9" w:rsidRPr="00180DA9" w14:paraId="094D7961" w14:textId="77777777" w:rsidTr="003958E6">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D7E12E"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p>
        </w:tc>
        <w:tc>
          <w:tcPr>
            <w:tcW w:w="8065" w:type="dxa"/>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E65B67" w14:textId="77777777" w:rsidR="00180DA9" w:rsidRPr="00180DA9" w:rsidRDefault="00180DA9" w:rsidP="002251FA">
            <w:pPr>
              <w:spacing w:after="0" w:line="240" w:lineRule="auto"/>
              <w:textAlignment w:val="baseline"/>
              <w:rPr>
                <w:rFonts w:ascii="Times New Roman" w:eastAsia="Times New Roman" w:hAnsi="Times New Roman" w:cs="Times New Roman"/>
                <w:sz w:val="24"/>
                <w:szCs w:val="24"/>
                <w:lang w:eastAsia="ru-RU"/>
              </w:rPr>
            </w:pPr>
          </w:p>
        </w:tc>
      </w:tr>
    </w:tbl>
    <w:p w14:paraId="7C36348F" w14:textId="77777777" w:rsidR="00180DA9" w:rsidRPr="00180DA9" w:rsidRDefault="00180DA9" w:rsidP="002251FA">
      <w:pPr>
        <w:shd w:val="clear" w:color="auto" w:fill="FFFFFF"/>
        <w:spacing w:after="240" w:line="240" w:lineRule="auto"/>
        <w:jc w:val="center"/>
        <w:textAlignment w:val="baseline"/>
        <w:outlineLvl w:val="5"/>
        <w:rPr>
          <w:rFonts w:ascii="Arial" w:eastAsia="Times New Roman" w:hAnsi="Arial" w:cs="Arial"/>
          <w:b/>
          <w:bCs/>
          <w:color w:val="444444"/>
          <w:sz w:val="24"/>
          <w:szCs w:val="24"/>
          <w:lang w:eastAsia="ru-RU"/>
        </w:rPr>
      </w:pPr>
    </w:p>
    <w:p w14:paraId="468B463D" w14:textId="77777777" w:rsidR="00180DA9" w:rsidRPr="00180DA9" w:rsidRDefault="00180DA9" w:rsidP="002251FA">
      <w:pPr>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sz w:val="24"/>
          <w:szCs w:val="24"/>
          <w:lang w:eastAsia="ru-RU"/>
        </w:rPr>
        <w:t>Размер земельного участка минимальный = 1,23*700=861 кв.м.</w:t>
      </w:r>
    </w:p>
    <w:p w14:paraId="68126867" w14:textId="77777777" w:rsidR="00180DA9" w:rsidRPr="00180DA9" w:rsidRDefault="00180DA9" w:rsidP="002251FA">
      <w:pPr>
        <w:spacing w:after="0" w:line="240" w:lineRule="auto"/>
        <w:rPr>
          <w:rFonts w:ascii="Times New Roman" w:eastAsia="Times New Roman" w:hAnsi="Times New Roman" w:cs="Times New Roman"/>
          <w:sz w:val="28"/>
          <w:szCs w:val="28"/>
          <w:lang w:eastAsia="ru-RU"/>
        </w:rPr>
      </w:pPr>
    </w:p>
    <w:p w14:paraId="253C13E2" w14:textId="77777777" w:rsidR="00180DA9" w:rsidRPr="00180DA9" w:rsidRDefault="00180DA9" w:rsidP="002251FA">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r w:rsidRPr="00180DA9">
        <w:rPr>
          <w:rFonts w:ascii="Times New Roman" w:eastAsia="Times New Roman" w:hAnsi="Times New Roman" w:cs="Times New Roman"/>
          <w:b/>
          <w:bCs/>
          <w:kern w:val="32"/>
          <w:sz w:val="28"/>
          <w:szCs w:val="28"/>
          <w:lang w:eastAsia="ru-RU"/>
        </w:rPr>
        <w:t>5.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bookmarkEnd w:id="26"/>
    </w:p>
    <w:p w14:paraId="0CD37E20" w14:textId="77777777" w:rsidR="00180DA9" w:rsidRPr="00180DA9" w:rsidRDefault="00180DA9" w:rsidP="002251FA">
      <w:pPr>
        <w:spacing w:after="0" w:line="240" w:lineRule="auto"/>
        <w:ind w:firstLine="709"/>
        <w:jc w:val="both"/>
        <w:rPr>
          <w:rFonts w:ascii="Times New Roman" w:eastAsia="Times New Roman" w:hAnsi="Times New Roman" w:cs="Times New Roman"/>
          <w:b/>
          <w:sz w:val="28"/>
          <w:szCs w:val="28"/>
          <w:lang w:eastAsia="ru-RU"/>
        </w:rPr>
      </w:pPr>
    </w:p>
    <w:p w14:paraId="289A4DDE"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предусмотрено размещение малоэтажных многоквартирных жилых домов и объектов торгового/бытового назначения (150 кв.м.).</w:t>
      </w:r>
    </w:p>
    <w:p w14:paraId="42AA18FC" w14:textId="77777777" w:rsidR="00180DA9" w:rsidRPr="00180DA9" w:rsidRDefault="00180DA9" w:rsidP="002251FA">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Вариант  объемно-пространственных решений для многоквартирных жилых домов:</w:t>
      </w:r>
    </w:p>
    <w:p w14:paraId="128D6580"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sectPr w:rsidR="00180DA9" w:rsidRPr="00180DA9" w:rsidSect="00180DA9">
          <w:headerReference w:type="default" r:id="rId17"/>
          <w:footerReference w:type="default" r:id="rId18"/>
          <w:footerReference w:type="first" r:id="rId19"/>
          <w:pgSz w:w="11906" w:h="16838"/>
          <w:pgMar w:top="1134" w:right="567" w:bottom="1134" w:left="1418" w:header="283" w:footer="283" w:gutter="0"/>
          <w:pgNumType w:start="1"/>
          <w:cols w:space="708"/>
          <w:titlePg/>
          <w:docGrid w:linePitch="360"/>
        </w:sectPr>
      </w:pPr>
    </w:p>
    <w:p w14:paraId="557B8CD5"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Фасад 1-8</w:t>
      </w:r>
    </w:p>
    <w:p w14:paraId="7FD69D18" w14:textId="77777777" w:rsidR="00180DA9" w:rsidRPr="00180DA9" w:rsidRDefault="00180DA9" w:rsidP="00180DA9">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noProof/>
          <w:sz w:val="28"/>
          <w:szCs w:val="28"/>
          <w:lang w:eastAsia="ru-RU"/>
        </w:rPr>
        <w:drawing>
          <wp:inline distT="0" distB="0" distL="0" distR="0" wp14:anchorId="64DCA7FC" wp14:editId="002558B9">
            <wp:extent cx="9763125" cy="4686300"/>
            <wp:effectExtent l="0" t="0" r="0" b="0"/>
            <wp:docPr id="16" name="Рисунок 16" descr="D:\Уссури\пдф\5-ти этажный жилой дом АР-Mode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Уссури\пдф\5-ти этажный жилой дом АР-Model-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711" t="37468" r="7806" b="3192"/>
                    <a:stretch/>
                  </pic:blipFill>
                  <pic:spPr bwMode="auto">
                    <a:xfrm>
                      <a:off x="0" y="0"/>
                      <a:ext cx="9773482" cy="4691272"/>
                    </a:xfrm>
                    <a:prstGeom prst="rect">
                      <a:avLst/>
                    </a:prstGeom>
                    <a:noFill/>
                    <a:ln>
                      <a:noFill/>
                    </a:ln>
                    <a:extLst>
                      <a:ext uri="{53640926-AAD7-44D8-BBD7-CCE9431645EC}">
                        <a14:shadowObscured xmlns:a14="http://schemas.microsoft.com/office/drawing/2010/main"/>
                      </a:ext>
                    </a:extLst>
                  </pic:spPr>
                </pic:pic>
              </a:graphicData>
            </a:graphic>
          </wp:inline>
        </w:drawing>
      </w:r>
    </w:p>
    <w:p w14:paraId="67559A20"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5A06B9EE"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4F17C669"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5E239A03"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16D84633"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0209D598"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p>
    <w:p w14:paraId="4E53CB23" w14:textId="77777777" w:rsidR="00180DA9" w:rsidRPr="00180DA9" w:rsidRDefault="00180DA9" w:rsidP="00180DA9">
      <w:pPr>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План типового этажа</w:t>
      </w:r>
    </w:p>
    <w:p w14:paraId="7FA4C9EA" w14:textId="77777777" w:rsidR="00180DA9" w:rsidRPr="00180DA9" w:rsidRDefault="00180DA9" w:rsidP="00180DA9">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noProof/>
          <w:sz w:val="28"/>
          <w:szCs w:val="28"/>
          <w:lang w:eastAsia="ru-RU"/>
        </w:rPr>
        <w:drawing>
          <wp:inline distT="0" distB="0" distL="0" distR="0" wp14:anchorId="33C97372" wp14:editId="525EA5C5">
            <wp:extent cx="9815825" cy="4922520"/>
            <wp:effectExtent l="0" t="0" r="0" b="0"/>
            <wp:docPr id="17" name="Рисунок 17" descr="D:\Уссури\пдф\5-ти этажный жилой дом АР-Model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ссури\пдф\5-ти этажный жилой дом АР-Model2-00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384" t="26436" r="4172" b="9469"/>
                    <a:stretch/>
                  </pic:blipFill>
                  <pic:spPr bwMode="auto">
                    <a:xfrm>
                      <a:off x="0" y="0"/>
                      <a:ext cx="9816065" cy="4922640"/>
                    </a:xfrm>
                    <a:prstGeom prst="rect">
                      <a:avLst/>
                    </a:prstGeom>
                    <a:noFill/>
                    <a:ln>
                      <a:noFill/>
                    </a:ln>
                    <a:extLst>
                      <a:ext uri="{53640926-AAD7-44D8-BBD7-CCE9431645EC}">
                        <a14:shadowObscured xmlns:a14="http://schemas.microsoft.com/office/drawing/2010/main"/>
                      </a:ext>
                    </a:extLst>
                  </pic:spPr>
                </pic:pic>
              </a:graphicData>
            </a:graphic>
          </wp:inline>
        </w:drawing>
      </w:r>
    </w:p>
    <w:p w14:paraId="6FE322CC" w14:textId="77777777" w:rsidR="00180DA9" w:rsidRPr="00180DA9" w:rsidRDefault="00180DA9" w:rsidP="00180DA9">
      <w:pPr>
        <w:spacing w:after="0" w:line="240" w:lineRule="auto"/>
        <w:jc w:val="both"/>
        <w:rPr>
          <w:rFonts w:ascii="Times New Roman" w:eastAsia="Times New Roman" w:hAnsi="Times New Roman" w:cs="Times New Roman"/>
          <w:sz w:val="28"/>
          <w:szCs w:val="28"/>
          <w:lang w:eastAsia="ru-RU"/>
        </w:rPr>
        <w:sectPr w:rsidR="00180DA9" w:rsidRPr="00180DA9" w:rsidSect="00180DA9">
          <w:type w:val="continuous"/>
          <w:pgSz w:w="16838" w:h="11906" w:orient="landscape"/>
          <w:pgMar w:top="1418" w:right="1134" w:bottom="567" w:left="1134" w:header="284" w:footer="284" w:gutter="0"/>
          <w:cols w:space="708"/>
          <w:titlePg/>
          <w:docGrid w:linePitch="360"/>
        </w:sectPr>
      </w:pPr>
      <w:bookmarkStart w:id="27" w:name="_Toc69281407"/>
    </w:p>
    <w:p w14:paraId="77BAD1A2"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Вариант  объемно-пространственных решений для объектов торгового/бытового назначения (150 кв.м.):</w:t>
      </w:r>
    </w:p>
    <w:p w14:paraId="550938D9"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noProof/>
          <w:sz w:val="28"/>
          <w:szCs w:val="28"/>
          <w:lang w:eastAsia="ru-RU"/>
        </w:rPr>
        <w:t xml:space="preserve"> </w:t>
      </w:r>
      <w:r w:rsidRPr="00180DA9">
        <w:rPr>
          <w:rFonts w:ascii="Times New Roman" w:eastAsia="Times New Roman" w:hAnsi="Times New Roman" w:cs="Times New Roman"/>
          <w:noProof/>
          <w:sz w:val="28"/>
          <w:szCs w:val="28"/>
          <w:lang w:eastAsia="ru-RU"/>
        </w:rPr>
        <w:drawing>
          <wp:inline distT="0" distB="0" distL="0" distR="0" wp14:anchorId="140A5820" wp14:editId="6BE38A21">
            <wp:extent cx="6391595" cy="4101274"/>
            <wp:effectExtent l="0" t="0" r="0" b="0"/>
            <wp:docPr id="18" name="Рисунок 18" descr="D:\Уссури\пдф\магазин-Mode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ссури\пдф\магазин-Model-00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88" t="9700" r="808" b="2431"/>
                    <a:stretch/>
                  </pic:blipFill>
                  <pic:spPr bwMode="auto">
                    <a:xfrm>
                      <a:off x="0" y="0"/>
                      <a:ext cx="6395319" cy="4103663"/>
                    </a:xfrm>
                    <a:prstGeom prst="rect">
                      <a:avLst/>
                    </a:prstGeom>
                    <a:noFill/>
                    <a:ln>
                      <a:noFill/>
                    </a:ln>
                    <a:extLst>
                      <a:ext uri="{53640926-AAD7-44D8-BBD7-CCE9431645EC}">
                        <a14:shadowObscured xmlns:a14="http://schemas.microsoft.com/office/drawing/2010/main"/>
                      </a:ext>
                    </a:extLst>
                  </pic:spPr>
                </pic:pic>
              </a:graphicData>
            </a:graphic>
          </wp:inline>
        </w:drawing>
      </w:r>
    </w:p>
    <w:p w14:paraId="5DD6C68E" w14:textId="77777777" w:rsidR="00180DA9" w:rsidRPr="00180DA9" w:rsidRDefault="00180DA9" w:rsidP="00180DA9">
      <w:pPr>
        <w:spacing w:after="0" w:line="240" w:lineRule="auto"/>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noProof/>
          <w:sz w:val="28"/>
          <w:szCs w:val="28"/>
          <w:lang w:eastAsia="ru-RU"/>
        </w:rPr>
        <w:drawing>
          <wp:inline distT="0" distB="0" distL="0" distR="0" wp14:anchorId="13371145" wp14:editId="429E5284">
            <wp:extent cx="5699760" cy="4483288"/>
            <wp:effectExtent l="0" t="0" r="0" b="0"/>
            <wp:docPr id="19" name="Рисунок 19" descr="D:\Уссури\пдф\магазин-Model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ссури\пдф\магазин-Model2-00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182" t="8051" r="15394" b="13672"/>
                    <a:stretch/>
                  </pic:blipFill>
                  <pic:spPr bwMode="auto">
                    <a:xfrm>
                      <a:off x="0" y="0"/>
                      <a:ext cx="5699760" cy="4483288"/>
                    </a:xfrm>
                    <a:prstGeom prst="rect">
                      <a:avLst/>
                    </a:prstGeom>
                    <a:noFill/>
                    <a:ln>
                      <a:noFill/>
                    </a:ln>
                    <a:extLst>
                      <a:ext uri="{53640926-AAD7-44D8-BBD7-CCE9431645EC}">
                        <a14:shadowObscured xmlns:a14="http://schemas.microsoft.com/office/drawing/2010/main"/>
                      </a:ext>
                    </a:extLst>
                  </pic:spPr>
                </pic:pic>
              </a:graphicData>
            </a:graphic>
          </wp:inline>
        </w:drawing>
      </w:r>
    </w:p>
    <w:p w14:paraId="138C1ABE" w14:textId="77777777" w:rsidR="00180DA9" w:rsidRPr="00180DA9" w:rsidRDefault="00180DA9" w:rsidP="00180DA9">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r w:rsidRPr="00180DA9">
        <w:rPr>
          <w:rFonts w:ascii="Times New Roman" w:eastAsia="Times New Roman" w:hAnsi="Times New Roman" w:cs="Times New Roman"/>
          <w:b/>
          <w:bCs/>
          <w:kern w:val="32"/>
          <w:sz w:val="28"/>
          <w:szCs w:val="28"/>
          <w:lang w:eastAsia="ru-RU"/>
        </w:rPr>
        <w:t>6.</w:t>
      </w:r>
      <w:r w:rsidRPr="00180DA9">
        <w:rPr>
          <w:rFonts w:ascii="Times New Roman" w:eastAsia="Times New Roman" w:hAnsi="Times New Roman" w:cs="Times New Roman"/>
          <w:b/>
          <w:bCs/>
          <w:kern w:val="32"/>
          <w:sz w:val="28"/>
          <w:szCs w:val="28"/>
          <w:lang w:eastAsia="ru-RU"/>
        </w:rPr>
        <w:tab/>
        <w:t>Планируемое развитие территории</w:t>
      </w:r>
      <w:bookmarkEnd w:id="27"/>
    </w:p>
    <w:p w14:paraId="00EAA6BF" w14:textId="77777777" w:rsidR="00180DA9" w:rsidRPr="00180DA9" w:rsidRDefault="00180DA9" w:rsidP="00180DA9">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28" w:name="_Toc69281408"/>
      <w:r w:rsidRPr="00180DA9">
        <w:rPr>
          <w:rFonts w:ascii="Times New Roman" w:eastAsia="Times New Roman" w:hAnsi="Times New Roman" w:cs="Times New Roman"/>
          <w:b/>
          <w:bCs/>
          <w:kern w:val="32"/>
          <w:sz w:val="28"/>
          <w:szCs w:val="28"/>
          <w:lang w:eastAsia="ru-RU"/>
        </w:rPr>
        <w:t>6.1 Архитектурно-планировочное решение</w:t>
      </w:r>
      <w:bookmarkEnd w:id="28"/>
    </w:p>
    <w:p w14:paraId="450B97F2"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p w14:paraId="68D0FF59"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предусмотрено сохранение стратегии, отраженной в проекте планировки и проекте межевания территории улично-дорожной сети и территории, предназначенной для размещения объектов местного значения сельского поселения Усть-Юган, утвержденном постановлением администрации сельского поселения Усть-Юган № 02-па от 11.01.2019 в отношении размещения объектов местного значения с учетом дополнений.</w:t>
      </w:r>
    </w:p>
    <w:p w14:paraId="34E0D5D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проекта планировки территории выделено пять зон планируемого размещения объектов капитального строительства основываясь на положениях генерального плана и правил землепользования и застройки:</w:t>
      </w:r>
    </w:p>
    <w:p w14:paraId="30798C00"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застройки малоэтажными жилыми домами (Ж2);</w:t>
      </w:r>
    </w:p>
    <w:p w14:paraId="41FCBA7C"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делового, общественного и коммерческого назначения (О1);</w:t>
      </w:r>
    </w:p>
    <w:p w14:paraId="178B02C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транспортной инфраструктуры, предназначенная под размещение улично-дорожной сети (Т2);</w:t>
      </w:r>
    </w:p>
    <w:p w14:paraId="4AF5B2E7"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рекреационного назначения (Р);</w:t>
      </w:r>
    </w:p>
    <w:p w14:paraId="4EDD2D5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x-none"/>
        </w:rPr>
      </w:pPr>
      <w:r w:rsidRPr="00180DA9">
        <w:rPr>
          <w:rFonts w:ascii="Times New Roman" w:eastAsia="Times New Roman" w:hAnsi="Times New Roman" w:cs="Times New Roman"/>
          <w:sz w:val="28"/>
          <w:szCs w:val="28"/>
          <w:lang w:eastAsia="x-none"/>
        </w:rPr>
        <w:t>зона инженерной инфраструктуры (И).</w:t>
      </w:r>
    </w:p>
    <w:p w14:paraId="16226D1B"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Согласно реестру аварийных домов п. Юганская Обь по состоянию на 01.04.2021 планируется снос многоквартирных жилых домов по адресам:             ул. Юганская 12, 9, 8, планируемый год сноса 2031. Взамен снесенных домов планируется строительство трехэтажных многоквартирных домов.</w:t>
      </w:r>
    </w:p>
    <w:p w14:paraId="41C0653F"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предусмотрено:</w:t>
      </w:r>
    </w:p>
    <w:p w14:paraId="0CF903D2"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развитие улично-дорожной сети с созданием твердого покрытия и организацией мест хранения автомобилей;</w:t>
      </w:r>
    </w:p>
    <w:p w14:paraId="48145246"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обустройство общественно-деловой зоны и строительство трех объектов торговли//бытового обслуживания;</w:t>
      </w:r>
    </w:p>
    <w:p w14:paraId="4EA5301B"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строительство очистных сооружений с созданием ливневой канализации;</w:t>
      </w:r>
    </w:p>
    <w:p w14:paraId="32334C22"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строительство новых и реконструкция старых сетей коммунального обслуживания (ЛЭП, водопровод, теплопровод, сети связи).</w:t>
      </w:r>
    </w:p>
    <w:p w14:paraId="74FC8366"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p>
    <w:p w14:paraId="1649D219" w14:textId="77777777" w:rsidR="00180DA9" w:rsidRPr="00180DA9" w:rsidRDefault="00180DA9" w:rsidP="00180DA9">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29" w:name="_Toc69281409"/>
      <w:r w:rsidRPr="00180DA9">
        <w:rPr>
          <w:rFonts w:ascii="Times New Roman" w:eastAsia="Times New Roman" w:hAnsi="Times New Roman" w:cs="Times New Roman"/>
          <w:b/>
          <w:bCs/>
          <w:kern w:val="32"/>
          <w:sz w:val="28"/>
          <w:szCs w:val="28"/>
          <w:lang w:eastAsia="ru-RU"/>
        </w:rPr>
        <w:t>7. Зоны с особыми условиями использования территории</w:t>
      </w:r>
      <w:bookmarkEnd w:id="29"/>
    </w:p>
    <w:p w14:paraId="290DCE3E"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p w14:paraId="11ADED1A"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Установленные зоны с особыми условиями использования территории представлены в таблице:</w:t>
      </w:r>
    </w:p>
    <w:p w14:paraId="586DCA59"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tbl>
      <w:tblPr>
        <w:tblW w:w="0" w:type="auto"/>
        <w:tblInd w:w="108" w:type="dxa"/>
        <w:tblLook w:val="0000" w:firstRow="0" w:lastRow="0" w:firstColumn="0" w:lastColumn="0" w:noHBand="0" w:noVBand="0"/>
      </w:tblPr>
      <w:tblGrid>
        <w:gridCol w:w="709"/>
        <w:gridCol w:w="6521"/>
        <w:gridCol w:w="2410"/>
      </w:tblGrid>
      <w:tr w:rsidR="00180DA9" w:rsidRPr="00180DA9" w14:paraId="56342FFD" w14:textId="77777777" w:rsidTr="00180DA9">
        <w:trPr>
          <w:trHeight w:val="20"/>
          <w:tblHeader/>
        </w:trPr>
        <w:tc>
          <w:tcPr>
            <w:tcW w:w="709" w:type="dxa"/>
            <w:tcBorders>
              <w:top w:val="single" w:sz="4" w:space="0" w:color="000000"/>
              <w:left w:val="single" w:sz="4" w:space="0" w:color="000000"/>
              <w:bottom w:val="single" w:sz="4" w:space="0" w:color="000000"/>
            </w:tcBorders>
            <w:vAlign w:val="center"/>
          </w:tcPr>
          <w:p w14:paraId="06F89240" w14:textId="77777777" w:rsidR="00180DA9" w:rsidRPr="00180DA9" w:rsidRDefault="00180DA9" w:rsidP="00180DA9">
            <w:pPr>
              <w:widowControl w:val="0"/>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 xml:space="preserve">№ </w:t>
            </w:r>
          </w:p>
          <w:p w14:paraId="090F5388" w14:textId="77777777" w:rsidR="00180DA9" w:rsidRPr="00180DA9" w:rsidRDefault="00180DA9" w:rsidP="00180DA9">
            <w:pPr>
              <w:widowControl w:val="0"/>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п/п</w:t>
            </w:r>
          </w:p>
        </w:tc>
        <w:tc>
          <w:tcPr>
            <w:tcW w:w="6521" w:type="dxa"/>
            <w:tcBorders>
              <w:top w:val="single" w:sz="4" w:space="0" w:color="000000"/>
              <w:left w:val="single" w:sz="4" w:space="0" w:color="000000"/>
              <w:bottom w:val="single" w:sz="4" w:space="0" w:color="000000"/>
            </w:tcBorders>
            <w:vAlign w:val="center"/>
          </w:tcPr>
          <w:p w14:paraId="2C043750" w14:textId="77777777" w:rsidR="00180DA9" w:rsidRPr="00180DA9" w:rsidRDefault="00180DA9" w:rsidP="00180DA9">
            <w:pPr>
              <w:widowControl w:val="0"/>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Назначение объекта</w:t>
            </w:r>
          </w:p>
        </w:tc>
        <w:tc>
          <w:tcPr>
            <w:tcW w:w="2410" w:type="dxa"/>
            <w:tcBorders>
              <w:top w:val="single" w:sz="4" w:space="0" w:color="000000"/>
              <w:left w:val="single" w:sz="4" w:space="0" w:color="000000"/>
              <w:bottom w:val="single" w:sz="4" w:space="0" w:color="000000"/>
              <w:right w:val="single" w:sz="4" w:space="0" w:color="000000"/>
            </w:tcBorders>
            <w:vAlign w:val="center"/>
          </w:tcPr>
          <w:p w14:paraId="38CAC6AA" w14:textId="77777777" w:rsidR="00180DA9" w:rsidRPr="00180DA9" w:rsidRDefault="00180DA9" w:rsidP="00180DA9">
            <w:pPr>
              <w:widowControl w:val="0"/>
              <w:spacing w:after="0" w:line="240" w:lineRule="auto"/>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Размер ограничений, м</w:t>
            </w:r>
          </w:p>
        </w:tc>
      </w:tr>
      <w:tr w:rsidR="00180DA9" w:rsidRPr="00180DA9" w14:paraId="4CCDCEB2"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2B21DAA6"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Санитарно – защитные зоны</w:t>
            </w:r>
          </w:p>
        </w:tc>
      </w:tr>
      <w:tr w:rsidR="00180DA9" w:rsidRPr="00180DA9" w14:paraId="10AA5BE5" w14:textId="77777777" w:rsidTr="00180DA9">
        <w:trPr>
          <w:trHeight w:val="20"/>
        </w:trPr>
        <w:tc>
          <w:tcPr>
            <w:tcW w:w="709" w:type="dxa"/>
            <w:tcBorders>
              <w:top w:val="single" w:sz="4" w:space="0" w:color="000000"/>
              <w:left w:val="single" w:sz="4" w:space="0" w:color="000000"/>
              <w:bottom w:val="single" w:sz="4" w:space="0" w:color="000000"/>
            </w:tcBorders>
            <w:vAlign w:val="center"/>
          </w:tcPr>
          <w:p w14:paraId="0E7F6BF1"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495CB7E5"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КНС</w:t>
            </w:r>
          </w:p>
        </w:tc>
        <w:tc>
          <w:tcPr>
            <w:tcW w:w="2410" w:type="dxa"/>
            <w:tcBorders>
              <w:top w:val="single" w:sz="4" w:space="0" w:color="000000"/>
              <w:left w:val="single" w:sz="4" w:space="0" w:color="000000"/>
              <w:bottom w:val="single" w:sz="4" w:space="0" w:color="000000"/>
              <w:right w:val="single" w:sz="4" w:space="0" w:color="000000"/>
            </w:tcBorders>
          </w:tcPr>
          <w:p w14:paraId="0507A0A4"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20</w:t>
            </w:r>
          </w:p>
        </w:tc>
      </w:tr>
      <w:tr w:rsidR="00180DA9" w:rsidRPr="00180DA9" w14:paraId="342B2B29"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72940906"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Охранные зоны </w:t>
            </w:r>
          </w:p>
        </w:tc>
      </w:tr>
      <w:tr w:rsidR="00180DA9" w:rsidRPr="00180DA9" w14:paraId="4F6A6157" w14:textId="77777777" w:rsidTr="00180DA9">
        <w:trPr>
          <w:trHeight w:val="20"/>
        </w:trPr>
        <w:tc>
          <w:tcPr>
            <w:tcW w:w="709" w:type="dxa"/>
            <w:tcBorders>
              <w:top w:val="single" w:sz="4" w:space="0" w:color="000000"/>
              <w:left w:val="single" w:sz="4" w:space="0" w:color="000000"/>
              <w:bottom w:val="single" w:sz="4" w:space="0" w:color="000000"/>
            </w:tcBorders>
          </w:tcPr>
          <w:p w14:paraId="772380A9"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280BB926"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Линии электропередачи 10 (6) кВ, кабельные</w:t>
            </w:r>
          </w:p>
        </w:tc>
        <w:tc>
          <w:tcPr>
            <w:tcW w:w="2410" w:type="dxa"/>
            <w:tcBorders>
              <w:top w:val="single" w:sz="4" w:space="0" w:color="000000"/>
              <w:left w:val="single" w:sz="4" w:space="0" w:color="000000"/>
              <w:bottom w:val="single" w:sz="4" w:space="0" w:color="000000"/>
              <w:right w:val="single" w:sz="4" w:space="0" w:color="000000"/>
            </w:tcBorders>
          </w:tcPr>
          <w:p w14:paraId="64CAB40E"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r>
      <w:tr w:rsidR="00180DA9" w:rsidRPr="00180DA9" w14:paraId="64939179" w14:textId="77777777" w:rsidTr="00180DA9">
        <w:trPr>
          <w:trHeight w:val="20"/>
        </w:trPr>
        <w:tc>
          <w:tcPr>
            <w:tcW w:w="709" w:type="dxa"/>
            <w:tcBorders>
              <w:top w:val="single" w:sz="4" w:space="0" w:color="000000"/>
              <w:left w:val="single" w:sz="4" w:space="0" w:color="000000"/>
              <w:bottom w:val="single" w:sz="4" w:space="0" w:color="000000"/>
            </w:tcBorders>
          </w:tcPr>
          <w:p w14:paraId="3F2521CB"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0E8E44C3"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Трансформаторные подстанции</w:t>
            </w:r>
          </w:p>
        </w:tc>
        <w:tc>
          <w:tcPr>
            <w:tcW w:w="2410" w:type="dxa"/>
            <w:tcBorders>
              <w:top w:val="single" w:sz="4" w:space="0" w:color="000000"/>
              <w:left w:val="single" w:sz="4" w:space="0" w:color="000000"/>
              <w:bottom w:val="single" w:sz="4" w:space="0" w:color="000000"/>
              <w:right w:val="single" w:sz="4" w:space="0" w:color="000000"/>
            </w:tcBorders>
          </w:tcPr>
          <w:p w14:paraId="02F0A26B"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10</w:t>
            </w:r>
          </w:p>
        </w:tc>
      </w:tr>
      <w:tr w:rsidR="00180DA9" w:rsidRPr="00180DA9" w14:paraId="7D8A29CE" w14:textId="77777777" w:rsidTr="00180DA9">
        <w:trPr>
          <w:trHeight w:val="20"/>
        </w:trPr>
        <w:tc>
          <w:tcPr>
            <w:tcW w:w="709" w:type="dxa"/>
            <w:tcBorders>
              <w:top w:val="single" w:sz="4" w:space="0" w:color="000000"/>
              <w:left w:val="single" w:sz="4" w:space="0" w:color="000000"/>
              <w:bottom w:val="single" w:sz="4" w:space="0" w:color="000000"/>
            </w:tcBorders>
          </w:tcPr>
          <w:p w14:paraId="0C40CE6A"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2D3B81DD"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Теплопровод</w:t>
            </w:r>
          </w:p>
        </w:tc>
        <w:tc>
          <w:tcPr>
            <w:tcW w:w="2410" w:type="dxa"/>
            <w:tcBorders>
              <w:top w:val="single" w:sz="4" w:space="0" w:color="000000"/>
              <w:left w:val="single" w:sz="4" w:space="0" w:color="000000"/>
              <w:bottom w:val="single" w:sz="4" w:space="0" w:color="000000"/>
              <w:right w:val="single" w:sz="4" w:space="0" w:color="000000"/>
            </w:tcBorders>
          </w:tcPr>
          <w:p w14:paraId="5EF1CE74"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w:t>
            </w:r>
          </w:p>
        </w:tc>
      </w:tr>
      <w:tr w:rsidR="00180DA9" w:rsidRPr="00180DA9" w14:paraId="2BF480F5" w14:textId="77777777" w:rsidTr="00180DA9">
        <w:trPr>
          <w:trHeight w:val="20"/>
        </w:trPr>
        <w:tc>
          <w:tcPr>
            <w:tcW w:w="709" w:type="dxa"/>
            <w:tcBorders>
              <w:top w:val="single" w:sz="4" w:space="0" w:color="000000"/>
              <w:left w:val="single" w:sz="4" w:space="0" w:color="000000"/>
              <w:bottom w:val="single" w:sz="4" w:space="0" w:color="000000"/>
            </w:tcBorders>
          </w:tcPr>
          <w:p w14:paraId="3872B2BB"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233F832E"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Линии электропередачи 0,4 кВ</w:t>
            </w:r>
          </w:p>
        </w:tc>
        <w:tc>
          <w:tcPr>
            <w:tcW w:w="2410" w:type="dxa"/>
            <w:tcBorders>
              <w:top w:val="single" w:sz="4" w:space="0" w:color="000000"/>
              <w:left w:val="single" w:sz="4" w:space="0" w:color="000000"/>
              <w:bottom w:val="single" w:sz="4" w:space="0" w:color="000000"/>
              <w:right w:val="single" w:sz="4" w:space="0" w:color="000000"/>
            </w:tcBorders>
          </w:tcPr>
          <w:p w14:paraId="56984DFB"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r>
      <w:tr w:rsidR="00180DA9" w:rsidRPr="00180DA9" w14:paraId="49B44EFD" w14:textId="77777777" w:rsidTr="00180DA9">
        <w:trPr>
          <w:trHeight w:val="20"/>
        </w:trPr>
        <w:tc>
          <w:tcPr>
            <w:tcW w:w="709" w:type="dxa"/>
            <w:tcBorders>
              <w:top w:val="single" w:sz="4" w:space="0" w:color="000000"/>
              <w:left w:val="single" w:sz="4" w:space="0" w:color="000000"/>
              <w:bottom w:val="single" w:sz="4" w:space="0" w:color="000000"/>
            </w:tcBorders>
          </w:tcPr>
          <w:p w14:paraId="5E040A9F"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5C186AE0"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Линии связи</w:t>
            </w:r>
          </w:p>
        </w:tc>
        <w:tc>
          <w:tcPr>
            <w:tcW w:w="2410" w:type="dxa"/>
            <w:tcBorders>
              <w:top w:val="single" w:sz="4" w:space="0" w:color="000000"/>
              <w:left w:val="single" w:sz="4" w:space="0" w:color="000000"/>
              <w:bottom w:val="single" w:sz="4" w:space="0" w:color="000000"/>
              <w:right w:val="single" w:sz="4" w:space="0" w:color="000000"/>
            </w:tcBorders>
          </w:tcPr>
          <w:p w14:paraId="2FC8E98B"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r>
      <w:tr w:rsidR="00180DA9" w:rsidRPr="00180DA9" w14:paraId="7F632681" w14:textId="77777777" w:rsidTr="00180DA9">
        <w:trPr>
          <w:trHeight w:val="20"/>
        </w:trPr>
        <w:tc>
          <w:tcPr>
            <w:tcW w:w="709" w:type="dxa"/>
            <w:tcBorders>
              <w:top w:val="single" w:sz="4" w:space="0" w:color="000000"/>
              <w:left w:val="single" w:sz="4" w:space="0" w:color="000000"/>
              <w:bottom w:val="single" w:sz="4" w:space="0" w:color="000000"/>
            </w:tcBorders>
          </w:tcPr>
          <w:p w14:paraId="2547236B"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35267BBD"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Водопровод</w:t>
            </w:r>
          </w:p>
        </w:tc>
        <w:tc>
          <w:tcPr>
            <w:tcW w:w="2410" w:type="dxa"/>
            <w:tcBorders>
              <w:top w:val="single" w:sz="4" w:space="0" w:color="000000"/>
              <w:left w:val="single" w:sz="4" w:space="0" w:color="000000"/>
              <w:bottom w:val="single" w:sz="4" w:space="0" w:color="000000"/>
              <w:right w:val="single" w:sz="4" w:space="0" w:color="000000"/>
            </w:tcBorders>
          </w:tcPr>
          <w:p w14:paraId="2065E086"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w:t>
            </w:r>
          </w:p>
        </w:tc>
      </w:tr>
      <w:tr w:rsidR="00180DA9" w:rsidRPr="00180DA9" w14:paraId="4C9DAD3C" w14:textId="77777777" w:rsidTr="00180DA9">
        <w:trPr>
          <w:trHeight w:val="20"/>
        </w:trPr>
        <w:tc>
          <w:tcPr>
            <w:tcW w:w="709" w:type="dxa"/>
            <w:tcBorders>
              <w:top w:val="single" w:sz="4" w:space="0" w:color="000000"/>
              <w:left w:val="single" w:sz="4" w:space="0" w:color="000000"/>
              <w:bottom w:val="single" w:sz="4" w:space="0" w:color="000000"/>
            </w:tcBorders>
          </w:tcPr>
          <w:p w14:paraId="19C91B0D" w14:textId="77777777" w:rsidR="00180DA9" w:rsidRPr="00180DA9" w:rsidRDefault="00180DA9" w:rsidP="008470C5">
            <w:pPr>
              <w:widowControl w:val="0"/>
              <w:numPr>
                <w:ilvl w:val="0"/>
                <w:numId w:val="2"/>
              </w:numPr>
              <w:spacing w:after="0" w:line="240" w:lineRule="auto"/>
              <w:ind w:left="0" w:firstLine="0"/>
              <w:jc w:val="center"/>
              <w:rPr>
                <w:rFonts w:ascii="Times New Roman" w:eastAsia="Times New Roman" w:hAnsi="Times New Roman" w:cs="Times New Roman"/>
                <w:sz w:val="28"/>
                <w:szCs w:val="28"/>
                <w:lang w:eastAsia="ru-RU"/>
              </w:rPr>
            </w:pPr>
          </w:p>
        </w:tc>
        <w:tc>
          <w:tcPr>
            <w:tcW w:w="6521" w:type="dxa"/>
            <w:tcBorders>
              <w:top w:val="single" w:sz="4" w:space="0" w:color="000000"/>
              <w:left w:val="single" w:sz="4" w:space="0" w:color="000000"/>
              <w:bottom w:val="single" w:sz="4" w:space="0" w:color="000000"/>
            </w:tcBorders>
          </w:tcPr>
          <w:p w14:paraId="531F82A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Канализация</w:t>
            </w:r>
          </w:p>
        </w:tc>
        <w:tc>
          <w:tcPr>
            <w:tcW w:w="2410" w:type="dxa"/>
            <w:tcBorders>
              <w:top w:val="single" w:sz="4" w:space="0" w:color="000000"/>
              <w:left w:val="single" w:sz="4" w:space="0" w:color="000000"/>
              <w:bottom w:val="single" w:sz="4" w:space="0" w:color="000000"/>
              <w:right w:val="single" w:sz="4" w:space="0" w:color="000000"/>
            </w:tcBorders>
          </w:tcPr>
          <w:p w14:paraId="7AE55FEB"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w:t>
            </w:r>
          </w:p>
        </w:tc>
      </w:tr>
      <w:tr w:rsidR="00180DA9" w:rsidRPr="00180DA9" w14:paraId="5624D0A0"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580BC22B"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Водоохранные зоны</w:t>
            </w:r>
          </w:p>
        </w:tc>
      </w:tr>
      <w:tr w:rsidR="00180DA9" w:rsidRPr="00180DA9" w14:paraId="15295818" w14:textId="77777777" w:rsidTr="00180DA9">
        <w:trPr>
          <w:trHeight w:val="20"/>
        </w:trPr>
        <w:tc>
          <w:tcPr>
            <w:tcW w:w="709" w:type="dxa"/>
            <w:tcBorders>
              <w:top w:val="single" w:sz="4" w:space="0" w:color="000000"/>
              <w:left w:val="single" w:sz="4" w:space="0" w:color="000000"/>
              <w:bottom w:val="single" w:sz="4" w:space="0" w:color="000000"/>
            </w:tcBorders>
          </w:tcPr>
          <w:p w14:paraId="5D645E45"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6521" w:type="dxa"/>
            <w:tcBorders>
              <w:top w:val="single" w:sz="4" w:space="0" w:color="000000"/>
              <w:left w:val="single" w:sz="4" w:space="0" w:color="000000"/>
              <w:bottom w:val="single" w:sz="4" w:space="0" w:color="000000"/>
            </w:tcBorders>
          </w:tcPr>
          <w:p w14:paraId="6E81563B"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Протока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72D5F51D"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200</w:t>
            </w:r>
          </w:p>
        </w:tc>
      </w:tr>
      <w:tr w:rsidR="00180DA9" w:rsidRPr="00180DA9" w14:paraId="2585518C"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6E253C40"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Прибрежные защитные полосы </w:t>
            </w:r>
          </w:p>
        </w:tc>
      </w:tr>
      <w:tr w:rsidR="00180DA9" w:rsidRPr="00180DA9" w14:paraId="45951B36" w14:textId="77777777" w:rsidTr="00180DA9">
        <w:trPr>
          <w:trHeight w:val="20"/>
        </w:trPr>
        <w:tc>
          <w:tcPr>
            <w:tcW w:w="709" w:type="dxa"/>
            <w:tcBorders>
              <w:top w:val="single" w:sz="4" w:space="0" w:color="000000"/>
              <w:left w:val="single" w:sz="4" w:space="0" w:color="000000"/>
              <w:bottom w:val="single" w:sz="4" w:space="0" w:color="000000"/>
            </w:tcBorders>
          </w:tcPr>
          <w:p w14:paraId="069629BA"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6521" w:type="dxa"/>
            <w:tcBorders>
              <w:top w:val="single" w:sz="4" w:space="0" w:color="000000"/>
              <w:left w:val="single" w:sz="4" w:space="0" w:color="000000"/>
              <w:bottom w:val="single" w:sz="4" w:space="0" w:color="000000"/>
            </w:tcBorders>
          </w:tcPr>
          <w:p w14:paraId="49CB6B15"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Протока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1BD7EC68"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50</w:t>
            </w:r>
          </w:p>
        </w:tc>
      </w:tr>
      <w:tr w:rsidR="00180DA9" w:rsidRPr="00180DA9" w14:paraId="698C99A8"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0441C0C3"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Береговые полосы водных объектов</w:t>
            </w:r>
          </w:p>
        </w:tc>
      </w:tr>
      <w:tr w:rsidR="00180DA9" w:rsidRPr="00180DA9" w14:paraId="3DB01906" w14:textId="77777777" w:rsidTr="00180DA9">
        <w:trPr>
          <w:trHeight w:val="20"/>
        </w:trPr>
        <w:tc>
          <w:tcPr>
            <w:tcW w:w="709" w:type="dxa"/>
            <w:tcBorders>
              <w:top w:val="single" w:sz="4" w:space="0" w:color="000000"/>
              <w:left w:val="single" w:sz="4" w:space="0" w:color="000000"/>
              <w:bottom w:val="single" w:sz="4" w:space="0" w:color="000000"/>
            </w:tcBorders>
          </w:tcPr>
          <w:p w14:paraId="51EFB14D"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6521" w:type="dxa"/>
            <w:tcBorders>
              <w:top w:val="single" w:sz="4" w:space="0" w:color="000000"/>
              <w:left w:val="single" w:sz="4" w:space="0" w:color="000000"/>
              <w:bottom w:val="single" w:sz="4" w:space="0" w:color="000000"/>
            </w:tcBorders>
          </w:tcPr>
          <w:p w14:paraId="7371A6B2"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Протока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6A14DEB1"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20</w:t>
            </w:r>
          </w:p>
        </w:tc>
      </w:tr>
      <w:tr w:rsidR="00180DA9" w:rsidRPr="00180DA9" w14:paraId="0FBE2F97" w14:textId="77777777" w:rsidTr="00180DA9">
        <w:trPr>
          <w:trHeight w:val="20"/>
        </w:trPr>
        <w:tc>
          <w:tcPr>
            <w:tcW w:w="9640" w:type="dxa"/>
            <w:gridSpan w:val="3"/>
            <w:tcBorders>
              <w:top w:val="single" w:sz="4" w:space="0" w:color="000000"/>
              <w:left w:val="single" w:sz="4" w:space="0" w:color="000000"/>
              <w:bottom w:val="single" w:sz="4" w:space="0" w:color="000000"/>
              <w:right w:val="single" w:sz="4" w:space="0" w:color="000000"/>
            </w:tcBorders>
          </w:tcPr>
          <w:p w14:paraId="27BCC429" w14:textId="77777777" w:rsidR="00180DA9" w:rsidRPr="00180DA9" w:rsidRDefault="00180DA9" w:rsidP="00180DA9">
            <w:pPr>
              <w:widowControl w:val="0"/>
              <w:tabs>
                <w:tab w:val="left" w:pos="5267"/>
              </w:tabs>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Зоны затопления, подтопления</w:t>
            </w:r>
          </w:p>
        </w:tc>
      </w:tr>
      <w:tr w:rsidR="00180DA9" w:rsidRPr="00180DA9" w14:paraId="7F9FFC21" w14:textId="77777777" w:rsidTr="00180DA9">
        <w:trPr>
          <w:trHeight w:val="20"/>
        </w:trPr>
        <w:tc>
          <w:tcPr>
            <w:tcW w:w="709" w:type="dxa"/>
            <w:tcBorders>
              <w:top w:val="single" w:sz="4" w:space="0" w:color="000000"/>
              <w:left w:val="single" w:sz="4" w:space="0" w:color="000000"/>
              <w:bottom w:val="single" w:sz="4" w:space="0" w:color="000000"/>
            </w:tcBorders>
          </w:tcPr>
          <w:p w14:paraId="0E346D67"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w:t>
            </w:r>
          </w:p>
        </w:tc>
        <w:tc>
          <w:tcPr>
            <w:tcW w:w="6521" w:type="dxa"/>
            <w:tcBorders>
              <w:top w:val="single" w:sz="4" w:space="0" w:color="000000"/>
              <w:left w:val="single" w:sz="4" w:space="0" w:color="000000"/>
              <w:bottom w:val="single" w:sz="4" w:space="0" w:color="000000"/>
            </w:tcBorders>
          </w:tcPr>
          <w:p w14:paraId="0C55CF14"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Территория умеренного подтопления (при глубине залегания </w:t>
            </w:r>
          </w:p>
          <w:p w14:paraId="52F5F0C1"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грунтовых вод от 0,3-2 метров), прилегающая к зоне затопления, </w:t>
            </w:r>
          </w:p>
          <w:p w14:paraId="402208A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затапливаемая водами протоки Юганская Обь при половодьях </w:t>
            </w:r>
          </w:p>
          <w:p w14:paraId="74B402FA"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 паводках однопроцентной обеспеченности</w:t>
            </w:r>
          </w:p>
        </w:tc>
        <w:tc>
          <w:tcPr>
            <w:tcW w:w="2410" w:type="dxa"/>
            <w:tcBorders>
              <w:top w:val="single" w:sz="4" w:space="0" w:color="000000"/>
              <w:left w:val="single" w:sz="4" w:space="0" w:color="000000"/>
              <w:bottom w:val="single" w:sz="4" w:space="0" w:color="000000"/>
              <w:right w:val="single" w:sz="4" w:space="0" w:color="000000"/>
            </w:tcBorders>
          </w:tcPr>
          <w:p w14:paraId="38E3361E"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74C7F07B" w14:textId="77777777" w:rsidTr="00180DA9">
        <w:trPr>
          <w:trHeight w:val="20"/>
        </w:trPr>
        <w:tc>
          <w:tcPr>
            <w:tcW w:w="709" w:type="dxa"/>
            <w:tcBorders>
              <w:top w:val="single" w:sz="4" w:space="0" w:color="000000"/>
              <w:left w:val="single" w:sz="4" w:space="0" w:color="000000"/>
              <w:bottom w:val="single" w:sz="4" w:space="0" w:color="000000"/>
            </w:tcBorders>
          </w:tcPr>
          <w:p w14:paraId="37987905"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w:t>
            </w:r>
          </w:p>
        </w:tc>
        <w:tc>
          <w:tcPr>
            <w:tcW w:w="6521" w:type="dxa"/>
            <w:tcBorders>
              <w:top w:val="single" w:sz="4" w:space="0" w:color="000000"/>
              <w:left w:val="single" w:sz="4" w:space="0" w:color="000000"/>
              <w:bottom w:val="single" w:sz="4" w:space="0" w:color="000000"/>
            </w:tcBorders>
          </w:tcPr>
          <w:p w14:paraId="6F67988B"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Территории сильного подтопления (при глубине залегания </w:t>
            </w:r>
          </w:p>
          <w:p w14:paraId="745403A1"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грунтовых вод менее 0,3 метра), прилегающие к зоне </w:t>
            </w:r>
          </w:p>
          <w:p w14:paraId="561C307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затопления, затапливаемые водами протоки Юганская Обь </w:t>
            </w:r>
          </w:p>
          <w:p w14:paraId="127D5F77"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 половодьях и паводках однопроцентной обеспеченности</w:t>
            </w:r>
          </w:p>
        </w:tc>
        <w:tc>
          <w:tcPr>
            <w:tcW w:w="2410" w:type="dxa"/>
            <w:tcBorders>
              <w:top w:val="single" w:sz="4" w:space="0" w:color="000000"/>
              <w:left w:val="single" w:sz="4" w:space="0" w:color="000000"/>
              <w:bottom w:val="single" w:sz="4" w:space="0" w:color="000000"/>
              <w:right w:val="single" w:sz="4" w:space="0" w:color="000000"/>
            </w:tcBorders>
          </w:tcPr>
          <w:p w14:paraId="6EC41E36"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43409462" w14:textId="77777777" w:rsidTr="00180DA9">
        <w:trPr>
          <w:trHeight w:val="20"/>
        </w:trPr>
        <w:tc>
          <w:tcPr>
            <w:tcW w:w="709" w:type="dxa"/>
            <w:tcBorders>
              <w:top w:val="single" w:sz="4" w:space="0" w:color="000000"/>
              <w:left w:val="single" w:sz="4" w:space="0" w:color="000000"/>
              <w:bottom w:val="single" w:sz="4" w:space="0" w:color="000000"/>
            </w:tcBorders>
          </w:tcPr>
          <w:p w14:paraId="35618A0F"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w:t>
            </w:r>
          </w:p>
        </w:tc>
        <w:tc>
          <w:tcPr>
            <w:tcW w:w="6521" w:type="dxa"/>
            <w:tcBorders>
              <w:top w:val="single" w:sz="4" w:space="0" w:color="000000"/>
              <w:left w:val="single" w:sz="4" w:space="0" w:color="000000"/>
              <w:bottom w:val="single" w:sz="4" w:space="0" w:color="000000"/>
            </w:tcBorders>
          </w:tcPr>
          <w:p w14:paraId="79FA2029"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Зона затопления территории, прилегающей к протоке Юганская </w:t>
            </w:r>
          </w:p>
          <w:p w14:paraId="0BB0C660"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Обь, затапливаемой при половодьях и паводках однопроцентной </w:t>
            </w:r>
          </w:p>
          <w:p w14:paraId="17B6FF8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обеспеченности (повторяемость 1 раз в 100 лет) либо в результате </w:t>
            </w:r>
          </w:p>
          <w:p w14:paraId="6276CAA4"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ледовых заторов и зажоров</w:t>
            </w:r>
          </w:p>
        </w:tc>
        <w:tc>
          <w:tcPr>
            <w:tcW w:w="2410" w:type="dxa"/>
            <w:tcBorders>
              <w:top w:val="single" w:sz="4" w:space="0" w:color="000000"/>
              <w:left w:val="single" w:sz="4" w:space="0" w:color="000000"/>
              <w:bottom w:val="single" w:sz="4" w:space="0" w:color="000000"/>
              <w:right w:val="single" w:sz="4" w:space="0" w:color="000000"/>
            </w:tcBorders>
          </w:tcPr>
          <w:p w14:paraId="0248F08A"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57D11024" w14:textId="77777777" w:rsidTr="00180DA9">
        <w:trPr>
          <w:trHeight w:val="20"/>
        </w:trPr>
        <w:tc>
          <w:tcPr>
            <w:tcW w:w="709" w:type="dxa"/>
            <w:tcBorders>
              <w:top w:val="single" w:sz="4" w:space="0" w:color="000000"/>
              <w:left w:val="single" w:sz="4" w:space="0" w:color="000000"/>
              <w:bottom w:val="single" w:sz="4" w:space="0" w:color="000000"/>
            </w:tcBorders>
          </w:tcPr>
          <w:p w14:paraId="1F893A90"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4.</w:t>
            </w:r>
          </w:p>
        </w:tc>
        <w:tc>
          <w:tcPr>
            <w:tcW w:w="6521" w:type="dxa"/>
            <w:tcBorders>
              <w:top w:val="single" w:sz="4" w:space="0" w:color="000000"/>
              <w:left w:val="single" w:sz="4" w:space="0" w:color="000000"/>
              <w:bottom w:val="single" w:sz="4" w:space="0" w:color="000000"/>
            </w:tcBorders>
          </w:tcPr>
          <w:p w14:paraId="6E987150"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затопления территории, затапливаемой при максимальных уровнях воды 3-процентной обеспеченности прилегающей к протоке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69400372"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570D9D78" w14:textId="77777777" w:rsidTr="00180DA9">
        <w:trPr>
          <w:trHeight w:val="20"/>
        </w:trPr>
        <w:tc>
          <w:tcPr>
            <w:tcW w:w="709" w:type="dxa"/>
            <w:tcBorders>
              <w:top w:val="single" w:sz="4" w:space="0" w:color="000000"/>
              <w:left w:val="single" w:sz="4" w:space="0" w:color="000000"/>
              <w:bottom w:val="single" w:sz="4" w:space="0" w:color="000000"/>
            </w:tcBorders>
          </w:tcPr>
          <w:p w14:paraId="0A652C38"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5.</w:t>
            </w:r>
          </w:p>
        </w:tc>
        <w:tc>
          <w:tcPr>
            <w:tcW w:w="6521" w:type="dxa"/>
            <w:tcBorders>
              <w:top w:val="single" w:sz="4" w:space="0" w:color="000000"/>
              <w:left w:val="single" w:sz="4" w:space="0" w:color="000000"/>
              <w:bottom w:val="single" w:sz="4" w:space="0" w:color="000000"/>
            </w:tcBorders>
          </w:tcPr>
          <w:p w14:paraId="665E0C79"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затопления территории, затапливаемой при максимальных уровнях воды 5-процентной обеспеченности прилегающей к протоке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41117DA3"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2146089E" w14:textId="77777777" w:rsidTr="00180DA9">
        <w:trPr>
          <w:trHeight w:val="20"/>
        </w:trPr>
        <w:tc>
          <w:tcPr>
            <w:tcW w:w="709" w:type="dxa"/>
            <w:tcBorders>
              <w:top w:val="single" w:sz="4" w:space="0" w:color="000000"/>
              <w:left w:val="single" w:sz="4" w:space="0" w:color="000000"/>
              <w:bottom w:val="single" w:sz="4" w:space="0" w:color="000000"/>
            </w:tcBorders>
          </w:tcPr>
          <w:p w14:paraId="405EFAD5"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6.</w:t>
            </w:r>
          </w:p>
        </w:tc>
        <w:tc>
          <w:tcPr>
            <w:tcW w:w="6521" w:type="dxa"/>
            <w:tcBorders>
              <w:top w:val="single" w:sz="4" w:space="0" w:color="000000"/>
              <w:left w:val="single" w:sz="4" w:space="0" w:color="000000"/>
              <w:bottom w:val="single" w:sz="4" w:space="0" w:color="000000"/>
            </w:tcBorders>
          </w:tcPr>
          <w:p w14:paraId="16C988FC"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затопления территории, затапливаемой при максимальных уровнях воды 10-процентной обеспеченности прилегающей к протоке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4C98E996"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0711AF5F" w14:textId="77777777" w:rsidTr="00180DA9">
        <w:trPr>
          <w:trHeight w:val="20"/>
        </w:trPr>
        <w:tc>
          <w:tcPr>
            <w:tcW w:w="709" w:type="dxa"/>
            <w:tcBorders>
              <w:top w:val="single" w:sz="4" w:space="0" w:color="000000"/>
              <w:left w:val="single" w:sz="4" w:space="0" w:color="000000"/>
              <w:bottom w:val="single" w:sz="4" w:space="0" w:color="000000"/>
            </w:tcBorders>
          </w:tcPr>
          <w:p w14:paraId="16C5692C"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7.</w:t>
            </w:r>
          </w:p>
        </w:tc>
        <w:tc>
          <w:tcPr>
            <w:tcW w:w="6521" w:type="dxa"/>
            <w:tcBorders>
              <w:top w:val="single" w:sz="4" w:space="0" w:color="000000"/>
              <w:left w:val="single" w:sz="4" w:space="0" w:color="000000"/>
              <w:bottom w:val="single" w:sz="4" w:space="0" w:color="000000"/>
            </w:tcBorders>
          </w:tcPr>
          <w:p w14:paraId="2E60734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затопления территории, затапливаемой при максимальных уровнях воды 25-процентной обеспеченности прилегающей к протоке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45346BA0"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r w:rsidR="00180DA9" w:rsidRPr="00180DA9" w14:paraId="490069A3" w14:textId="77777777" w:rsidTr="00180DA9">
        <w:trPr>
          <w:trHeight w:val="20"/>
        </w:trPr>
        <w:tc>
          <w:tcPr>
            <w:tcW w:w="709" w:type="dxa"/>
            <w:tcBorders>
              <w:top w:val="single" w:sz="4" w:space="0" w:color="000000"/>
              <w:left w:val="single" w:sz="4" w:space="0" w:color="000000"/>
              <w:bottom w:val="single" w:sz="4" w:space="0" w:color="000000"/>
            </w:tcBorders>
          </w:tcPr>
          <w:p w14:paraId="4C81859C"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8.</w:t>
            </w:r>
          </w:p>
        </w:tc>
        <w:tc>
          <w:tcPr>
            <w:tcW w:w="6521" w:type="dxa"/>
            <w:tcBorders>
              <w:top w:val="single" w:sz="4" w:space="0" w:color="000000"/>
              <w:left w:val="single" w:sz="4" w:space="0" w:color="000000"/>
              <w:bottom w:val="single" w:sz="4" w:space="0" w:color="000000"/>
            </w:tcBorders>
          </w:tcPr>
          <w:p w14:paraId="1FEF910F" w14:textId="77777777" w:rsidR="00180DA9" w:rsidRPr="00180DA9" w:rsidRDefault="00180DA9" w:rsidP="00180DA9">
            <w:pPr>
              <w:widowControl w:val="0"/>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Зона затопления территории, затапливаемой при максимальных уровнях воды 50-процентной обеспеченности прилегающей к протоке Юганская Обь</w:t>
            </w:r>
          </w:p>
        </w:tc>
        <w:tc>
          <w:tcPr>
            <w:tcW w:w="2410" w:type="dxa"/>
            <w:tcBorders>
              <w:top w:val="single" w:sz="4" w:space="0" w:color="000000"/>
              <w:left w:val="single" w:sz="4" w:space="0" w:color="000000"/>
              <w:bottom w:val="single" w:sz="4" w:space="0" w:color="000000"/>
              <w:right w:val="single" w:sz="4" w:space="0" w:color="000000"/>
            </w:tcBorders>
          </w:tcPr>
          <w:p w14:paraId="449CA8B1" w14:textId="77777777" w:rsidR="00180DA9" w:rsidRPr="00180DA9" w:rsidRDefault="00180DA9" w:rsidP="00180DA9">
            <w:pPr>
              <w:widowControl w:val="0"/>
              <w:spacing w:after="0" w:line="240" w:lineRule="auto"/>
              <w:jc w:val="center"/>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Границы установлены по данным сведений ЕГРН</w:t>
            </w:r>
          </w:p>
        </w:tc>
      </w:tr>
    </w:tbl>
    <w:p w14:paraId="2FE17C2A"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p>
    <w:p w14:paraId="78652AF3"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Перечень нормативных правовых актов, в соответствии с которыми регламентируются размеры, режимы использования зон с особыми условиями использования территорий:</w:t>
      </w:r>
    </w:p>
    <w:p w14:paraId="5C2DA85B"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Водный кодекс Российской Федерации;</w:t>
      </w:r>
    </w:p>
    <w:p w14:paraId="5EA0A378"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СанПиН 2.2.1/2.1.1.1200-03 «Санитарно-защитные зоны и санитарная классификация предприятий, сооружений и иных объектов»;</w:t>
      </w:r>
    </w:p>
    <w:p w14:paraId="53AC0876"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Правила установления санитарно-защитных зон и использования земельных участков, расположенных в границах санитарно-защитных зон, утвержденные Постановлением Правительства Российской Федерации от 03.03.2018 № 222;</w:t>
      </w:r>
    </w:p>
    <w:p w14:paraId="09CD76DB"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 160;</w:t>
      </w:r>
    </w:p>
    <w:p w14:paraId="2A5556D3"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СанПиН 2.1.4.1110-02 «Зоны санитарной охраны источников водоснабжения </w:t>
      </w:r>
      <w:r w:rsidRPr="00180DA9">
        <w:rPr>
          <w:rFonts w:ascii="Times New Roman" w:eastAsia="Times New Roman" w:hAnsi="Times New Roman" w:cs="Times New Roman"/>
          <w:sz w:val="28"/>
          <w:szCs w:val="28"/>
          <w:lang w:eastAsia="ru-RU"/>
        </w:rPr>
        <w:br/>
        <w:t>и водопроводов питьевого назначения»;</w:t>
      </w:r>
    </w:p>
    <w:p w14:paraId="26F09706"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Правила охраны газораспределительных сетей, утвержденные Постановлением Правительства Российской Федерации от 20.11.2000 № 878;</w:t>
      </w:r>
    </w:p>
    <w:p w14:paraId="76DE87C2"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СП 42.13330.2016 «СНиП 2.07.01-89* «Градостроительство. Планировка и застройка городских и сельских поселений»;</w:t>
      </w:r>
    </w:p>
    <w:p w14:paraId="520B21B9"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 197;</w:t>
      </w:r>
    </w:p>
    <w:p w14:paraId="1019A6FA"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постановление Правительства Российской Федерации от 09.06.1995 № 578 «Об утверждении Правил охраны линий и сооружений связи Российской Федерации».</w:t>
      </w:r>
    </w:p>
    <w:p w14:paraId="43278675"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пределах охранных зон линий электропередачи без письменного решения о согласовании сетевых организаций юридическим и физическим лицам запрещаются:</w:t>
      </w:r>
    </w:p>
    <w:p w14:paraId="5E5E14D6"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строительство, капитальный ремонт, реконструкция или снос зданий            и сооружений;</w:t>
      </w:r>
    </w:p>
    <w:p w14:paraId="5A5249E1"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горные, взрывные, мелиоративные работы, в том числе связанные                 с временным затоплением земель;</w:t>
      </w:r>
    </w:p>
    <w:p w14:paraId="21E92B69"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посадка и вырубка деревьев и кустарников;</w:t>
      </w:r>
    </w:p>
    <w:p w14:paraId="0933197D"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086588A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 через водоемы менее минимально допустимого расстояния, в том числе с учетом максимального уровня подъема воды                 при паводке;</w:t>
      </w:r>
    </w:p>
    <w:p w14:paraId="3A3964DC"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проезд машин и механизмов, имеющих общую высоту с грузом                       или без груза от поверхности автомобильных дорог более 4,5 м (в охранных зонах воздушных линий электропередачи);</w:t>
      </w:r>
    </w:p>
    <w:p w14:paraId="46DF2A1B"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земляные работы на глубине более 0,3 м (на вспахиваемых землях                на глубине более 0,45 м), а также планировка грунта (в охранных зонах подземных кабельных линий электропередачи);</w:t>
      </w:r>
    </w:p>
    <w:p w14:paraId="7A5F3402"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полив сельскохозяйственных культур в случае, если высота струи воды может составить свыше 3,0 м (в охранных зонах воздушных линий электропередачи);</w:t>
      </w:r>
    </w:p>
    <w:p w14:paraId="315B27A4"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полевые сельскохозяйственные работы с применением сельскохозяйственных машин и оборудования высотой более 4,0 м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110C7C3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proofErr w:type="gramStart"/>
      <w:r w:rsidRPr="00180DA9">
        <w:rPr>
          <w:rFonts w:ascii="Times New Roman" w:eastAsia="Times New Roman" w:hAnsi="Times New Roman" w:cs="Times New Roman"/>
          <w:sz w:val="28"/>
          <w:szCs w:val="28"/>
          <w:lang w:eastAsia="ru-RU"/>
        </w:rPr>
        <w:t>В охранных зонах линии электропередачи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roofErr w:type="gramEnd"/>
    </w:p>
    <w:p w14:paraId="2707432C"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5CA8B0F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4E9B017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2B937850"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размещать свалки;</w:t>
      </w:r>
    </w:p>
    <w:p w14:paraId="537B5F3E"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3F01A09F"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метра)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ими линии радиофикации.</w:t>
      </w:r>
    </w:p>
    <w:p w14:paraId="3C7BB819"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Письменное согласие должно быть получено также на строительные, ремонтные и другие работы, которые выполняются в зонах без проекта и при производстве которых могут быть повреждены линии связи и линии радиофикации (рытье ям, устройство временных съездов дорог, провоз под проводами грузов, габариты которых равны или превышают высоту подвески опор и так далее)</w:t>
      </w:r>
    </w:p>
    <w:p w14:paraId="715263BB"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Для выявления места расположения подземных сооружений связи в зоне производства указанных работ должно быть получено письменное разрешение в специально уполномоченных на то органах контроля и надзора.</w:t>
      </w:r>
    </w:p>
    <w:p w14:paraId="00C8F62C"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Заказчик (застройщик), производящий работы в охранной зоне кабельной линии связи, не позднее чем за 3 суток (исключая выходные и праздничные дни) до начала работ обязан вызвать представителя предприятия, в ведении которого находится эта линия, для установления по технической документации и методом шурфования точного местонахождения подземных кабелей связи и других сооружений кабельной линии (подземных усилительных и регенерационных пунктов, телефонной канализации со смотровыми устройствами, контуров заземления) и определения глубины их залегания.</w:t>
      </w:r>
    </w:p>
    <w:p w14:paraId="3898A591"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Место расположения подземных сооружений связи уточняется по всей длине действующего подземного кабеля связи в зоне производства работ предприятием, эксплуатирующим линию связи или линию радиофикации, и обозначается вешками высотой 1,5 - 2 метра, которые устанавливаются на прямых участках трассы через 10 - 15 метров, у всех точек отклонений от прямолинейной оси трассы более чем на 0,5 метра, на всех поворотах трассы, а также на границах разрытия грунта, где работы должны выполняться ручным способом. Работы по установке предупредительного знака, вешек и открытию шурфов выполняются силами и средствами заказчика (застройщика) в присутствии представителя предприятия, эксплуатирующего кабельную линию связи, либо силами этого предприятия за счет средств заказчика (застройщика).</w:t>
      </w:r>
    </w:p>
    <w:p w14:paraId="53146C44"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До обозначения трассы вешками и прибытия представителя предприятия, эксплуатирующего кабельную линию связи, проведение земельных работ не допускается.</w:t>
      </w:r>
    </w:p>
    <w:p w14:paraId="518A41AC"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Помимо вешек может устанавливаться предупредительный знак, который представляет собой окрашенный в светлый тон металлический прямоугольник размером 400 х 300 миллиметров с изображением молнии красного цвета, надписью "Копать запрещается, охранная зона кабеля", указанием размеров охранной зоны, адреса (названия населенного пункта) и номер телефона (черным цветом) предприятия, эксплуатирующего кабельную линию связи. Знак устанавливается на столбе на высоте 1,7 метра над поверхностью земли.</w:t>
      </w:r>
    </w:p>
    <w:p w14:paraId="40063C93"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По результатам работы по уточнению трассы кабельной линии связи или линии радиофикации составляется акт с участием представителей заказчика (застройщика), представителя предприятия, эксплуатирующего линию связи или линию радиофикации, и, как правило, представителя предприятия-подрядчика, ведущего работы в охранной зоне. В акте указывается какие и в каком количестве вырыты шурфы, количество установленных вешек и предупредительных знаков, стадия работ, когда должен присутствовать представитель предприятия, эксплуатирующего кабельную линию связи или линию радиофикации. После подписания акта ответственность за сохранность установленных вешек и предупредительных знаков несет заказчик (застройщик) или подрядчик.</w:t>
      </w:r>
    </w:p>
    <w:p w14:paraId="4A4EAC1E"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Производители работ (мастера, бригадиры, машинисты землеройных, сваебойных и других строительных механизмов и машин) до начала работ в охранных зонах линий связи и линий радиофикации должны быть ознакомлены с расположением сооружений связи и радиофикации, трасс подземных кабелей связи и линий радиофикации, их обозначением на местности и проинструктированы о порядке производства земельных работ ручным или механизированным способом, обеспечивающим сохранность сооружений связи. Кроме того, указанные лица должны быть предупреждены об опасности поражения электрическим током, о необходимости учитывать наличие на линиях связи и линиях радиофикации опасного для жизни напряжения и о возможности повреждения указанных линий связи и линий радиофикации.</w:t>
      </w:r>
    </w:p>
    <w:p w14:paraId="472DD723"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нарядах на производство соответствующих работ в этих зонах указывается наличие в месте работ линий связи и линий радиофикации. Работы в охранных зонах линий связи и линий радиофикации должны выполняться под наблюдением прораба или мастера и только в присутствии представителя предприятия, эксплуатирующего линию связи или линию радиофикации.</w:t>
      </w:r>
    </w:p>
    <w:p w14:paraId="44A32432"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Заказчики (застройщики), производящие работы в охранной зоне, не позднее чем за 3 суток (исключая выходные и праздничные дни) до начала работ сообщают телефонограммой предприятию, эксплуатирующему линию связи или линию радиофикации, о дне и часе начала производства работ, при выполнении которых необходимо присутствие его представителя.</w:t>
      </w:r>
    </w:p>
    <w:p w14:paraId="41B05AC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Руководитель предприятия, эксплуатирующего линию связи или линию радиофикации, обязан обеспечивать в согласованные с заказчиком (застройщиком) сроки своевременную явку своего представителя к месту работ для осуществления технического надзора за соблюдением мер по обеспечению сохранности указанных линий, а также сооружений связи и радиофикации.</w:t>
      </w:r>
    </w:p>
    <w:p w14:paraId="259711C8"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случае неявки на место работ представителя предприятия, эксплуатирующего линию связи или линию радиофикации, заказчик (застройщик) обязан в течение суток сообщить об этом телефонограммой руководителю данного предприятия.</w:t>
      </w:r>
    </w:p>
    <w:p w14:paraId="2F91F3CF"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Производить земляные работы в охранной зоне кабельной линии связи до прибытия указанного представителя запрещается. Расходы, связанные с простоем механизмов и рабочих из-за неявки представителя предприятия, эксплуатирующего линию связи или линию радиофикации, возмещаются этим предприятием по обоюдной договоренности либо в судебном порядке.</w:t>
      </w:r>
    </w:p>
    <w:p w14:paraId="0D4310FD"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случае отсутствия письменного согласия на проведение работ в охранной зоне линии связи или линии радиофикации либо нарушения требований настоящих Правил представитель предприятия, эксплуатирующего линию связи или линию радиофикации, имеет право потребовать прекращения работ с составлением соответствующего акта.</w:t>
      </w:r>
    </w:p>
    <w:p w14:paraId="60EF63A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аварийных случаях, требующих безотлагательных ремонтно-восстановительных работ в охранных зонах линий связи и линий радиофикации, допускается производить такие работы без предварительного согласования с представителями предприятий, эксплуатирующих линии связи и линии радиофикации, или владельцами линий связи и линий радиофикации при условии выполнения следующих требований:</w:t>
      </w:r>
    </w:p>
    <w:p w14:paraId="5ACE9173"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одновременно с направлением рабочих на место аварии независимо от времени суток сообщается телефонограммой предприятиям, эксплуатирующим линии связи и линии радиофикации, о необходимости явки их представителей;</w:t>
      </w:r>
    </w:p>
    <w:p w14:paraId="41AEC0D1"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на месте производства ремонтно-восстановительных работ обязано неотлучно находится ответственное за эти работы лицо, которое должно провести инструктаж производителей работ (мастеров, бригадиров, машинистов землеройных, сваебойных и других строительных механизмов и машин);</w:t>
      </w:r>
    </w:p>
    <w:p w14:paraId="6827FC2C"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до прибытия к месту аварии представителя предприятия, эксплуатирующего линию связи или линию радиофикации, либо представителя владельца линии связи или линии радиофикации земляные работы в охранной зоне должны производиться ручным способом. При обнаружении подземного кабеля связи должна быть обеспечена его сохранность от повреждения;</w:t>
      </w:r>
    </w:p>
    <w:p w14:paraId="6102138D"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прибывший на место аварии представитель предприятия, эксплуатирующего линию связи или линию радиофикации, обязан указать место расположения линейных сооружений связи, определить меры по обеспечению их сохранности и присутствовать до полного окончания работ.</w:t>
      </w:r>
    </w:p>
    <w:p w14:paraId="27B4F3D2"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Производство работ в местах, где проектом предусмотрен перенос линий связи и линий радиофикации (на время работ или на постоянный срок), может быть начато только после переключения действующих линий связи и линий радиофикации.</w:t>
      </w:r>
    </w:p>
    <w:p w14:paraId="63FA92D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Работы по переключению действующих линий связи и линий радиофикации на вновь построенные линии осуществляются предприятием, эксплуатирующим эти линии, по смете расходов на переключение и с восполнением предприятию связи затрат, связанных с простоем телефонных каналов, не позднее чем через 5 суток после окончания работ по переносу указанных линий.</w:t>
      </w:r>
    </w:p>
    <w:p w14:paraId="1EDFE387"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необходимости устройства временных проездов для движения строительных механизмов, лесовозов и гусеничного транспорта непосредственно по трассам подземных кабельных линий связи и линий радиофикации по согласованию с представителями предприятий, эксплуатирующих эти линии, или представителями владельцев этих линий организаций, осуществляющая строительные работы, производит защиту кабельных сооружений от механических повреждений (укладку деревянных настилов и бетонных плит, подсыпку щебня и гравия).</w:t>
      </w:r>
    </w:p>
    <w:p w14:paraId="0E2865F9"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провозе под проводами воздушных линий связи и линий радиофикации негабаритных грузов для предупреждения обрыва проводов временно производится их подъем путем установки траверс или более высоких опор с обеспечением зазора между проводами и наиболее высокой точкой груза (механизма) не менее 200 миллиметров. Эти работы выполняются предприятием, эксплуатирующим линию связи или линию радиофикации, за счет средств, рабочей силы и материалов заказчика (застройщика), которые оплачиваются по соответствующей статье сметы расходов на производство работ.</w:t>
      </w:r>
    </w:p>
    <w:p w14:paraId="3EDCB036"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Работы в охранной зоне линии связи или линии радиофикации должны выполняться с соблюдением действующих строительных норм, правил и государственных стандартов.</w:t>
      </w:r>
    </w:p>
    <w:p w14:paraId="3360EEA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Раскопка грунта в пределах охранной зоны подземной кабельной линии связи или линии радиофикации допускается только с помощью лопат, без резких ударов. Пользоваться ударными инструментами (ломами, кирками, клиньями и пневматическими инструментами) запрещается.</w:t>
      </w:r>
    </w:p>
    <w:p w14:paraId="28B0006B"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Земляные работы на трассе действующей подземной кабельной линии связи или линии радиофикации должны производиться в сроки, согласованные с предприятием, эксплуатирующим кабельную линию связи или линию радиофикации.</w:t>
      </w:r>
    </w:p>
    <w:p w14:paraId="030CBF7F"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разрытии траншей и котлованов на трассе подземной кабельной линии связи организация, осуществляющая строительные работы, производит защиту кабеля от повреждений в следующем порядке:</w:t>
      </w:r>
    </w:p>
    <w:p w14:paraId="1B1B2E93"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кабель, проложенный непосредственно в грунте, полностью откапывается ручным способом и заключается в сплошной деревянный короб, который при необходимости прочно подвешивается к балкам или бревнам, положенным поперек траншеи. Концы короба должны выходить за края траншеи не менее чем на 0,5 метра. Подвеска короба осуществляется с помощью хомутов из проволоки;</w:t>
      </w:r>
    </w:p>
    <w:p w14:paraId="7CD68329"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кабель, проложенный в трубах (блоках), раскапывается ручным способом только до верхнего края трубы (блока). Затем прокладывается балка, необходимая для подвески указанного кабеля. После этого продолжается раскопка грунта до нижнего края трубы (блока), производится подвеска кабеля и затем дальнейшее разрытие грунта;</w:t>
      </w:r>
    </w:p>
    <w:p w14:paraId="4C72B0DB"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разработке траншеи или котлована ниже уровня залегания подземного кабеля связи или в непосредственной близости от него должны быть приняты меры к недопущению осадки и оползания грунта;</w:t>
      </w:r>
    </w:p>
    <w:p w14:paraId="66F7B03A"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защита кабеля связи или блока телефонной канализации при оголении на большом протяжении должна быть предусмотрена на стадии разработки проекта производства работ.</w:t>
      </w:r>
    </w:p>
    <w:p w14:paraId="473085C6"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отсутствии защиты оголенных кабелей телефонной связи заказчиком (застройщиком) должна быть организована их охрана.</w:t>
      </w:r>
    </w:p>
    <w:p w14:paraId="2B88DB91"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Условия производства работ в пределах охранной зоны радиорелейных станций или подводных кабелей связи определяются по согласованию с предприятием, эксплуатирующим эти сооружения.</w:t>
      </w:r>
    </w:p>
    <w:p w14:paraId="3C5C0CF6"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Отогревание мерзлого грунта в зоне расположения подземных кабелей связи должно производиться так, чтобы температура грунта не вызывала повреждения оболочки и изоляции жил кабеля связи. Разработка мерзлого грунта с применением ударных механизмов запрещается.</w:t>
      </w:r>
    </w:p>
    <w:p w14:paraId="326A178E"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Засыпка траншей в местах пересечения подземных кабелей связи и телефонной канализации производится слоями грунта толщиной не более 0,1 метра, с тщательным уплотнением. В зимних условиях засыпка производится песком или талым грунтом.</w:t>
      </w:r>
    </w:p>
    <w:p w14:paraId="2B16626D"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Траншея засыпается вместе с балками и коробами, в которых были уложены кабели связи, о чем составляется акт на скрытые работы.</w:t>
      </w:r>
    </w:p>
    <w:p w14:paraId="14CAC026"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При выполнении строительных работ запрещается заваливать землей или строительными материалами крышки люков телефонных колодцев (коробок), распределительные шкафы, предупредительные знаки, замерные столбики на трассе подземных кабельных линий связи, а также перемещать существующие сооружения связи и радиофикации без согласования с предприятием, эксплуатирующим эти сооружения.</w:t>
      </w:r>
    </w:p>
    <w:p w14:paraId="413A2F6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случае обнаружения при выполнении земляных работ кабельных линий связи, не обозначенных в технической документации, необходимо прекратить земляные работы, принять неотложные меры по предохранению обнаруженных подземных кабелей связи от повреждений и вызвать на место работ представителя предприятия, эксплуатирующего эти линии связи.</w:t>
      </w:r>
    </w:p>
    <w:p w14:paraId="70391B5E"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В случае повреждения кабельной линии связи или линии радиофикации организация, осуществляющая строительные работы, обязана немедленно сообщить о повреждении предприятию, эксплуатирующему линию связи или линию радиофикации, владельцам этих линий либо ближайшему предприятию связи, а также оказать помощь в быстрейшей ликвидации аварии, включая выделение рабочей силы и механизмов.</w:t>
      </w:r>
    </w:p>
    <w:p w14:paraId="59DBD1A5"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Предприятие связи в этом случае обязано в кратчайший срок принять меры по определению владельца кабельной линии связи или линии радиофикации и передать ему информацию об аварии.</w:t>
      </w:r>
    </w:p>
    <w:p w14:paraId="61068161"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Непринятие указанных в настоящем пункте мер является основанием для предъявления претензии владельца поврежденной линии связи.</w:t>
      </w:r>
    </w:p>
    <w:p w14:paraId="519E494B"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Условия производства работ по ремонту и восстановлению кабельных линий связи и линий радиофикации, требующие снятия дорожных покрытий и разрытия грунта, должны быть предварительно согласованы с соответствующими дорожными органами, а в пределах городов и других населенных пунктов - с органами местного самоуправления. Сообщение об условиях производства указанных работ должно быть направлено предприятию, в ведении которого находится кабельная линия связи или линия радиофикации, не позднее чем через 3 суток (исключая выходные и праздничные дни) со дня получения письменного извещения о необходимости производства работ.</w:t>
      </w:r>
    </w:p>
    <w:p w14:paraId="406EA108" w14:textId="77777777" w:rsidR="00180DA9" w:rsidRPr="00180DA9" w:rsidRDefault="00180DA9" w:rsidP="00180DA9">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180DA9">
        <w:rPr>
          <w:rFonts w:ascii="Times New Roman" w:eastAsia="Times New Roman" w:hAnsi="Times New Roman" w:cs="Times New Roman"/>
          <w:spacing w:val="2"/>
          <w:sz w:val="28"/>
          <w:szCs w:val="28"/>
          <w:lang w:eastAsia="ru-RU"/>
        </w:rPr>
        <w:t>Если при повреждении кабельной линии связи отсутствует возможность организации обходной линии связи, работы по снятию дорожных покрытий и разрытие грунта производятся без предварительного согласования, но с обязательным вызовом на место производства работ представителя дорожного органа или органа местного самоуправления. При этом производящее эти работы предприятие, эксплуатирующее линию связи или линию радиофикации, устраивает объезд места аварии с установкой необходимых предупредительных знаков для транспорта и пешеходов, а затем восстанавливает дорожное покрытие.</w:t>
      </w:r>
    </w:p>
    <w:p w14:paraId="6F248120" w14:textId="77777777" w:rsidR="00180DA9" w:rsidRPr="00180DA9" w:rsidRDefault="00180DA9" w:rsidP="00180DA9">
      <w:pPr>
        <w:spacing w:after="0" w:line="240" w:lineRule="auto"/>
        <w:ind w:firstLine="73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пределах санитарно-защитной полосы водопроводов должны отсутствовать источники загрязнения почвы и грунтовых вод. Не допускается прокладка водопроводов по территории свалок, полей ассенизации, полей фильтрации, полей орошения, кладбищ, скотомогильников, а также прокладка магистральных водопроводов по территории промышленных и сельскохозяйственных предприятий.</w:t>
      </w:r>
    </w:p>
    <w:p w14:paraId="667AA4EE"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границах водоохранных зон запрещается: </w:t>
      </w:r>
    </w:p>
    <w:p w14:paraId="0A16257E"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14:paraId="0EA8FCE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14:paraId="03FA4717"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размещение специализированных хранилищ пестицидов и агрохимикатов, применение пестицидов и агрохимикатов; </w:t>
      </w:r>
    </w:p>
    <w:p w14:paraId="338600CB"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w:t>
      </w:r>
    </w:p>
    <w:p w14:paraId="36D93181"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454CFFD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Под сооружениями, обеспечивающими охрану водных объектов от загрязнения, засорения, заиления и истощения вод, понимаются: </w:t>
      </w:r>
    </w:p>
    <w:p w14:paraId="35FF12F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централизованные системы водоотведения (канализации), централизованные ливневые системы водоотведения; </w:t>
      </w:r>
    </w:p>
    <w:p w14:paraId="1586D131"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 </w:t>
      </w:r>
    </w:p>
    <w:p w14:paraId="70140144"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w:t>
      </w:r>
    </w:p>
    <w:p w14:paraId="4A817DF2"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64C98AA6"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границах прибрежных защитных полос, наряду с установленными ограничениями в границах водоохранных зон,  запрещаются:</w:t>
      </w:r>
    </w:p>
    <w:p w14:paraId="22D8E510"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распашка земель; </w:t>
      </w:r>
    </w:p>
    <w:p w14:paraId="75D859B8"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размещение отвалов размываемых грунтов; </w:t>
      </w:r>
    </w:p>
    <w:p w14:paraId="07F6EFEB"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выпас сельскохозяйственных животных и организация для них летних лагерей.</w:t>
      </w:r>
    </w:p>
    <w:p w14:paraId="275EB874"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p w14:paraId="77D708D0" w14:textId="77777777" w:rsidR="00180DA9" w:rsidRPr="00180DA9" w:rsidRDefault="00180DA9" w:rsidP="00180DA9">
      <w:pPr>
        <w:keepNext/>
        <w:spacing w:after="0" w:line="240" w:lineRule="auto"/>
        <w:ind w:firstLine="709"/>
        <w:jc w:val="center"/>
        <w:outlineLvl w:val="0"/>
        <w:rPr>
          <w:rFonts w:ascii="Times New Roman" w:eastAsia="Times New Roman" w:hAnsi="Times New Roman" w:cs="Times New Roman"/>
          <w:b/>
          <w:bCs/>
          <w:kern w:val="32"/>
          <w:sz w:val="28"/>
          <w:szCs w:val="28"/>
          <w:lang w:eastAsia="ru-RU"/>
        </w:rPr>
      </w:pPr>
      <w:bookmarkStart w:id="30" w:name="_Toc69281410"/>
      <w:r w:rsidRPr="00180DA9">
        <w:rPr>
          <w:rFonts w:ascii="Times New Roman" w:eastAsia="Times New Roman" w:hAnsi="Times New Roman" w:cs="Times New Roman"/>
          <w:b/>
          <w:bCs/>
          <w:kern w:val="32"/>
          <w:sz w:val="28"/>
          <w:szCs w:val="28"/>
          <w:lang w:eastAsia="ru-RU"/>
        </w:rPr>
        <w:t>8. Вертикальная планировка</w:t>
      </w:r>
      <w:bookmarkEnd w:id="30"/>
      <w:r w:rsidRPr="00180DA9">
        <w:rPr>
          <w:rFonts w:ascii="Times New Roman" w:eastAsia="Times New Roman" w:hAnsi="Times New Roman" w:cs="Times New Roman"/>
          <w:b/>
          <w:bCs/>
          <w:kern w:val="32"/>
          <w:sz w:val="28"/>
          <w:szCs w:val="28"/>
          <w:lang w:eastAsia="ru-RU"/>
        </w:rPr>
        <w:t xml:space="preserve"> </w:t>
      </w:r>
    </w:p>
    <w:p w14:paraId="0F7A0921"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p w14:paraId="57BCEA50"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Анализ современного состояния территории в границах проекта планировки показал, что тип рельефа данной территории благоприятен и удовлетворяет требованиям для прокладки улиц, проездов и дорог.</w:t>
      </w:r>
    </w:p>
    <w:p w14:paraId="0575E92A"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Поверхностные сточные воды отводятся по грунтовым канавам. Поверхностные воды попадают в реки и другие водные объекты без очистки. Отсутствуют очистные сооружения поверхностного стока.</w:t>
      </w:r>
    </w:p>
    <w:p w14:paraId="177EAB87"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Территория подвержена подтоплению паводком. </w:t>
      </w:r>
    </w:p>
    <w:p w14:paraId="71872784"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 Анализ современного состояния территории выявил необходимость вертикальной планировки территории, организации поверхностного стока, его сборе, очистке и сбросе.</w:t>
      </w:r>
    </w:p>
    <w:p w14:paraId="6903EC1C"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 недостаткам существующего поверхностного отвода дождевых вод относятся:</w:t>
      </w:r>
    </w:p>
    <w:p w14:paraId="5685E36F"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отсутствие очистных сооружений;</w:t>
      </w:r>
    </w:p>
    <w:p w14:paraId="6972FD6D"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отсутствие ливневой канализации на всех улицах.</w:t>
      </w:r>
    </w:p>
    <w:p w14:paraId="7B713235"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предусматривается строительство очистных сооружений, а также сетей закрытой и открытой ливневой канализации.</w:t>
      </w:r>
    </w:p>
    <w:p w14:paraId="40A025DF"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Вертикальная планировка территории выполнена в отметках, максимально приближенных к существующим. </w:t>
      </w:r>
    </w:p>
    <w:p w14:paraId="5AD9B759"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Водоотвод предусмотрен по проектируемой системе ливневой канализации до очистных сооружений с последующей очисткой сточных вод и сбросом в протоку Юганская </w:t>
      </w:r>
      <w:proofErr w:type="spellStart"/>
      <w:r w:rsidRPr="00180DA9">
        <w:rPr>
          <w:rFonts w:ascii="Times New Roman" w:eastAsia="Times New Roman" w:hAnsi="Times New Roman" w:cs="Times New Roman"/>
          <w:sz w:val="28"/>
          <w:szCs w:val="28"/>
          <w:lang w:eastAsia="ru-RU"/>
        </w:rPr>
        <w:t>обь</w:t>
      </w:r>
      <w:proofErr w:type="spellEnd"/>
      <w:r w:rsidRPr="00180DA9">
        <w:rPr>
          <w:rFonts w:ascii="Times New Roman" w:eastAsia="Times New Roman" w:hAnsi="Times New Roman" w:cs="Times New Roman"/>
          <w:sz w:val="28"/>
          <w:szCs w:val="28"/>
          <w:lang w:eastAsia="ru-RU"/>
        </w:rPr>
        <w:t>.</w:t>
      </w:r>
    </w:p>
    <w:p w14:paraId="6D5BBB47"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p>
    <w:p w14:paraId="732C8CD9"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9. Перечень мероприятий по защите территории от чрезвычайных ситуаций природного и техногенного характера, по обеспечению пожарной безопасности и по гражданской обороне</w:t>
      </w:r>
    </w:p>
    <w:p w14:paraId="0F245CFE"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p>
    <w:p w14:paraId="01102F01"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 xml:space="preserve">9.1 </w:t>
      </w:r>
      <w:r w:rsidRPr="00180DA9">
        <w:rPr>
          <w:rFonts w:ascii="Times New Roman" w:eastAsia="Times New Roman" w:hAnsi="Times New Roman" w:cs="Times New Roman"/>
          <w:b/>
          <w:color w:val="000000"/>
          <w:sz w:val="28"/>
          <w:szCs w:val="28"/>
          <w:lang w:eastAsia="ru-RU"/>
        </w:rPr>
        <w:t>Мероприятия по защите территории от чрезвычайных ситуаций</w:t>
      </w:r>
      <w:r w:rsidRPr="00180DA9">
        <w:rPr>
          <w:rFonts w:ascii="Times New Roman" w:eastAsia="Times New Roman" w:hAnsi="Times New Roman" w:cs="Times New Roman"/>
          <w:b/>
          <w:sz w:val="28"/>
          <w:szCs w:val="28"/>
          <w:lang w:eastAsia="ru-RU"/>
        </w:rPr>
        <w:t xml:space="preserve"> </w:t>
      </w:r>
    </w:p>
    <w:p w14:paraId="64E7EBB7"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p>
    <w:p w14:paraId="304AA7B8"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Система предупреждения чрезвычайных ситуаций опирается на положения о единой системе предупреждения и ликвидации чрезвычайных ситуаций.</w:t>
      </w:r>
    </w:p>
    <w:p w14:paraId="3B1113CA"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Единая система объединяет органы управления, силы и средства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в полномочия которых входит решение вопросов в области защиты населения и территорий от чрезвычайных ситуаций, и осуществляет свою деятельность в целях выполнения задач, предусмотренных Федеральным законом от 21.12.1994 № 68-ФЗ «О защите населения и территорий от чрезвычайных ситуаций природного и техногенного характера».</w:t>
      </w:r>
    </w:p>
    <w:p w14:paraId="1930ECF9"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Единая система, состоящая из функциональных и территориальных подсистем, действует на федеральном, межрегиональном, региональном, муниципальном и объектовом уровнях:</w:t>
      </w:r>
    </w:p>
    <w:p w14:paraId="04FFD5F7"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федеральном уровне - межведомственная комиссия по предупреждению и ликвидации чрезвычайных ситуаций и обеспечению пожарной безопасности.</w:t>
      </w:r>
    </w:p>
    <w:p w14:paraId="65C01F79"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на региональном уровне - комиссия по предупреждению и ликвидации чрезвычайных ситуаций; </w:t>
      </w:r>
    </w:p>
    <w:p w14:paraId="16844E62"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муниципальном уровне;</w:t>
      </w:r>
    </w:p>
    <w:p w14:paraId="6CBFCEE1"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объектовом уровне – комиссия по предупреждению и ликвидации чрезвычайных ситуаций.</w:t>
      </w:r>
    </w:p>
    <w:p w14:paraId="1570804E" w14:textId="77777777" w:rsidR="00180DA9" w:rsidRPr="00180DA9" w:rsidRDefault="00180DA9" w:rsidP="00180DA9">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Учет защитных сооружений ведется в штабе по делам гражданской обороны и чрезвычайных ситуаций при администрации муниципального района, а также на предприятиях района, имеющих на балансе защитные сооружения гражданской обороны. При режиме повседневной деятельности защитных сооружений гражданской обороны используются для нужд организаций, а также для обслуживания населения по решению руководителей объектов экономики. При эксплуатации защитных сооружений гражданской обороны в режиме повседневной деятельности должны выполняться требования по обеспечению постоянной готовности помещений к переводу их в установленные сроки на режим защитных сооружений и необходимые условия для безопасного пребывания укрываемых в защитных сооружениях гражданской обороны как в военное время, так и в условиях чрезвычайных ситуаций мирного времени согласно требованиям правил эксплуатации защитных сооружений.</w:t>
      </w:r>
    </w:p>
    <w:p w14:paraId="17F6FFD6"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Планирование и осуществление мероприятий по защите населения и территорий от чрезвычайных ситуаций, в том числе по обеспечению безопасности людей на водных объектах, проводятся с учетом экономических, природных и иных характеристик, особенностей территорий и степени реальной опасности возникновения ЧС.</w:t>
      </w:r>
    </w:p>
    <w:p w14:paraId="79C183DD"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Различают ЧС по характеру источника (природные, техногенные) и по масштабам (локальные, местные, территориальные, региональные, федеральные и трансграничные).</w:t>
      </w:r>
    </w:p>
    <w:p w14:paraId="0FECAE4C"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проектируемой территории возможны следующие чрезвычайные ситуации техногенного характера:</w:t>
      </w:r>
    </w:p>
    <w:p w14:paraId="05E75A9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аварии на </w:t>
      </w:r>
      <w:proofErr w:type="spellStart"/>
      <w:r w:rsidRPr="00180DA9">
        <w:rPr>
          <w:rFonts w:ascii="Times New Roman" w:eastAsia="Calibri" w:hAnsi="Times New Roman" w:cs="Arial"/>
          <w:sz w:val="28"/>
          <w:szCs w:val="28"/>
          <w:lang w:eastAsia="ru-RU"/>
        </w:rPr>
        <w:t>пожаро</w:t>
      </w:r>
      <w:proofErr w:type="spellEnd"/>
      <w:r w:rsidRPr="00180DA9">
        <w:rPr>
          <w:rFonts w:ascii="Times New Roman" w:eastAsia="Calibri" w:hAnsi="Times New Roman" w:cs="Arial"/>
          <w:sz w:val="28"/>
          <w:szCs w:val="28"/>
          <w:lang w:eastAsia="ru-RU"/>
        </w:rPr>
        <w:t xml:space="preserve">- и взрывоопасных объектах </w:t>
      </w:r>
      <w:r w:rsidRPr="00180DA9">
        <w:rPr>
          <w:rFonts w:ascii="Times New Roman" w:eastAsia="Times New Roman" w:hAnsi="Times New Roman" w:cs="Arial"/>
          <w:sz w:val="28"/>
          <w:szCs w:val="28"/>
          <w:lang w:eastAsia="ru-RU"/>
        </w:rPr>
        <w:t>(газопроводы, котельная, газорегуляторные пункты);</w:t>
      </w:r>
    </w:p>
    <w:p w14:paraId="178A7F6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аварии на электроэнергетических системах (линии электропередачи, трансформаторные подстанции);</w:t>
      </w:r>
    </w:p>
    <w:p w14:paraId="3745C578"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аварии на коммунальных системах жизнеобеспечения (объекты и сети водоснабжения, водоотведения, теплоснабжения, связи);</w:t>
      </w:r>
    </w:p>
    <w:p w14:paraId="0AB55188"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аварии на автомобильном транспорте.</w:t>
      </w:r>
    </w:p>
    <w:p w14:paraId="69058613"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ГОСТ 22.0.06-97/ГОСТ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ЧС природного характера, представленные ниже:</w:t>
      </w:r>
    </w:p>
    <w:p w14:paraId="13F58589"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p>
    <w:tbl>
      <w:tblPr>
        <w:tblW w:w="9780" w:type="dxa"/>
        <w:jc w:val="center"/>
        <w:tblLayout w:type="fixed"/>
        <w:tblLook w:val="04A0" w:firstRow="1" w:lastRow="0" w:firstColumn="1" w:lastColumn="0" w:noHBand="0" w:noVBand="1"/>
      </w:tblPr>
      <w:tblGrid>
        <w:gridCol w:w="841"/>
        <w:gridCol w:w="2747"/>
        <w:gridCol w:w="2685"/>
        <w:gridCol w:w="3507"/>
      </w:tblGrid>
      <w:tr w:rsidR="00180DA9" w:rsidRPr="00180DA9" w14:paraId="38E666A4" w14:textId="77777777" w:rsidTr="00180DA9">
        <w:trPr>
          <w:cantSplit/>
          <w:trHeight w:val="20"/>
          <w:tblHeader/>
          <w:jc w:val="center"/>
        </w:trPr>
        <w:tc>
          <w:tcPr>
            <w:tcW w:w="840" w:type="dxa"/>
            <w:tcBorders>
              <w:top w:val="single" w:sz="4" w:space="0" w:color="000000"/>
              <w:left w:val="single" w:sz="4" w:space="0" w:color="000000"/>
              <w:bottom w:val="single" w:sz="4" w:space="0" w:color="000000"/>
              <w:right w:val="nil"/>
            </w:tcBorders>
            <w:vAlign w:val="center"/>
            <w:hideMark/>
          </w:tcPr>
          <w:p w14:paraId="4D108B32" w14:textId="77777777" w:rsidR="00180DA9" w:rsidRPr="00180DA9" w:rsidRDefault="00180DA9" w:rsidP="00180DA9">
            <w:pPr>
              <w:keepNext/>
              <w:keepLines/>
              <w:spacing w:after="0" w:line="240" w:lineRule="auto"/>
              <w:jc w:val="center"/>
              <w:rPr>
                <w:rFonts w:ascii="Times New Roman" w:eastAsia="Calibri" w:hAnsi="Times New Roman" w:cs="Times New Roman"/>
                <w:b/>
                <w:sz w:val="28"/>
                <w:szCs w:val="28"/>
                <w:lang w:eastAsia="ru-RU"/>
              </w:rPr>
            </w:pPr>
            <w:bookmarkStart w:id="31" w:name="_Toc426732995"/>
            <w:bookmarkStart w:id="32" w:name="_Toc369708486"/>
            <w:r w:rsidRPr="00180DA9">
              <w:rPr>
                <w:rFonts w:ascii="Times New Roman" w:eastAsia="Calibri" w:hAnsi="Times New Roman" w:cs="Times New Roman"/>
                <w:b/>
                <w:sz w:val="28"/>
                <w:szCs w:val="28"/>
                <w:lang w:eastAsia="ru-RU"/>
              </w:rPr>
              <w:t>№</w:t>
            </w:r>
          </w:p>
          <w:p w14:paraId="0EB8E05F" w14:textId="77777777" w:rsidR="00180DA9" w:rsidRPr="00180DA9" w:rsidRDefault="00180DA9" w:rsidP="00180DA9">
            <w:pPr>
              <w:keepNext/>
              <w:keepLines/>
              <w:spacing w:after="0" w:line="240" w:lineRule="auto"/>
              <w:jc w:val="center"/>
              <w:rPr>
                <w:rFonts w:ascii="Times New Roman" w:eastAsia="Calibri" w:hAnsi="Times New Roman" w:cs="Times New Roman"/>
                <w:b/>
                <w:sz w:val="28"/>
                <w:szCs w:val="28"/>
                <w:lang w:eastAsia="ru-RU"/>
              </w:rPr>
            </w:pPr>
            <w:r w:rsidRPr="00180DA9">
              <w:rPr>
                <w:rFonts w:ascii="Times New Roman" w:eastAsia="Calibri" w:hAnsi="Times New Roman" w:cs="Times New Roman"/>
                <w:b/>
                <w:sz w:val="28"/>
                <w:szCs w:val="28"/>
                <w:lang w:eastAsia="ru-RU"/>
              </w:rPr>
              <w:t xml:space="preserve"> п/п</w:t>
            </w:r>
          </w:p>
        </w:tc>
        <w:tc>
          <w:tcPr>
            <w:tcW w:w="2746" w:type="dxa"/>
            <w:tcBorders>
              <w:top w:val="single" w:sz="4" w:space="0" w:color="000000"/>
              <w:left w:val="single" w:sz="4" w:space="0" w:color="000000"/>
              <w:bottom w:val="single" w:sz="4" w:space="0" w:color="000000"/>
              <w:right w:val="nil"/>
            </w:tcBorders>
            <w:vAlign w:val="center"/>
            <w:hideMark/>
          </w:tcPr>
          <w:p w14:paraId="658462DE" w14:textId="77777777" w:rsidR="00180DA9" w:rsidRPr="00180DA9" w:rsidRDefault="00180DA9" w:rsidP="00180DA9">
            <w:pPr>
              <w:keepNext/>
              <w:keepLines/>
              <w:spacing w:after="0" w:line="240" w:lineRule="auto"/>
              <w:jc w:val="center"/>
              <w:rPr>
                <w:rFonts w:ascii="Times New Roman" w:eastAsia="Calibri" w:hAnsi="Times New Roman" w:cs="Times New Roman"/>
                <w:b/>
                <w:sz w:val="28"/>
                <w:szCs w:val="28"/>
                <w:lang w:eastAsia="ru-RU"/>
              </w:rPr>
            </w:pPr>
            <w:r w:rsidRPr="00180DA9">
              <w:rPr>
                <w:rFonts w:ascii="Times New Roman" w:eastAsia="Calibri" w:hAnsi="Times New Roman" w:cs="Times New Roman"/>
                <w:b/>
                <w:sz w:val="28"/>
                <w:szCs w:val="28"/>
                <w:lang w:eastAsia="ru-RU"/>
              </w:rPr>
              <w:t>Источник природной ЧС</w:t>
            </w:r>
          </w:p>
        </w:tc>
        <w:tc>
          <w:tcPr>
            <w:tcW w:w="2684" w:type="dxa"/>
            <w:tcBorders>
              <w:top w:val="single" w:sz="4" w:space="0" w:color="000000"/>
              <w:left w:val="single" w:sz="4" w:space="0" w:color="000000"/>
              <w:bottom w:val="single" w:sz="4" w:space="0" w:color="000000"/>
              <w:right w:val="nil"/>
            </w:tcBorders>
            <w:vAlign w:val="center"/>
            <w:hideMark/>
          </w:tcPr>
          <w:p w14:paraId="22D1CDFE" w14:textId="77777777" w:rsidR="00180DA9" w:rsidRPr="00180DA9" w:rsidRDefault="00180DA9" w:rsidP="00180DA9">
            <w:pPr>
              <w:keepNext/>
              <w:keepLines/>
              <w:spacing w:after="0" w:line="240" w:lineRule="auto"/>
              <w:jc w:val="center"/>
              <w:rPr>
                <w:rFonts w:ascii="Times New Roman" w:eastAsia="Calibri" w:hAnsi="Times New Roman" w:cs="Times New Roman"/>
                <w:b/>
                <w:sz w:val="28"/>
                <w:szCs w:val="28"/>
                <w:lang w:eastAsia="ru-RU"/>
              </w:rPr>
            </w:pPr>
            <w:r w:rsidRPr="00180DA9">
              <w:rPr>
                <w:rFonts w:ascii="Times New Roman" w:eastAsia="Calibri" w:hAnsi="Times New Roman" w:cs="Times New Roman"/>
                <w:b/>
                <w:sz w:val="28"/>
                <w:szCs w:val="28"/>
                <w:lang w:eastAsia="ru-RU"/>
              </w:rPr>
              <w:t>Наименование поражающего фактора</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65D85FF7" w14:textId="77777777" w:rsidR="00180DA9" w:rsidRPr="00180DA9" w:rsidRDefault="00180DA9" w:rsidP="00180DA9">
            <w:pPr>
              <w:keepNext/>
              <w:keepLines/>
              <w:spacing w:after="0" w:line="240" w:lineRule="auto"/>
              <w:jc w:val="center"/>
              <w:rPr>
                <w:rFonts w:ascii="Times New Roman" w:eastAsia="Calibri" w:hAnsi="Times New Roman" w:cs="Times New Roman"/>
                <w:b/>
                <w:sz w:val="28"/>
                <w:szCs w:val="28"/>
                <w:lang w:eastAsia="ru-RU"/>
              </w:rPr>
            </w:pPr>
            <w:r w:rsidRPr="00180DA9">
              <w:rPr>
                <w:rFonts w:ascii="Times New Roman" w:eastAsia="Calibri" w:hAnsi="Times New Roman" w:cs="Times New Roman"/>
                <w:b/>
                <w:sz w:val="28"/>
                <w:szCs w:val="28"/>
                <w:lang w:eastAsia="ru-RU"/>
              </w:rPr>
              <w:t>Характер действия, проявления поражающего фактора источника природной ЧС</w:t>
            </w:r>
          </w:p>
        </w:tc>
      </w:tr>
      <w:tr w:rsidR="00180DA9" w:rsidRPr="00180DA9" w14:paraId="6337AAA6" w14:textId="77777777" w:rsidTr="00180DA9">
        <w:trPr>
          <w:cantSplit/>
          <w:trHeight w:val="20"/>
          <w:jc w:val="center"/>
        </w:trPr>
        <w:tc>
          <w:tcPr>
            <w:tcW w:w="9776" w:type="dxa"/>
            <w:gridSpan w:val="4"/>
            <w:tcBorders>
              <w:top w:val="single" w:sz="4" w:space="0" w:color="000000"/>
              <w:left w:val="single" w:sz="4" w:space="0" w:color="000000"/>
              <w:bottom w:val="single" w:sz="4" w:space="0" w:color="000000"/>
              <w:right w:val="single" w:sz="4" w:space="0" w:color="000000"/>
            </w:tcBorders>
            <w:vAlign w:val="center"/>
            <w:hideMark/>
          </w:tcPr>
          <w:p w14:paraId="79FC683B"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Times New Roman" w:hAnsi="Times New Roman" w:cs="Times New Roman"/>
                <w:sz w:val="28"/>
                <w:szCs w:val="28"/>
                <w:lang w:eastAsia="ru-RU"/>
              </w:rPr>
              <w:t>1. Опасные гидрологические явления и процессы</w:t>
            </w:r>
          </w:p>
        </w:tc>
      </w:tr>
      <w:tr w:rsidR="00180DA9" w:rsidRPr="00180DA9" w14:paraId="14DA8CE5" w14:textId="77777777" w:rsidTr="00180DA9">
        <w:trPr>
          <w:cantSplit/>
          <w:trHeight w:val="20"/>
          <w:jc w:val="center"/>
        </w:trPr>
        <w:tc>
          <w:tcPr>
            <w:tcW w:w="840" w:type="dxa"/>
            <w:tcBorders>
              <w:top w:val="single" w:sz="4" w:space="0" w:color="000000"/>
              <w:left w:val="single" w:sz="4" w:space="0" w:color="000000"/>
              <w:bottom w:val="single" w:sz="4" w:space="0" w:color="000000"/>
              <w:right w:val="single" w:sz="4" w:space="0" w:color="000000"/>
            </w:tcBorders>
            <w:vAlign w:val="center"/>
            <w:hideMark/>
          </w:tcPr>
          <w:p w14:paraId="699A8F06"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1.1</w:t>
            </w:r>
          </w:p>
        </w:tc>
        <w:tc>
          <w:tcPr>
            <w:tcW w:w="2746" w:type="dxa"/>
            <w:tcBorders>
              <w:top w:val="single" w:sz="4" w:space="0" w:color="000000"/>
              <w:left w:val="single" w:sz="4" w:space="0" w:color="000000"/>
              <w:bottom w:val="single" w:sz="4" w:space="0" w:color="000000"/>
              <w:right w:val="single" w:sz="4" w:space="0" w:color="000000"/>
            </w:tcBorders>
            <w:vAlign w:val="center"/>
            <w:hideMark/>
          </w:tcPr>
          <w:p w14:paraId="696DC885"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Половодье</w:t>
            </w:r>
          </w:p>
        </w:tc>
        <w:tc>
          <w:tcPr>
            <w:tcW w:w="2684" w:type="dxa"/>
            <w:tcBorders>
              <w:top w:val="single" w:sz="4" w:space="0" w:color="000000"/>
              <w:left w:val="single" w:sz="4" w:space="0" w:color="000000"/>
              <w:bottom w:val="single" w:sz="4" w:space="0" w:color="000000"/>
              <w:right w:val="single" w:sz="4" w:space="0" w:color="000000"/>
            </w:tcBorders>
            <w:vAlign w:val="center"/>
            <w:hideMark/>
          </w:tcPr>
          <w:p w14:paraId="33B2935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Гидрохимический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64CC836B"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Загрязнение гидросферы, почв, грунтов</w:t>
            </w:r>
          </w:p>
        </w:tc>
      </w:tr>
      <w:tr w:rsidR="00180DA9" w:rsidRPr="00180DA9" w14:paraId="246D5EC9" w14:textId="77777777" w:rsidTr="00180DA9">
        <w:trPr>
          <w:cantSplit/>
          <w:trHeight w:val="20"/>
          <w:jc w:val="center"/>
        </w:trPr>
        <w:tc>
          <w:tcPr>
            <w:tcW w:w="9776" w:type="dxa"/>
            <w:gridSpan w:val="4"/>
            <w:tcBorders>
              <w:top w:val="single" w:sz="4" w:space="0" w:color="000000"/>
              <w:left w:val="single" w:sz="4" w:space="0" w:color="000000"/>
              <w:bottom w:val="single" w:sz="4" w:space="0" w:color="000000"/>
              <w:right w:val="single" w:sz="4" w:space="0" w:color="000000"/>
            </w:tcBorders>
            <w:vAlign w:val="center"/>
            <w:hideMark/>
          </w:tcPr>
          <w:p w14:paraId="1F5BEBA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 Опасные метеорологические явления и процессы</w:t>
            </w:r>
          </w:p>
        </w:tc>
      </w:tr>
      <w:tr w:rsidR="00180DA9" w:rsidRPr="00180DA9" w14:paraId="6874B623"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12DA001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2.1</w:t>
            </w:r>
          </w:p>
        </w:tc>
        <w:tc>
          <w:tcPr>
            <w:tcW w:w="2746" w:type="dxa"/>
            <w:tcBorders>
              <w:top w:val="single" w:sz="4" w:space="0" w:color="000000"/>
              <w:left w:val="single" w:sz="4" w:space="0" w:color="000000"/>
              <w:bottom w:val="single" w:sz="4" w:space="0" w:color="000000"/>
              <w:right w:val="nil"/>
            </w:tcBorders>
            <w:vAlign w:val="center"/>
            <w:hideMark/>
          </w:tcPr>
          <w:p w14:paraId="504144B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Times New Roman" w:hAnsi="Times New Roman" w:cs="Times New Roman"/>
                <w:sz w:val="28"/>
                <w:szCs w:val="28"/>
                <w:lang w:eastAsia="ru-RU"/>
              </w:rPr>
              <w:t>Сильный ветер (шторм, шквал, ураган)</w:t>
            </w:r>
          </w:p>
        </w:tc>
        <w:tc>
          <w:tcPr>
            <w:tcW w:w="2684" w:type="dxa"/>
            <w:tcBorders>
              <w:top w:val="single" w:sz="4" w:space="0" w:color="000000"/>
              <w:left w:val="single" w:sz="4" w:space="0" w:color="000000"/>
              <w:bottom w:val="single" w:sz="4" w:space="0" w:color="000000"/>
              <w:right w:val="nil"/>
            </w:tcBorders>
            <w:vAlign w:val="center"/>
            <w:hideMark/>
          </w:tcPr>
          <w:p w14:paraId="72F7328B"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Аэродинамический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105AF290"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Ветровой поток</w:t>
            </w:r>
          </w:p>
          <w:p w14:paraId="0C183FB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Ветровая нагрузка</w:t>
            </w:r>
          </w:p>
          <w:p w14:paraId="19518C0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Аэродинамическое давление Вибрация</w:t>
            </w:r>
          </w:p>
        </w:tc>
      </w:tr>
      <w:tr w:rsidR="00180DA9" w:rsidRPr="00180DA9" w14:paraId="17AD3CAD"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607C4A42"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w:t>
            </w:r>
          </w:p>
        </w:tc>
        <w:tc>
          <w:tcPr>
            <w:tcW w:w="2746" w:type="dxa"/>
            <w:tcBorders>
              <w:top w:val="single" w:sz="4" w:space="0" w:color="000000"/>
              <w:left w:val="single" w:sz="4" w:space="0" w:color="000000"/>
              <w:bottom w:val="single" w:sz="4" w:space="0" w:color="000000"/>
              <w:right w:val="nil"/>
            </w:tcBorders>
            <w:vAlign w:val="center"/>
            <w:hideMark/>
          </w:tcPr>
          <w:p w14:paraId="1B39B53F"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Сильные осадки</w:t>
            </w:r>
          </w:p>
        </w:tc>
        <w:tc>
          <w:tcPr>
            <w:tcW w:w="2684" w:type="dxa"/>
            <w:tcBorders>
              <w:top w:val="single" w:sz="4" w:space="0" w:color="000000"/>
              <w:left w:val="single" w:sz="4" w:space="0" w:color="000000"/>
              <w:bottom w:val="single" w:sz="4" w:space="0" w:color="000000"/>
              <w:right w:val="nil"/>
            </w:tcBorders>
            <w:vAlign w:val="center"/>
          </w:tcPr>
          <w:p w14:paraId="0FEB019D"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p>
        </w:tc>
        <w:tc>
          <w:tcPr>
            <w:tcW w:w="3506" w:type="dxa"/>
            <w:tcBorders>
              <w:top w:val="single" w:sz="4" w:space="0" w:color="000000"/>
              <w:left w:val="single" w:sz="4" w:space="0" w:color="000000"/>
              <w:bottom w:val="single" w:sz="4" w:space="0" w:color="000000"/>
              <w:right w:val="single" w:sz="4" w:space="0" w:color="000000"/>
            </w:tcBorders>
            <w:vAlign w:val="center"/>
          </w:tcPr>
          <w:p w14:paraId="45A9A1B3"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p>
        </w:tc>
      </w:tr>
      <w:tr w:rsidR="00180DA9" w:rsidRPr="00180DA9" w14:paraId="429538EA"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6BFD7ADB"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2.2.1</w:t>
            </w:r>
          </w:p>
        </w:tc>
        <w:tc>
          <w:tcPr>
            <w:tcW w:w="2746" w:type="dxa"/>
            <w:tcBorders>
              <w:top w:val="single" w:sz="4" w:space="0" w:color="000000"/>
              <w:left w:val="single" w:sz="4" w:space="0" w:color="000000"/>
              <w:bottom w:val="single" w:sz="4" w:space="0" w:color="000000"/>
              <w:right w:val="nil"/>
            </w:tcBorders>
            <w:vAlign w:val="center"/>
            <w:hideMark/>
          </w:tcPr>
          <w:p w14:paraId="765F24BB"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Продолжительный дождь (ливень)</w:t>
            </w:r>
          </w:p>
        </w:tc>
        <w:tc>
          <w:tcPr>
            <w:tcW w:w="2684" w:type="dxa"/>
            <w:tcBorders>
              <w:top w:val="single" w:sz="4" w:space="0" w:color="000000"/>
              <w:left w:val="single" w:sz="4" w:space="0" w:color="000000"/>
              <w:bottom w:val="single" w:sz="4" w:space="0" w:color="000000"/>
              <w:right w:val="nil"/>
            </w:tcBorders>
            <w:vAlign w:val="center"/>
            <w:hideMark/>
          </w:tcPr>
          <w:p w14:paraId="3B111FD5"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Гидродинамический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1AFEF8A3" w14:textId="77777777" w:rsidR="00180DA9" w:rsidRPr="00180DA9" w:rsidRDefault="00180DA9" w:rsidP="00180DA9">
            <w:pPr>
              <w:spacing w:after="0" w:line="240" w:lineRule="auto"/>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Поток (течение) воды</w:t>
            </w:r>
          </w:p>
        </w:tc>
      </w:tr>
      <w:tr w:rsidR="00180DA9" w:rsidRPr="00180DA9" w14:paraId="5BA8A1FE"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71B54F95"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2.2.2</w:t>
            </w:r>
          </w:p>
        </w:tc>
        <w:tc>
          <w:tcPr>
            <w:tcW w:w="2746" w:type="dxa"/>
            <w:tcBorders>
              <w:top w:val="single" w:sz="4" w:space="0" w:color="000000"/>
              <w:left w:val="single" w:sz="4" w:space="0" w:color="000000"/>
              <w:bottom w:val="single" w:sz="4" w:space="0" w:color="000000"/>
              <w:right w:val="nil"/>
            </w:tcBorders>
            <w:vAlign w:val="center"/>
            <w:hideMark/>
          </w:tcPr>
          <w:p w14:paraId="53BAFA85"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Сильный снегопад</w:t>
            </w:r>
          </w:p>
        </w:tc>
        <w:tc>
          <w:tcPr>
            <w:tcW w:w="2684" w:type="dxa"/>
            <w:tcBorders>
              <w:top w:val="single" w:sz="4" w:space="0" w:color="000000"/>
              <w:left w:val="single" w:sz="4" w:space="0" w:color="000000"/>
              <w:bottom w:val="single" w:sz="4" w:space="0" w:color="000000"/>
              <w:right w:val="nil"/>
            </w:tcBorders>
            <w:vAlign w:val="center"/>
            <w:hideMark/>
          </w:tcPr>
          <w:p w14:paraId="47298FA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Гидродинамический</w:t>
            </w:r>
          </w:p>
        </w:tc>
        <w:tc>
          <w:tcPr>
            <w:tcW w:w="3506" w:type="dxa"/>
            <w:tcBorders>
              <w:top w:val="single" w:sz="4" w:space="0" w:color="000000"/>
              <w:left w:val="single" w:sz="4" w:space="0" w:color="000000"/>
              <w:bottom w:val="single" w:sz="4" w:space="0" w:color="000000"/>
              <w:right w:val="single" w:sz="4" w:space="0" w:color="000000"/>
            </w:tcBorders>
            <w:hideMark/>
          </w:tcPr>
          <w:p w14:paraId="20795450"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 xml:space="preserve">Снеговая нагрузка </w:t>
            </w:r>
          </w:p>
          <w:p w14:paraId="69A43596"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Снежные заносы</w:t>
            </w:r>
          </w:p>
        </w:tc>
      </w:tr>
      <w:tr w:rsidR="00180DA9" w:rsidRPr="00180DA9" w14:paraId="46F75EFE"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6F5B79B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2.2.3</w:t>
            </w:r>
          </w:p>
        </w:tc>
        <w:tc>
          <w:tcPr>
            <w:tcW w:w="2746" w:type="dxa"/>
            <w:tcBorders>
              <w:top w:val="single" w:sz="4" w:space="0" w:color="000000"/>
              <w:left w:val="single" w:sz="4" w:space="0" w:color="000000"/>
              <w:bottom w:val="single" w:sz="4" w:space="0" w:color="000000"/>
              <w:right w:val="nil"/>
            </w:tcBorders>
            <w:vAlign w:val="center"/>
            <w:hideMark/>
          </w:tcPr>
          <w:p w14:paraId="23587523"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Сильная метель</w:t>
            </w:r>
          </w:p>
        </w:tc>
        <w:tc>
          <w:tcPr>
            <w:tcW w:w="2684" w:type="dxa"/>
            <w:tcBorders>
              <w:top w:val="single" w:sz="4" w:space="0" w:color="000000"/>
              <w:left w:val="single" w:sz="4" w:space="0" w:color="000000"/>
              <w:bottom w:val="single" w:sz="4" w:space="0" w:color="000000"/>
              <w:right w:val="nil"/>
            </w:tcBorders>
            <w:vAlign w:val="center"/>
            <w:hideMark/>
          </w:tcPr>
          <w:p w14:paraId="139280AE"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Гидродинамический</w:t>
            </w:r>
          </w:p>
        </w:tc>
        <w:tc>
          <w:tcPr>
            <w:tcW w:w="3506" w:type="dxa"/>
            <w:tcBorders>
              <w:top w:val="single" w:sz="4" w:space="0" w:color="000000"/>
              <w:left w:val="single" w:sz="4" w:space="0" w:color="000000"/>
              <w:bottom w:val="single" w:sz="4" w:space="0" w:color="000000"/>
              <w:right w:val="single" w:sz="4" w:space="0" w:color="000000"/>
            </w:tcBorders>
            <w:hideMark/>
          </w:tcPr>
          <w:p w14:paraId="765F593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 xml:space="preserve">Снеговая нагрузка </w:t>
            </w:r>
          </w:p>
          <w:p w14:paraId="42ED9FA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Снежные заносы</w:t>
            </w:r>
          </w:p>
          <w:p w14:paraId="31132822"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Ветровая нагрузка</w:t>
            </w:r>
          </w:p>
        </w:tc>
      </w:tr>
      <w:tr w:rsidR="00180DA9" w:rsidRPr="00180DA9" w14:paraId="23813155"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1B040A6C"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2.2.4</w:t>
            </w:r>
          </w:p>
        </w:tc>
        <w:tc>
          <w:tcPr>
            <w:tcW w:w="2746" w:type="dxa"/>
            <w:tcBorders>
              <w:top w:val="single" w:sz="4" w:space="0" w:color="000000"/>
              <w:left w:val="single" w:sz="4" w:space="0" w:color="000000"/>
              <w:bottom w:val="single" w:sz="4" w:space="0" w:color="000000"/>
              <w:right w:val="nil"/>
            </w:tcBorders>
            <w:vAlign w:val="center"/>
            <w:hideMark/>
          </w:tcPr>
          <w:p w14:paraId="0510840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Гололед</w:t>
            </w:r>
          </w:p>
        </w:tc>
        <w:tc>
          <w:tcPr>
            <w:tcW w:w="2684" w:type="dxa"/>
            <w:tcBorders>
              <w:top w:val="single" w:sz="4" w:space="0" w:color="000000"/>
              <w:left w:val="single" w:sz="4" w:space="0" w:color="000000"/>
              <w:bottom w:val="single" w:sz="4" w:space="0" w:color="000000"/>
              <w:right w:val="nil"/>
            </w:tcBorders>
            <w:vAlign w:val="bottom"/>
            <w:hideMark/>
          </w:tcPr>
          <w:p w14:paraId="65A62CF3"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Гравитационный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331764C2"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Гололедная нагрузка</w:t>
            </w:r>
          </w:p>
        </w:tc>
      </w:tr>
      <w:tr w:rsidR="00180DA9" w:rsidRPr="00180DA9" w14:paraId="5F69B6B4"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2E4E4EF7"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2.2.5</w:t>
            </w:r>
          </w:p>
        </w:tc>
        <w:tc>
          <w:tcPr>
            <w:tcW w:w="2746" w:type="dxa"/>
            <w:tcBorders>
              <w:top w:val="single" w:sz="4" w:space="0" w:color="000000"/>
              <w:left w:val="single" w:sz="4" w:space="0" w:color="000000"/>
              <w:bottom w:val="single" w:sz="4" w:space="0" w:color="000000"/>
              <w:right w:val="nil"/>
            </w:tcBorders>
            <w:vAlign w:val="center"/>
            <w:hideMark/>
          </w:tcPr>
          <w:p w14:paraId="0D381F58"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Град</w:t>
            </w:r>
          </w:p>
        </w:tc>
        <w:tc>
          <w:tcPr>
            <w:tcW w:w="2684" w:type="dxa"/>
            <w:tcBorders>
              <w:top w:val="single" w:sz="4" w:space="0" w:color="000000"/>
              <w:left w:val="single" w:sz="4" w:space="0" w:color="000000"/>
              <w:bottom w:val="single" w:sz="4" w:space="0" w:color="000000"/>
              <w:right w:val="nil"/>
            </w:tcBorders>
            <w:vAlign w:val="bottom"/>
            <w:hideMark/>
          </w:tcPr>
          <w:p w14:paraId="3D171CA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Динамический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3AB22607"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Удар</w:t>
            </w:r>
          </w:p>
        </w:tc>
      </w:tr>
      <w:tr w:rsidR="00180DA9" w:rsidRPr="00180DA9" w14:paraId="13AE05FC"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75930143"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2.3</w:t>
            </w:r>
          </w:p>
        </w:tc>
        <w:tc>
          <w:tcPr>
            <w:tcW w:w="2746" w:type="dxa"/>
            <w:tcBorders>
              <w:top w:val="single" w:sz="4" w:space="0" w:color="000000"/>
              <w:left w:val="single" w:sz="4" w:space="0" w:color="000000"/>
              <w:bottom w:val="single" w:sz="4" w:space="0" w:color="000000"/>
              <w:right w:val="nil"/>
            </w:tcBorders>
            <w:vAlign w:val="center"/>
            <w:hideMark/>
          </w:tcPr>
          <w:p w14:paraId="23A45A6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Туман</w:t>
            </w:r>
          </w:p>
        </w:tc>
        <w:tc>
          <w:tcPr>
            <w:tcW w:w="2684" w:type="dxa"/>
            <w:tcBorders>
              <w:top w:val="single" w:sz="4" w:space="0" w:color="000000"/>
              <w:left w:val="single" w:sz="4" w:space="0" w:color="000000"/>
              <w:bottom w:val="single" w:sz="4" w:space="0" w:color="000000"/>
              <w:right w:val="nil"/>
            </w:tcBorders>
            <w:vAlign w:val="bottom"/>
            <w:hideMark/>
          </w:tcPr>
          <w:p w14:paraId="732E07CC"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Теплофизический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47EE1525"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Снижение видимости (помутнение воздуха)</w:t>
            </w:r>
          </w:p>
        </w:tc>
      </w:tr>
      <w:tr w:rsidR="00180DA9" w:rsidRPr="00180DA9" w14:paraId="4D6B9A09"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16284A59"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2.4</w:t>
            </w:r>
          </w:p>
        </w:tc>
        <w:tc>
          <w:tcPr>
            <w:tcW w:w="2746" w:type="dxa"/>
            <w:tcBorders>
              <w:top w:val="single" w:sz="4" w:space="0" w:color="000000"/>
              <w:left w:val="single" w:sz="4" w:space="0" w:color="000000"/>
              <w:bottom w:val="single" w:sz="4" w:space="0" w:color="000000"/>
              <w:right w:val="nil"/>
            </w:tcBorders>
            <w:vAlign w:val="center"/>
            <w:hideMark/>
          </w:tcPr>
          <w:p w14:paraId="22B8FBD8"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Заморозок</w:t>
            </w:r>
          </w:p>
        </w:tc>
        <w:tc>
          <w:tcPr>
            <w:tcW w:w="2684" w:type="dxa"/>
            <w:tcBorders>
              <w:top w:val="single" w:sz="4" w:space="0" w:color="000000"/>
              <w:left w:val="single" w:sz="4" w:space="0" w:color="000000"/>
              <w:bottom w:val="single" w:sz="4" w:space="0" w:color="000000"/>
              <w:right w:val="nil"/>
            </w:tcBorders>
            <w:vAlign w:val="center"/>
            <w:hideMark/>
          </w:tcPr>
          <w:p w14:paraId="2DA25A32"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Тепловой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486B0A01"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Охлаждение почвы, воздуха</w:t>
            </w:r>
          </w:p>
        </w:tc>
      </w:tr>
      <w:tr w:rsidR="00180DA9" w:rsidRPr="00180DA9" w14:paraId="34ECD258"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340124A9"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2.5</w:t>
            </w:r>
          </w:p>
        </w:tc>
        <w:tc>
          <w:tcPr>
            <w:tcW w:w="2746" w:type="dxa"/>
            <w:tcBorders>
              <w:top w:val="single" w:sz="4" w:space="0" w:color="000000"/>
              <w:left w:val="single" w:sz="4" w:space="0" w:color="000000"/>
              <w:bottom w:val="single" w:sz="4" w:space="0" w:color="000000"/>
              <w:right w:val="nil"/>
            </w:tcBorders>
            <w:vAlign w:val="center"/>
            <w:hideMark/>
          </w:tcPr>
          <w:p w14:paraId="2AE8359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Засуха</w:t>
            </w:r>
          </w:p>
        </w:tc>
        <w:tc>
          <w:tcPr>
            <w:tcW w:w="2684" w:type="dxa"/>
            <w:tcBorders>
              <w:top w:val="single" w:sz="4" w:space="0" w:color="000000"/>
              <w:left w:val="single" w:sz="4" w:space="0" w:color="000000"/>
              <w:bottom w:val="single" w:sz="4" w:space="0" w:color="000000"/>
              <w:right w:val="nil"/>
            </w:tcBorders>
            <w:vAlign w:val="center"/>
            <w:hideMark/>
          </w:tcPr>
          <w:p w14:paraId="295DE084"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Тепловой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117AF3EF"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Нагревание почвы, воздуха</w:t>
            </w:r>
          </w:p>
        </w:tc>
      </w:tr>
      <w:tr w:rsidR="00180DA9" w:rsidRPr="00180DA9" w14:paraId="0109B264" w14:textId="77777777" w:rsidTr="00180DA9">
        <w:trPr>
          <w:cantSplit/>
          <w:trHeight w:val="20"/>
          <w:jc w:val="center"/>
        </w:trPr>
        <w:tc>
          <w:tcPr>
            <w:tcW w:w="840" w:type="dxa"/>
            <w:tcBorders>
              <w:top w:val="single" w:sz="4" w:space="0" w:color="000000"/>
              <w:left w:val="single" w:sz="4" w:space="0" w:color="000000"/>
              <w:bottom w:val="single" w:sz="4" w:space="0" w:color="000000"/>
              <w:right w:val="nil"/>
            </w:tcBorders>
            <w:vAlign w:val="center"/>
            <w:hideMark/>
          </w:tcPr>
          <w:p w14:paraId="7C4E4E7C"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2.6</w:t>
            </w:r>
          </w:p>
        </w:tc>
        <w:tc>
          <w:tcPr>
            <w:tcW w:w="2746" w:type="dxa"/>
            <w:tcBorders>
              <w:top w:val="single" w:sz="4" w:space="0" w:color="000000"/>
              <w:left w:val="single" w:sz="4" w:space="0" w:color="000000"/>
              <w:bottom w:val="single" w:sz="4" w:space="0" w:color="000000"/>
              <w:right w:val="nil"/>
            </w:tcBorders>
            <w:vAlign w:val="center"/>
            <w:hideMark/>
          </w:tcPr>
          <w:p w14:paraId="6325E70D"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Гроза</w:t>
            </w:r>
          </w:p>
        </w:tc>
        <w:tc>
          <w:tcPr>
            <w:tcW w:w="2684" w:type="dxa"/>
            <w:tcBorders>
              <w:top w:val="single" w:sz="4" w:space="0" w:color="000000"/>
              <w:left w:val="single" w:sz="4" w:space="0" w:color="000000"/>
              <w:bottom w:val="single" w:sz="4" w:space="0" w:color="000000"/>
              <w:right w:val="nil"/>
            </w:tcBorders>
            <w:vAlign w:val="center"/>
            <w:hideMark/>
          </w:tcPr>
          <w:p w14:paraId="401DCF3D"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Электрофизический</w:t>
            </w:r>
          </w:p>
        </w:tc>
        <w:tc>
          <w:tcPr>
            <w:tcW w:w="3506" w:type="dxa"/>
            <w:tcBorders>
              <w:top w:val="single" w:sz="4" w:space="0" w:color="000000"/>
              <w:left w:val="single" w:sz="4" w:space="0" w:color="000000"/>
              <w:bottom w:val="single" w:sz="4" w:space="0" w:color="000000"/>
              <w:right w:val="single" w:sz="4" w:space="0" w:color="000000"/>
            </w:tcBorders>
            <w:vAlign w:val="center"/>
            <w:hideMark/>
          </w:tcPr>
          <w:p w14:paraId="52A4381E"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Электрические разряды</w:t>
            </w:r>
          </w:p>
        </w:tc>
      </w:tr>
      <w:tr w:rsidR="00180DA9" w:rsidRPr="00180DA9" w14:paraId="55FBF3DD" w14:textId="77777777" w:rsidTr="00180DA9">
        <w:trPr>
          <w:cantSplit/>
          <w:trHeight w:val="20"/>
          <w:jc w:val="center"/>
        </w:trPr>
        <w:tc>
          <w:tcPr>
            <w:tcW w:w="9776" w:type="dxa"/>
            <w:gridSpan w:val="4"/>
            <w:tcBorders>
              <w:top w:val="single" w:sz="4" w:space="0" w:color="000000"/>
              <w:left w:val="single" w:sz="4" w:space="0" w:color="000000"/>
              <w:bottom w:val="single" w:sz="4" w:space="0" w:color="000000"/>
              <w:right w:val="single" w:sz="4" w:space="0" w:color="000000"/>
            </w:tcBorders>
            <w:vAlign w:val="center"/>
            <w:hideMark/>
          </w:tcPr>
          <w:p w14:paraId="6C0D517C"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3. Природные пожары</w:t>
            </w:r>
          </w:p>
        </w:tc>
      </w:tr>
      <w:tr w:rsidR="00180DA9" w:rsidRPr="00180DA9" w14:paraId="2FA73550" w14:textId="77777777" w:rsidTr="00180DA9">
        <w:trPr>
          <w:cantSplit/>
          <w:trHeight w:val="20"/>
          <w:jc w:val="center"/>
        </w:trPr>
        <w:tc>
          <w:tcPr>
            <w:tcW w:w="840" w:type="dxa"/>
            <w:vMerge w:val="restart"/>
            <w:tcBorders>
              <w:top w:val="single" w:sz="4" w:space="0" w:color="000000"/>
              <w:left w:val="single" w:sz="4" w:space="0" w:color="000000"/>
              <w:bottom w:val="single" w:sz="4" w:space="0" w:color="000000"/>
              <w:right w:val="nil"/>
            </w:tcBorders>
            <w:vAlign w:val="center"/>
            <w:hideMark/>
          </w:tcPr>
          <w:p w14:paraId="3DC7475E"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3.1</w:t>
            </w:r>
          </w:p>
        </w:tc>
        <w:tc>
          <w:tcPr>
            <w:tcW w:w="2746" w:type="dxa"/>
            <w:vMerge w:val="restart"/>
            <w:tcBorders>
              <w:top w:val="single" w:sz="4" w:space="0" w:color="000000"/>
              <w:left w:val="single" w:sz="4" w:space="0" w:color="000000"/>
              <w:bottom w:val="single" w:sz="4" w:space="0" w:color="000000"/>
              <w:right w:val="nil"/>
            </w:tcBorders>
            <w:vAlign w:val="center"/>
            <w:hideMark/>
          </w:tcPr>
          <w:p w14:paraId="2109B213"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Пожар (ландшафтный, лесной)</w:t>
            </w:r>
          </w:p>
        </w:tc>
        <w:tc>
          <w:tcPr>
            <w:tcW w:w="2684" w:type="dxa"/>
            <w:tcBorders>
              <w:top w:val="single" w:sz="4" w:space="0" w:color="000000"/>
              <w:left w:val="single" w:sz="4" w:space="0" w:color="000000"/>
              <w:bottom w:val="single" w:sz="4" w:space="0" w:color="000000"/>
              <w:right w:val="nil"/>
            </w:tcBorders>
            <w:vAlign w:val="center"/>
            <w:hideMark/>
          </w:tcPr>
          <w:p w14:paraId="0C013CF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Теплофизический</w:t>
            </w:r>
          </w:p>
        </w:tc>
        <w:tc>
          <w:tcPr>
            <w:tcW w:w="3506" w:type="dxa"/>
            <w:tcBorders>
              <w:top w:val="single" w:sz="4" w:space="0" w:color="000000"/>
              <w:left w:val="single" w:sz="4" w:space="0" w:color="000000"/>
              <w:bottom w:val="single" w:sz="4" w:space="0" w:color="000000"/>
              <w:right w:val="single" w:sz="4" w:space="0" w:color="000000"/>
            </w:tcBorders>
            <w:hideMark/>
          </w:tcPr>
          <w:p w14:paraId="268CED88"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 xml:space="preserve">Пламя </w:t>
            </w:r>
          </w:p>
          <w:p w14:paraId="0781426B"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 xml:space="preserve">Нагрев тепловым потоком </w:t>
            </w:r>
          </w:p>
          <w:p w14:paraId="04DDA558"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Тепловой удар</w:t>
            </w:r>
          </w:p>
          <w:p w14:paraId="461CC35C"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Помутнение воздуха</w:t>
            </w:r>
          </w:p>
          <w:p w14:paraId="587F8892"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Опасные дымы</w:t>
            </w:r>
          </w:p>
        </w:tc>
      </w:tr>
      <w:tr w:rsidR="00180DA9" w:rsidRPr="00180DA9" w14:paraId="20E6C64B" w14:textId="77777777" w:rsidTr="00180DA9">
        <w:trPr>
          <w:cantSplit/>
          <w:trHeight w:val="20"/>
          <w:jc w:val="center"/>
        </w:trPr>
        <w:tc>
          <w:tcPr>
            <w:tcW w:w="9776" w:type="dxa"/>
            <w:vMerge/>
            <w:tcBorders>
              <w:top w:val="single" w:sz="4" w:space="0" w:color="000000"/>
              <w:left w:val="single" w:sz="4" w:space="0" w:color="000000"/>
              <w:bottom w:val="single" w:sz="4" w:space="0" w:color="000000"/>
              <w:right w:val="nil"/>
            </w:tcBorders>
            <w:vAlign w:val="center"/>
            <w:hideMark/>
          </w:tcPr>
          <w:p w14:paraId="3CB50399"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p>
        </w:tc>
        <w:tc>
          <w:tcPr>
            <w:tcW w:w="2746" w:type="dxa"/>
            <w:vMerge/>
            <w:tcBorders>
              <w:top w:val="single" w:sz="4" w:space="0" w:color="000000"/>
              <w:left w:val="single" w:sz="4" w:space="0" w:color="000000"/>
              <w:bottom w:val="single" w:sz="4" w:space="0" w:color="000000"/>
              <w:right w:val="nil"/>
            </w:tcBorders>
            <w:vAlign w:val="center"/>
            <w:hideMark/>
          </w:tcPr>
          <w:p w14:paraId="0757CDA4"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p>
        </w:tc>
        <w:tc>
          <w:tcPr>
            <w:tcW w:w="2684" w:type="dxa"/>
            <w:tcBorders>
              <w:top w:val="single" w:sz="4" w:space="0" w:color="000000"/>
              <w:left w:val="single" w:sz="4" w:space="0" w:color="000000"/>
              <w:bottom w:val="single" w:sz="4" w:space="0" w:color="000000"/>
              <w:right w:val="nil"/>
            </w:tcBorders>
            <w:vAlign w:val="center"/>
            <w:hideMark/>
          </w:tcPr>
          <w:p w14:paraId="4E78C3E0"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Химический</w:t>
            </w:r>
          </w:p>
        </w:tc>
        <w:tc>
          <w:tcPr>
            <w:tcW w:w="3506" w:type="dxa"/>
            <w:tcBorders>
              <w:top w:val="single" w:sz="4" w:space="0" w:color="000000"/>
              <w:left w:val="single" w:sz="4" w:space="0" w:color="000000"/>
              <w:bottom w:val="single" w:sz="4" w:space="0" w:color="000000"/>
              <w:right w:val="single" w:sz="4" w:space="0" w:color="000000"/>
            </w:tcBorders>
            <w:hideMark/>
          </w:tcPr>
          <w:p w14:paraId="09FF442A" w14:textId="77777777" w:rsidR="00180DA9" w:rsidRPr="00180DA9" w:rsidRDefault="00180DA9" w:rsidP="00180DA9">
            <w:pPr>
              <w:spacing w:after="0" w:line="240" w:lineRule="auto"/>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Загрязнение атмосферы, почвы, грунтов, гидросферы</w:t>
            </w:r>
          </w:p>
        </w:tc>
      </w:tr>
    </w:tbl>
    <w:p w14:paraId="5051E637"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p>
    <w:p w14:paraId="70F9A3F2"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единого государственного реестра недвижимости. Требования </w:t>
      </w:r>
      <w:r w:rsidRPr="00180DA9">
        <w:rPr>
          <w:rFonts w:ascii="Times New Roman" w:eastAsia="Times New Roman" w:hAnsi="Times New Roman" w:cs="Times New Roman"/>
          <w:sz w:val="28"/>
          <w:szCs w:val="28"/>
          <w:lang w:eastAsia="ru-RU"/>
        </w:rPr>
        <w:br/>
        <w:t>к точности определения координат характерных точек границ зон затопления, подтопления устанавливаются Министерством экономического развития Российской Федерации.</w:t>
      </w:r>
    </w:p>
    <w:p w14:paraId="34135E32" w14:textId="77777777" w:rsidR="00180DA9" w:rsidRPr="00180DA9" w:rsidRDefault="00180DA9" w:rsidP="00180DA9">
      <w:pPr>
        <w:spacing w:after="0" w:line="240" w:lineRule="auto"/>
        <w:ind w:firstLine="680"/>
        <w:jc w:val="both"/>
        <w:rPr>
          <w:rFonts w:ascii="Times New Roman" w:eastAsia="Times New Roman" w:hAnsi="Times New Roman" w:cs="Times New Roman"/>
          <w:snapToGrid w:val="0"/>
          <w:sz w:val="28"/>
          <w:szCs w:val="28"/>
          <w:lang w:eastAsia="x-none"/>
        </w:rPr>
      </w:pPr>
      <w:r w:rsidRPr="00180DA9">
        <w:rPr>
          <w:rFonts w:ascii="Times New Roman" w:eastAsia="Times New Roman" w:hAnsi="Times New Roman" w:cs="Times New Roman"/>
          <w:sz w:val="28"/>
          <w:szCs w:val="28"/>
          <w:lang w:eastAsia="ru-RU"/>
        </w:rPr>
        <w:t xml:space="preserve">Зоны затопления, подтопления считаются определенными с даты внесения в Единый государственный реестр недвижимости сведений об их границах. На период подготовки проекта планировки сведения в Едином государственном реестре недвижимости отсутствуют. Согласно </w:t>
      </w:r>
      <w:r w:rsidRPr="00180DA9">
        <w:rPr>
          <w:rFonts w:ascii="Times New Roman" w:eastAsia="Times New Roman" w:hAnsi="Times New Roman" w:cs="Times New Roman"/>
          <w:snapToGrid w:val="0"/>
          <w:sz w:val="28"/>
          <w:szCs w:val="28"/>
          <w:lang w:val="x-none" w:eastAsia="x-none"/>
        </w:rPr>
        <w:t xml:space="preserve">письму отдела водных ресурсов по </w:t>
      </w:r>
      <w:r w:rsidRPr="00180DA9">
        <w:rPr>
          <w:rFonts w:ascii="Times New Roman" w:eastAsia="Times New Roman" w:hAnsi="Times New Roman" w:cs="Times New Roman"/>
          <w:snapToGrid w:val="0"/>
          <w:sz w:val="28"/>
          <w:szCs w:val="28"/>
          <w:lang w:eastAsia="x-none"/>
        </w:rPr>
        <w:t>Ханты-Мансийскому автономному округу-Югре</w:t>
      </w:r>
      <w:r w:rsidRPr="00180DA9">
        <w:rPr>
          <w:rFonts w:ascii="Times New Roman" w:eastAsia="Times New Roman" w:hAnsi="Times New Roman" w:cs="Times New Roman"/>
          <w:snapToGrid w:val="0"/>
          <w:sz w:val="28"/>
          <w:szCs w:val="28"/>
          <w:lang w:val="x-none" w:eastAsia="x-none"/>
        </w:rPr>
        <w:t xml:space="preserve"> Нижне-Обского бассейнового водного управления от </w:t>
      </w:r>
      <w:r w:rsidRPr="00180DA9">
        <w:rPr>
          <w:rFonts w:ascii="Times New Roman" w:eastAsia="Times New Roman" w:hAnsi="Times New Roman" w:cs="Times New Roman"/>
          <w:snapToGrid w:val="0"/>
          <w:sz w:val="28"/>
          <w:szCs w:val="28"/>
          <w:lang w:eastAsia="x-none"/>
        </w:rPr>
        <w:t>11</w:t>
      </w:r>
      <w:r w:rsidRPr="00180DA9">
        <w:rPr>
          <w:rFonts w:ascii="Times New Roman" w:eastAsia="Times New Roman" w:hAnsi="Times New Roman" w:cs="Times New Roman"/>
          <w:snapToGrid w:val="0"/>
          <w:sz w:val="28"/>
          <w:szCs w:val="28"/>
          <w:lang w:val="x-none" w:eastAsia="x-none"/>
        </w:rPr>
        <w:t>.0</w:t>
      </w:r>
      <w:r w:rsidRPr="00180DA9">
        <w:rPr>
          <w:rFonts w:ascii="Times New Roman" w:eastAsia="Times New Roman" w:hAnsi="Times New Roman" w:cs="Times New Roman"/>
          <w:snapToGrid w:val="0"/>
          <w:sz w:val="28"/>
          <w:szCs w:val="28"/>
          <w:lang w:eastAsia="x-none"/>
        </w:rPr>
        <w:t>4</w:t>
      </w:r>
      <w:r w:rsidRPr="00180DA9">
        <w:rPr>
          <w:rFonts w:ascii="Times New Roman" w:eastAsia="Times New Roman" w:hAnsi="Times New Roman" w:cs="Times New Roman"/>
          <w:snapToGrid w:val="0"/>
          <w:sz w:val="28"/>
          <w:szCs w:val="28"/>
          <w:lang w:val="x-none" w:eastAsia="x-none"/>
        </w:rPr>
        <w:t>.2018 № 1</w:t>
      </w:r>
      <w:r w:rsidRPr="00180DA9">
        <w:rPr>
          <w:rFonts w:ascii="Times New Roman" w:eastAsia="Times New Roman" w:hAnsi="Times New Roman" w:cs="Times New Roman"/>
          <w:snapToGrid w:val="0"/>
          <w:sz w:val="28"/>
          <w:szCs w:val="28"/>
          <w:lang w:eastAsia="x-none"/>
        </w:rPr>
        <w:t>1</w:t>
      </w:r>
      <w:r w:rsidRPr="00180DA9">
        <w:rPr>
          <w:rFonts w:ascii="Times New Roman" w:eastAsia="Times New Roman" w:hAnsi="Times New Roman" w:cs="Times New Roman"/>
          <w:snapToGrid w:val="0"/>
          <w:sz w:val="28"/>
          <w:szCs w:val="28"/>
          <w:lang w:val="x-none" w:eastAsia="x-none"/>
        </w:rPr>
        <w:t>-</w:t>
      </w:r>
      <w:r w:rsidRPr="00180DA9">
        <w:rPr>
          <w:rFonts w:ascii="Times New Roman" w:eastAsia="Times New Roman" w:hAnsi="Times New Roman" w:cs="Times New Roman"/>
          <w:snapToGrid w:val="0"/>
          <w:sz w:val="28"/>
          <w:szCs w:val="28"/>
          <w:lang w:eastAsia="x-none"/>
        </w:rPr>
        <w:t>462</w:t>
      </w:r>
      <w:r w:rsidRPr="00180DA9">
        <w:rPr>
          <w:rFonts w:ascii="Times New Roman" w:eastAsia="Times New Roman" w:hAnsi="Times New Roman" w:cs="Times New Roman"/>
          <w:snapToGrid w:val="0"/>
          <w:sz w:val="28"/>
          <w:szCs w:val="28"/>
          <w:lang w:val="x-none" w:eastAsia="x-none"/>
        </w:rPr>
        <w:t xml:space="preserve">/18 (Приложение </w:t>
      </w:r>
      <w:r w:rsidRPr="00180DA9">
        <w:rPr>
          <w:rFonts w:ascii="Times New Roman" w:eastAsia="Times New Roman" w:hAnsi="Times New Roman" w:cs="Times New Roman"/>
          <w:snapToGrid w:val="0"/>
          <w:sz w:val="28"/>
          <w:szCs w:val="28"/>
          <w:lang w:eastAsia="x-none"/>
        </w:rPr>
        <w:t>3</w:t>
      </w:r>
      <w:r w:rsidRPr="00180DA9">
        <w:rPr>
          <w:rFonts w:ascii="Times New Roman" w:eastAsia="Times New Roman" w:hAnsi="Times New Roman" w:cs="Times New Roman"/>
          <w:snapToGrid w:val="0"/>
          <w:sz w:val="28"/>
          <w:szCs w:val="28"/>
          <w:lang w:val="x-none" w:eastAsia="x-none"/>
        </w:rPr>
        <w:t xml:space="preserve"> к материалам по обоснованию </w:t>
      </w:r>
      <w:r w:rsidRPr="00180DA9">
        <w:rPr>
          <w:rFonts w:ascii="Times New Roman" w:eastAsia="Times New Roman" w:hAnsi="Times New Roman" w:cs="Times New Roman"/>
          <w:sz w:val="28"/>
          <w:szCs w:val="28"/>
          <w:lang w:eastAsia="ru-RU"/>
        </w:rPr>
        <w:t>проекта планировки</w:t>
      </w:r>
      <w:r w:rsidRPr="00180DA9">
        <w:rPr>
          <w:rFonts w:ascii="Times New Roman" w:eastAsia="Times New Roman" w:hAnsi="Times New Roman" w:cs="Times New Roman"/>
          <w:snapToGrid w:val="0"/>
          <w:sz w:val="28"/>
          <w:szCs w:val="28"/>
          <w:lang w:val="x-none" w:eastAsia="x-none"/>
        </w:rPr>
        <w:t>)</w:t>
      </w:r>
      <w:r w:rsidRPr="00180DA9">
        <w:rPr>
          <w:rFonts w:ascii="Times New Roman" w:eastAsia="Times New Roman" w:hAnsi="Times New Roman" w:cs="Times New Roman"/>
          <w:snapToGrid w:val="0"/>
          <w:sz w:val="28"/>
          <w:szCs w:val="28"/>
          <w:lang w:eastAsia="x-none"/>
        </w:rPr>
        <w:t xml:space="preserve">, сведения по форме 2.14-гвр. Сведения о границах зон </w:t>
      </w:r>
      <w:proofErr w:type="spellStart"/>
      <w:r w:rsidRPr="00180DA9">
        <w:rPr>
          <w:rFonts w:ascii="Times New Roman" w:eastAsia="Times New Roman" w:hAnsi="Times New Roman" w:cs="Times New Roman"/>
          <w:snapToGrid w:val="0"/>
          <w:sz w:val="28"/>
          <w:szCs w:val="28"/>
          <w:lang w:eastAsia="x-none"/>
        </w:rPr>
        <w:t>затовления</w:t>
      </w:r>
      <w:proofErr w:type="spellEnd"/>
      <w:r w:rsidRPr="00180DA9">
        <w:rPr>
          <w:rFonts w:ascii="Times New Roman" w:eastAsia="Times New Roman" w:hAnsi="Times New Roman" w:cs="Times New Roman"/>
          <w:snapToGrid w:val="0"/>
          <w:sz w:val="28"/>
          <w:szCs w:val="28"/>
          <w:lang w:eastAsia="x-none"/>
        </w:rPr>
        <w:t>, подтопления внесены в ЕГРН.</w:t>
      </w:r>
    </w:p>
    <w:p w14:paraId="66117190"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СП 115.13330.2016 «СНиП 22-01-95 «Геофизика опасных природных воздействий» опасные природные воздействия необходимо учитывать при хозяйственном освоении территорий, подверженных риску возникновения и (или) активизации опасных природных процессов и явлений, а также территорий с распространением специфических и многолетнемерзлых грунтов.</w:t>
      </w:r>
    </w:p>
    <w:p w14:paraId="463E9381"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Необходимость учета опасных природных воздействий определена негативными последствиями, которые могут возникнуть вследствие таких воздействий и которые связаны с риском нанесения вреда жизни и здоровью людей, безопасности строительных объектов.</w:t>
      </w:r>
    </w:p>
    <w:p w14:paraId="69AD8ECF"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 выявлении по результатам предварительной оценки возможности проявления опасных природных воздействий на территории, планируемой для хозяйственного освоения, в целях уточнения границ развития опасных природных процессов, явлений и определения их параметров следует осуществлять инженерные изыскания.</w:t>
      </w:r>
    </w:p>
    <w:p w14:paraId="424C77F6"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Оценку категории опасности природных процессов и явлений следует проводить при выполнении инженерных изысканий исходя из характеристик и параметров опасных процессов, явлений, специфических и многолетнемерзлых грунтов, выявленных на исследуемой территории, которые могут оказать негативное воздействие на здания и сооружения и/или угрожать жизни и здоровью людей.</w:t>
      </w:r>
    </w:p>
    <w:p w14:paraId="0AA2ED44"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Климатические воздействия не представляют непосредственной опасности для жизни </w:t>
      </w:r>
      <w:r w:rsidRPr="00180DA9">
        <w:rPr>
          <w:rFonts w:ascii="Times New Roman" w:eastAsia="Times New Roman" w:hAnsi="Times New Roman" w:cs="Times New Roman"/>
          <w:sz w:val="28"/>
          <w:szCs w:val="28"/>
          <w:lang w:eastAsia="ru-RU"/>
        </w:rPr>
        <w:br/>
        <w:t xml:space="preserve">и здоровья населения. Однако они могут нанести ущерб зданиям, сооружениям </w:t>
      </w:r>
      <w:r w:rsidRPr="00180DA9">
        <w:rPr>
          <w:rFonts w:ascii="Times New Roman" w:eastAsia="Times New Roman" w:hAnsi="Times New Roman" w:cs="Times New Roman"/>
          <w:sz w:val="28"/>
          <w:szCs w:val="28"/>
          <w:lang w:eastAsia="ru-RU"/>
        </w:rPr>
        <w:br/>
        <w:t>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2774F577"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 сильном ветре существует вероятность повреждения воздушных линий связи, воздушных линий электропередачи, выхода из строя объектов жизнеобеспечения, разрушения легких построек. Порывы ураганного ветра достигают до 30 м/сек. При выпадении крупного града существует вероятность возникновения ЧС, связанных с повреждением автотранспорта и разрушением крыш строений, уничтожением растительности. При установлении жаркой погоды существует вероятность возникновения ЧС, связанных с прекращением подачи электроэнергии по причине пожаров и аварий, возникающих на электроподстанциях и электросетях, и вызывающих нарушения функционирования объектов жизнеобеспечения, тепловые удары и заболевания людей, пожароопасную обстановку.</w:t>
      </w:r>
    </w:p>
    <w:bookmarkEnd w:id="31"/>
    <w:bookmarkEnd w:id="32"/>
    <w:p w14:paraId="4CF98CB4" w14:textId="77777777" w:rsidR="00180DA9" w:rsidRPr="00180DA9" w:rsidRDefault="00180DA9" w:rsidP="00180DA9">
      <w:pPr>
        <w:spacing w:after="0" w:line="240" w:lineRule="auto"/>
        <w:ind w:firstLine="680"/>
        <w:jc w:val="both"/>
        <w:rPr>
          <w:rFonts w:ascii="Times New Roman" w:eastAsia="Times New Roman" w:hAnsi="Times New Roman" w:cs="Times New Roman"/>
          <w:i/>
          <w:sz w:val="28"/>
          <w:szCs w:val="28"/>
          <w:lang w:eastAsia="x-none"/>
        </w:rPr>
      </w:pPr>
      <w:r w:rsidRPr="00180DA9">
        <w:rPr>
          <w:rFonts w:ascii="Times New Roman" w:eastAsia="Times New Roman" w:hAnsi="Times New Roman" w:cs="Times New Roman"/>
          <w:i/>
          <w:sz w:val="28"/>
          <w:szCs w:val="28"/>
          <w:lang w:eastAsia="x-none"/>
        </w:rPr>
        <w:t>Мероприятия по защите территории от чрезвычайных ситуаций природного характера</w:t>
      </w:r>
    </w:p>
    <w:p w14:paraId="1C97B141"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соответствии с СП 116.13330.2012. «Свод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 в качестве основных средств инженерной защиты от затопления следует предусматривать обвалование, искусственное повышение поверхности территории, </w:t>
      </w:r>
      <w:proofErr w:type="spellStart"/>
      <w:r w:rsidRPr="00180DA9">
        <w:rPr>
          <w:rFonts w:ascii="Times New Roman" w:eastAsia="Times New Roman" w:hAnsi="Times New Roman" w:cs="Times New Roman"/>
          <w:sz w:val="28"/>
          <w:szCs w:val="28"/>
          <w:lang w:eastAsia="ru-RU"/>
        </w:rPr>
        <w:t>руслорегулирующие</w:t>
      </w:r>
      <w:proofErr w:type="spellEnd"/>
      <w:r w:rsidRPr="00180DA9">
        <w:rPr>
          <w:rFonts w:ascii="Times New Roman" w:eastAsia="Times New Roman" w:hAnsi="Times New Roman" w:cs="Times New Roman"/>
          <w:sz w:val="28"/>
          <w:szCs w:val="28"/>
          <w:lang w:eastAsia="ru-RU"/>
        </w:rPr>
        <w:t xml:space="preserve"> сооружения и сооружения по регулированию и отводу поверхностного стока, дренажные системы и другие сооружения инженерной защиты.</w:t>
      </w:r>
    </w:p>
    <w:p w14:paraId="0277D89E"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качестве вспомогательных средств инженерной защиты следует использовать естественные свойства природных систем и их компонентов, усиливающие эффективность основных средств инженерной защиты. К таким средствам следует относить повышение водоотводящей и дренирующей роли гидрографической сети путем расчистки и спрямления русел и стариц.</w:t>
      </w:r>
    </w:p>
    <w:p w14:paraId="4ABDDC3F"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состав проекта инженерной защиты территории надлежит включать организационно-технические мероприятия, предусматривающие пропуск весенних половодий и дождевых паводков.</w:t>
      </w:r>
    </w:p>
    <w:p w14:paraId="70B7353A"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Комплекс мероприятий и инженерных сооружений по защите от подтопления должен обеспечивать как локальную защиту зданий, сооружений, грунтов оснований, так и (при необходимости) защиту всей территории в целом. При использовании в качестве защитных мероприятий дренажей и организации поверхностного стока в комплекс защитных сооружений следует включать системы водоотведения и утилизации (при необходимости очистки) дренажных вод. В состав мероприятий по инженерной защите от подтопления должен быть включен мониторинг режима подземных и поверхностных вод, расходов (утечек) и напоров в </w:t>
      </w:r>
      <w:proofErr w:type="spellStart"/>
      <w:r w:rsidRPr="00180DA9">
        <w:rPr>
          <w:rFonts w:ascii="Times New Roman" w:eastAsia="Times New Roman" w:hAnsi="Times New Roman" w:cs="Times New Roman"/>
          <w:sz w:val="28"/>
          <w:szCs w:val="28"/>
          <w:lang w:eastAsia="ru-RU"/>
        </w:rPr>
        <w:t>водонесущих</w:t>
      </w:r>
      <w:proofErr w:type="spellEnd"/>
      <w:r w:rsidRPr="00180DA9">
        <w:rPr>
          <w:rFonts w:ascii="Times New Roman" w:eastAsia="Times New Roman" w:hAnsi="Times New Roman" w:cs="Times New Roman"/>
          <w:sz w:val="28"/>
          <w:szCs w:val="28"/>
          <w:lang w:eastAsia="ru-RU"/>
        </w:rPr>
        <w:t xml:space="preserve"> коммуникациях, деформаций оснований, зданий </w:t>
      </w:r>
      <w:r w:rsidRPr="00180DA9">
        <w:rPr>
          <w:rFonts w:ascii="Times New Roman" w:eastAsia="Times New Roman" w:hAnsi="Times New Roman" w:cs="Times New Roman"/>
          <w:sz w:val="28"/>
          <w:szCs w:val="28"/>
          <w:lang w:eastAsia="ru-RU"/>
        </w:rPr>
        <w:br/>
        <w:t>и сооружений, а также наблюдения за работой сооружений инженерной защиты.</w:t>
      </w:r>
    </w:p>
    <w:p w14:paraId="3F81E8D5"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Локальная система инженерной защиты должна быть направлена на защиту отдельных зданий и сооружений. Она включает дренажи (кольцевой, лучевой, </w:t>
      </w:r>
      <w:proofErr w:type="spellStart"/>
      <w:r w:rsidRPr="00180DA9">
        <w:rPr>
          <w:rFonts w:ascii="Times New Roman" w:eastAsia="Times New Roman" w:hAnsi="Times New Roman" w:cs="Times New Roman"/>
          <w:sz w:val="28"/>
          <w:szCs w:val="28"/>
          <w:lang w:eastAsia="ru-RU"/>
        </w:rPr>
        <w:t>пристенный</w:t>
      </w:r>
      <w:proofErr w:type="spellEnd"/>
      <w:r w:rsidRPr="00180DA9">
        <w:rPr>
          <w:rFonts w:ascii="Times New Roman" w:eastAsia="Times New Roman" w:hAnsi="Times New Roman" w:cs="Times New Roman"/>
          <w:sz w:val="28"/>
          <w:szCs w:val="28"/>
          <w:lang w:eastAsia="ru-RU"/>
        </w:rPr>
        <w:t>, пластовый, вентиляционный, сопутствующий), противофильтрационные завесы и экраны, а также вертикальную планировку территории с организацией поверхностного стока и гидроизоляцию подземных частей зданий и сооружений.</w:t>
      </w:r>
    </w:p>
    <w:p w14:paraId="75CE0978"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предотвращения подтопления территории предусматривается:</w:t>
      </w:r>
    </w:p>
    <w:p w14:paraId="7C4E357B"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вертикальная планировка территории застраиваемых территорий;</w:t>
      </w:r>
    </w:p>
    <w:p w14:paraId="5F66974F"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ливневой канализации с отводом вод за пределы застраиваемых участков.</w:t>
      </w:r>
    </w:p>
    <w:p w14:paraId="7DC793A1"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С целью защиты населения от опасных метеорологических явлений и процессов предусматривается комплекс мероприятий:</w:t>
      </w:r>
    </w:p>
    <w:p w14:paraId="6C7770D6"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подготовка населения к эвакуации при возникновении угрозы затопления и проведение инженерно-технических мероприятий по устойчивости объектов к их воздействию;</w:t>
      </w:r>
    </w:p>
    <w:p w14:paraId="3D30AA91"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создание аварийного запаса противогололедных средств;</w:t>
      </w:r>
    </w:p>
    <w:p w14:paraId="0F0C5B04"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подготовка техники для борьбы с сильными заносами и снегопадами;</w:t>
      </w:r>
    </w:p>
    <w:p w14:paraId="680C4FDD"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контроль состояния и своевременное восстановление деятельности жизнеобеспечивающих объектов на территории.</w:t>
      </w:r>
    </w:p>
    <w:p w14:paraId="3B60BFF4"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Для предупреждения образования или ликвидации зимней скользкости </w:t>
      </w:r>
      <w:r w:rsidRPr="00180DA9">
        <w:rPr>
          <w:rFonts w:ascii="Times New Roman" w:eastAsia="Times New Roman" w:hAnsi="Times New Roman" w:cs="Times New Roman"/>
          <w:sz w:val="28"/>
          <w:szCs w:val="28"/>
          <w:lang w:eastAsia="ru-RU"/>
        </w:rPr>
        <w:br/>
        <w:t>на автомобильных дорогах рекомендуется проведение следующих мероприятий:</w:t>
      </w:r>
    </w:p>
    <w:p w14:paraId="09B0D859"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профилактическая обработка покрытий противогололедными материалами </w:t>
      </w:r>
      <w:r w:rsidRPr="00180DA9">
        <w:rPr>
          <w:rFonts w:ascii="Times New Roman" w:eastAsia="Times New Roman" w:hAnsi="Times New Roman" w:cs="Arial"/>
          <w:sz w:val="28"/>
          <w:szCs w:val="28"/>
          <w:lang w:eastAsia="ru-RU"/>
        </w:rPr>
        <w:br/>
        <w:t>до появления зимней скользкости или в начале снегопада, чтобы предотвратить образование снежного наката;</w:t>
      </w:r>
    </w:p>
    <w:p w14:paraId="6068869A"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ликвидация снежно-ледяных отложений с помощью химических или комбинированных противогололедных материалов;</w:t>
      </w:r>
    </w:p>
    <w:p w14:paraId="2500AB99"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обработка снежно-ледяных отложений фрикционными материалами.</w:t>
      </w:r>
    </w:p>
    <w:p w14:paraId="25C3C468"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Комплекс работ по зимнему содержанию улиц и дорог, в том числе предотвращение развития гололедных явлений на дорожных покрытиях осуществляют дорожно-эксплуатационные участки.</w:t>
      </w:r>
    </w:p>
    <w:p w14:paraId="6252899E"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Для защиты зданий и сооружений от воздействия молнии применяются различные способы: установка </w:t>
      </w:r>
      <w:proofErr w:type="spellStart"/>
      <w:r w:rsidRPr="00180DA9">
        <w:rPr>
          <w:rFonts w:ascii="Times New Roman" w:eastAsia="Times New Roman" w:hAnsi="Times New Roman" w:cs="Times New Roman"/>
          <w:sz w:val="28"/>
          <w:szCs w:val="28"/>
          <w:lang w:eastAsia="ru-RU"/>
        </w:rPr>
        <w:t>молниеприемников</w:t>
      </w:r>
      <w:proofErr w:type="spellEnd"/>
      <w:r w:rsidRPr="00180DA9">
        <w:rPr>
          <w:rFonts w:ascii="Times New Roman" w:eastAsia="Times New Roman" w:hAnsi="Times New Roman" w:cs="Times New Roman"/>
          <w:sz w:val="28"/>
          <w:szCs w:val="28"/>
          <w:lang w:eastAsia="ru-RU"/>
        </w:rPr>
        <w:t xml:space="preserve">, токоотводов и заземлителей, экранирование и др. Соблюдение норм при выборе молниезащиты существенно снижает риск ущерба от удара молнии. При выборе комплекса средств молниезащиты следует руководствоваться Инструкцией по устройству молниезащиты зданий, сооружений и промышленных коммуникаций, утвержденной Приказом Министерства энергетики Российской Федерации от 30.06.2003 № 280. </w:t>
      </w:r>
    </w:p>
    <w:p w14:paraId="13766950" w14:textId="77777777" w:rsidR="00180DA9" w:rsidRPr="00180DA9" w:rsidRDefault="00180DA9" w:rsidP="00180DA9">
      <w:pPr>
        <w:spacing w:after="0" w:line="240" w:lineRule="auto"/>
        <w:ind w:firstLine="680"/>
        <w:jc w:val="both"/>
        <w:rPr>
          <w:rFonts w:ascii="Times New Roman" w:eastAsia="Times New Roman" w:hAnsi="Times New Roman" w:cs="Times New Roman"/>
          <w:i/>
          <w:sz w:val="28"/>
          <w:szCs w:val="28"/>
          <w:lang w:eastAsia="x-none"/>
        </w:rPr>
      </w:pPr>
      <w:r w:rsidRPr="00180DA9">
        <w:rPr>
          <w:rFonts w:ascii="Times New Roman" w:eastAsia="Times New Roman" w:hAnsi="Times New Roman" w:cs="Times New Roman"/>
          <w:i/>
          <w:sz w:val="28"/>
          <w:szCs w:val="28"/>
          <w:lang w:eastAsia="x-none"/>
        </w:rPr>
        <w:t>Мероприятия по защите территории от чрезвычайных ситуаций техногенного характера</w:t>
      </w:r>
    </w:p>
    <w:p w14:paraId="40B2DFA7"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Для обеспечения безопасности на </w:t>
      </w:r>
      <w:proofErr w:type="spellStart"/>
      <w:r w:rsidRPr="00180DA9">
        <w:rPr>
          <w:rFonts w:ascii="Times New Roman" w:eastAsia="Times New Roman" w:hAnsi="Times New Roman" w:cs="Times New Roman"/>
          <w:sz w:val="28"/>
          <w:szCs w:val="28"/>
          <w:lang w:eastAsia="ru-RU"/>
        </w:rPr>
        <w:t>пожаро</w:t>
      </w:r>
      <w:proofErr w:type="spellEnd"/>
      <w:r w:rsidRPr="00180DA9">
        <w:rPr>
          <w:rFonts w:ascii="Times New Roman" w:eastAsia="Times New Roman" w:hAnsi="Times New Roman" w:cs="Times New Roman"/>
          <w:sz w:val="28"/>
          <w:szCs w:val="28"/>
          <w:lang w:eastAsia="ru-RU"/>
        </w:rPr>
        <w:t>- и взрывоопасных объектах рекомендуется проведение следующих инженерно-технических и организационно-технических мероприятий:</w:t>
      </w:r>
    </w:p>
    <w:p w14:paraId="293AEF59"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заземление технологического оборудования и коммуникаций для защиты </w:t>
      </w:r>
      <w:r w:rsidRPr="00180DA9">
        <w:rPr>
          <w:rFonts w:ascii="Times New Roman" w:eastAsia="Times New Roman" w:hAnsi="Times New Roman" w:cs="Arial"/>
          <w:sz w:val="28"/>
          <w:szCs w:val="28"/>
          <w:lang w:eastAsia="ru-RU"/>
        </w:rPr>
        <w:br/>
        <w:t>от накопления и проявления статического электричества;</w:t>
      </w:r>
    </w:p>
    <w:p w14:paraId="54FCEF77"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создание противопожарных водоемов на территории или в непосредственной близости от объектов;</w:t>
      </w:r>
    </w:p>
    <w:p w14:paraId="067B82AC"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оборудование территории объектов пожарными гидрантами;</w:t>
      </w:r>
    </w:p>
    <w:p w14:paraId="4B50BD2D"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оборудование производственных площадок молниезащитой;</w:t>
      </w:r>
    </w:p>
    <w:p w14:paraId="73764621"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оснащение производственных и вспомогательных зданий объектов автоматической пожарной сигнализацией;</w:t>
      </w:r>
    </w:p>
    <w:p w14:paraId="1B6D5794"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осуществление постоянного контроля состояния противопожарного оборудования на территории промышленных площадок;</w:t>
      </w:r>
    </w:p>
    <w:p w14:paraId="4CC57858"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для обеспечения своевременной локализации загорания, ведения контроля за соблюдением противопожарного режима, проведения профилактической работы рекомендуется создание добровольных пожарных команд из числа инженерно-технических работников, рабочих;</w:t>
      </w:r>
    </w:p>
    <w:p w14:paraId="4EA6AEEB"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создание оперативного плана пожаротушения и плана ликвидации аварийных ситуаций, предусматривающих порядок действия пожарной охраны и персонала взрывопожароопасных объектов;</w:t>
      </w:r>
    </w:p>
    <w:p w14:paraId="6B915D3D"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инструктажа по пожарной безопасности.</w:t>
      </w:r>
    </w:p>
    <w:p w14:paraId="42B2CE44"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обеспечения безопасности газопроводов предусматриваются следующие мероприятия:</w:t>
      </w:r>
    </w:p>
    <w:p w14:paraId="609FF020"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трасса газопровода отмечается на территории опознавательными знаками, на ограждении отключающей задвижки размещается надпись: «Огнеопасно – газ» </w:t>
      </w:r>
      <w:r w:rsidRPr="00180DA9">
        <w:rPr>
          <w:rFonts w:ascii="Times New Roman" w:eastAsia="Times New Roman" w:hAnsi="Times New Roman" w:cs="Arial"/>
          <w:sz w:val="28"/>
          <w:szCs w:val="28"/>
          <w:lang w:eastAsia="ru-RU"/>
        </w:rPr>
        <w:br/>
        <w:t>с табличками-указателями охранной зоны, телефонами аварийно-диспетчерской службы, районного отдела по делам гражданской обороны и чрезвычайным ситуациям;</w:t>
      </w:r>
    </w:p>
    <w:p w14:paraId="72CBEB44"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материалы и технические изделия для системы газоснабжения должны соответствовать требованиям государственных стандартов и технических условий;</w:t>
      </w:r>
    </w:p>
    <w:p w14:paraId="140D8246"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работа по локализации и ликвидации аварийных ситуаций производится без наряда-допуска до устранения прямой угрозы жизни людей и повреждения материальных ценностей. После устранения угрозы, работы по проведению газопровода </w:t>
      </w:r>
      <w:r w:rsidRPr="00180DA9">
        <w:rPr>
          <w:rFonts w:ascii="Times New Roman" w:eastAsia="Times New Roman" w:hAnsi="Times New Roman" w:cs="Arial"/>
          <w:sz w:val="28"/>
          <w:szCs w:val="28"/>
          <w:lang w:eastAsia="ru-RU"/>
        </w:rPr>
        <w:br/>
        <w:t xml:space="preserve">и газооборудования в технически исправное состояние, должны производиться </w:t>
      </w:r>
      <w:r w:rsidRPr="00180DA9">
        <w:rPr>
          <w:rFonts w:ascii="Times New Roman" w:eastAsia="Times New Roman" w:hAnsi="Times New Roman" w:cs="Arial"/>
          <w:sz w:val="28"/>
          <w:szCs w:val="28"/>
          <w:lang w:eastAsia="ru-RU"/>
        </w:rPr>
        <w:br/>
        <w:t>по наряду-допуску.</w:t>
      </w:r>
    </w:p>
    <w:p w14:paraId="654B6090"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Надежность коммунальных систем жизнеобеспечения обеспечивается при проведении следующих мероприятий:</w:t>
      </w:r>
    </w:p>
    <w:p w14:paraId="17C469CE"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планово-предупредительных ремонтов оборудования и сетей;</w:t>
      </w:r>
    </w:p>
    <w:p w14:paraId="651BB01E"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замене и модернизации морально устаревшего технологического оборудования;</w:t>
      </w:r>
    </w:p>
    <w:p w14:paraId="72405626"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установки дополнительной запорной арматуры;</w:t>
      </w:r>
    </w:p>
    <w:p w14:paraId="2935D52F"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наличия резервного электроснабжения;</w:t>
      </w:r>
    </w:p>
    <w:p w14:paraId="11403CC6"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замены устаревшего оборудования на новое;</w:t>
      </w:r>
    </w:p>
    <w:p w14:paraId="68684375"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создания аварийного запаса материалов.</w:t>
      </w:r>
    </w:p>
    <w:p w14:paraId="02F0BCF2"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На автомобильных дорогах предлагается провести следующие мероприятия:</w:t>
      </w:r>
    </w:p>
    <w:p w14:paraId="688D306E"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улучшение качества зимнего содержания дорог, в том числе очистка дорог;</w:t>
      </w:r>
    </w:p>
    <w:p w14:paraId="0B87E5BA"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ограждений, разметка, установка дорожных знаков, улучшение освещения на автодорогах;</w:t>
      </w:r>
    </w:p>
    <w:p w14:paraId="7784BB0D"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очистка дорог в зимнее время от снежных валов, сужающих проезжую часть </w:t>
      </w:r>
      <w:r w:rsidRPr="00180DA9">
        <w:rPr>
          <w:rFonts w:ascii="Times New Roman" w:eastAsia="Times New Roman" w:hAnsi="Times New Roman" w:cs="Arial"/>
          <w:sz w:val="28"/>
          <w:szCs w:val="28"/>
          <w:lang w:eastAsia="ru-RU"/>
        </w:rPr>
        <w:br/>
        <w:t>и ограничивающих видимость.</w:t>
      </w:r>
    </w:p>
    <w:p w14:paraId="3A08E18D"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Одним из методов предотвращения возникновения чрезвычайных ситуаций является прогнозирование чрезвычайных ситуаций. Целью прогнозирования техногенных чрезвычайных ситуаций является заблаговременное получение качественной </w:t>
      </w:r>
      <w:r w:rsidRPr="00180DA9">
        <w:rPr>
          <w:rFonts w:ascii="Times New Roman" w:eastAsia="Times New Roman" w:hAnsi="Times New Roman" w:cs="Times New Roman"/>
          <w:sz w:val="28"/>
          <w:szCs w:val="28"/>
          <w:lang w:eastAsia="ru-RU"/>
        </w:rPr>
        <w:br/>
        <w:t xml:space="preserve">и количественной информации о возможном времени и месте возникновения техногенных чрезвычайных ситуаций, характере и степени связанных с ними опасностей для населения и территорий и оценка возможных социально-экономических последствий чрезвычайных ситуаций. Результаты прогнозирования техногенных чрезвычайных ситуаций учитываются при решении вопросов проектирования, строительства, эксплуатации и вывода </w:t>
      </w:r>
      <w:r w:rsidRPr="00180DA9">
        <w:rPr>
          <w:rFonts w:ascii="Times New Roman" w:eastAsia="Times New Roman" w:hAnsi="Times New Roman" w:cs="Times New Roman"/>
          <w:sz w:val="28"/>
          <w:szCs w:val="28"/>
          <w:lang w:eastAsia="ru-RU"/>
        </w:rPr>
        <w:br/>
        <w:t>из эксплуатации объектов, выдаче разрешений и лицензий на виды деятельности, связанные с повышенной опасностью.</w:t>
      </w:r>
    </w:p>
    <w:p w14:paraId="01C1B392" w14:textId="77777777" w:rsidR="00180DA9" w:rsidRPr="00180DA9" w:rsidRDefault="00180DA9" w:rsidP="00180DA9">
      <w:pPr>
        <w:spacing w:after="0" w:line="240" w:lineRule="auto"/>
        <w:ind w:firstLine="680"/>
        <w:jc w:val="both"/>
        <w:rPr>
          <w:rFonts w:ascii="Times New Roman" w:eastAsia="Times New Roman" w:hAnsi="Times New Roman" w:cs="Times New Roman"/>
          <w:i/>
          <w:sz w:val="28"/>
          <w:szCs w:val="28"/>
          <w:lang w:eastAsia="x-none"/>
        </w:rPr>
      </w:pPr>
      <w:r w:rsidRPr="00180DA9">
        <w:rPr>
          <w:rFonts w:ascii="Times New Roman" w:eastAsia="Times New Roman" w:hAnsi="Times New Roman" w:cs="Times New Roman"/>
          <w:i/>
          <w:sz w:val="28"/>
          <w:szCs w:val="28"/>
          <w:lang w:eastAsia="x-none"/>
        </w:rPr>
        <w:t>Мероприятия по гражданской обороне</w:t>
      </w:r>
    </w:p>
    <w:p w14:paraId="7F12973E"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Федеральным законом от 12.02.1998 № 28-ФЗ «О гражданской обороне», на территории Российской Федерации предусматривается система мероприятий по подготовке к защите и по защите населения, материальных и культурных ценностей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07411001"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целях защиты людей, находящихся на территории, от опасностей, возникающих при ведении военных действий, или вследствие этих действий, предусматривается устройство убежищ и противорадиационных укрытий.</w:t>
      </w:r>
    </w:p>
    <w:p w14:paraId="660F9EBF"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Убежища следует размещать в подвальных, цокольных и первых этажах зданий и сооружений. Размещение убежищ в первых этажах допускается с разрешения министерств и ведомств при соответствующем технико-экономическом обосновании. </w:t>
      </w:r>
    </w:p>
    <w:p w14:paraId="004A01EC"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Для размещения противорадиационных укрытий могут быть использованы помещения жилых домов, общественных зданий. Укрытия необходимо оборудовать всеми необходимыми средствами (вентиляция, фильтры, резервное электроснабжение, пост радио-дозиметрического контроля и т.д.) в соответствии с СП 88.13330.2014 «СНиП II-11-77* «Защитные сооружения гражданской обороны».</w:t>
      </w:r>
    </w:p>
    <w:p w14:paraId="323869DE"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В соответствии с Порядком создания убежищ и иных объектов гражданской обороны, утвержденным Постановлением Правительства Российской Федерации от 29.11.1999 № 1309, санитарно-обмывочные пункты, станции обеззараживания одежды и транспорта и иные объекты гражданской обороны создаются для обеспечения медицинской защиты и первоочередного жизнеобеспечения населения, санитарной обработки людей и животных, специальной обработки одежды и транспортных средств. Санитарно-обмывочные пункты </w:t>
      </w:r>
      <w:r w:rsidRPr="00180DA9">
        <w:rPr>
          <w:rFonts w:ascii="Times New Roman" w:eastAsia="Times New Roman" w:hAnsi="Times New Roman" w:cs="Times New Roman"/>
          <w:sz w:val="28"/>
          <w:szCs w:val="28"/>
          <w:lang w:eastAsia="ru-RU"/>
        </w:rPr>
        <w:br/>
        <w:t>и станции обеззараживания одежды предусматриваются на объектах социально-бытового обслуживания. Пункты очистки транспорта возможно организовать на территории пожарной части, станций технического обслуживания, с соблюдением условий по сбору загрязненных стоков и их последующей утилизации.</w:t>
      </w:r>
    </w:p>
    <w:p w14:paraId="394226CB"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На основании Федерального закона от 12.02.1998 № 28-ФЗ «О гражданской обороне», разработано Положение об организации и ведении гражданской обороны в муниципальных образованиях и организациях, утвержденное Приказом Министерства Российской Федерации по делам гражданской обороны, чрезвычайным ситуациям и ликвидации последствий стихийных бедствий от 14.11.2008 № 687, которое определяет организацию и основные направления подготовки к ведению и ведения гражданской обороны, а также основные мероприятия по гражданской обороне в муниципальных образованиях </w:t>
      </w:r>
      <w:r w:rsidRPr="00180DA9">
        <w:rPr>
          <w:rFonts w:ascii="Times New Roman" w:eastAsia="Times New Roman" w:hAnsi="Times New Roman" w:cs="Times New Roman"/>
          <w:sz w:val="28"/>
          <w:szCs w:val="28"/>
          <w:lang w:eastAsia="ru-RU"/>
        </w:rPr>
        <w:br/>
        <w:t>и организациях.</w:t>
      </w:r>
    </w:p>
    <w:p w14:paraId="39D70400"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Одной из основных задач в области гражданской обороны является 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08C14E11"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Оповещение населения об опасностях, связанных с возникновением чрезвычайных ситуаций осуществляется в соответствии с Положением о системах оповещения населения, утвержденным Приказом Министерства Российской Федерации по делам гражданской обороны, чрезвычайным ситуациям и ликвидации последствий стихийных бедствий, Министерства информационных технологий и связи Российской Федерации и Министерства культуры и массовых коммуникаций Российской Федерации от 25.07.2006 № 422/90/376.</w:t>
      </w:r>
    </w:p>
    <w:p w14:paraId="7ADCA26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p>
    <w:p w14:paraId="7D4EA35A" w14:textId="77777777" w:rsidR="00180DA9" w:rsidRPr="00180DA9" w:rsidRDefault="00180DA9" w:rsidP="00180DA9">
      <w:pPr>
        <w:spacing w:after="0" w:line="240" w:lineRule="auto"/>
        <w:ind w:firstLine="737"/>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9.2 Мероприятия по обеспечению пожарной безопасности</w:t>
      </w:r>
    </w:p>
    <w:p w14:paraId="4CDDA968" w14:textId="77777777" w:rsidR="00180DA9" w:rsidRPr="00180DA9" w:rsidRDefault="00180DA9" w:rsidP="00180DA9">
      <w:pPr>
        <w:spacing w:after="0" w:line="240" w:lineRule="auto"/>
        <w:ind w:firstLine="737"/>
        <w:jc w:val="center"/>
        <w:rPr>
          <w:rFonts w:ascii="Times New Roman" w:eastAsia="Times New Roman" w:hAnsi="Times New Roman" w:cs="Times New Roman"/>
          <w:b/>
          <w:sz w:val="28"/>
          <w:szCs w:val="28"/>
          <w:lang w:eastAsia="ru-RU"/>
        </w:rPr>
      </w:pPr>
    </w:p>
    <w:p w14:paraId="6EB8E268"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Освоение территории необходимо осуществить при соблюдении Свода правил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в том числе в отношении минимальных расстояний при степени огнестойкости и классе конструктивной пожарной опасности жилых и общественных зданий.</w:t>
      </w:r>
    </w:p>
    <w:p w14:paraId="45D291A3"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hint="eastAsia"/>
          <w:sz w:val="28"/>
          <w:szCs w:val="28"/>
          <w:lang w:eastAsia="ru-RU"/>
        </w:rPr>
        <w:t>Источником</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наружного</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пожаротушения</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является</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существующая</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наружная</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сеть</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водопровода</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Наружное</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пожаротушение</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осуществляется</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водой</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из</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пожарн</w:t>
      </w:r>
      <w:r w:rsidRPr="00180DA9">
        <w:rPr>
          <w:rFonts w:ascii="Times New Roman" w:eastAsia="Times New Roman" w:hAnsi="Times New Roman" w:cs="Times New Roman"/>
          <w:sz w:val="28"/>
          <w:szCs w:val="28"/>
          <w:lang w:eastAsia="ru-RU"/>
        </w:rPr>
        <w:t xml:space="preserve">ого </w:t>
      </w:r>
      <w:r w:rsidRPr="00180DA9">
        <w:rPr>
          <w:rFonts w:ascii="Times New Roman" w:eastAsia="Times New Roman" w:hAnsi="Times New Roman" w:cs="Times New Roman" w:hint="eastAsia"/>
          <w:sz w:val="28"/>
          <w:szCs w:val="28"/>
          <w:lang w:eastAsia="ru-RU"/>
        </w:rPr>
        <w:t>гидрант</w:t>
      </w:r>
      <w:r w:rsidRPr="00180DA9">
        <w:rPr>
          <w:rFonts w:ascii="Times New Roman" w:eastAsia="Times New Roman" w:hAnsi="Times New Roman" w:cs="Times New Roman"/>
          <w:sz w:val="28"/>
          <w:szCs w:val="28"/>
          <w:lang w:eastAsia="ru-RU"/>
        </w:rPr>
        <w:t xml:space="preserve">а  </w:t>
      </w:r>
      <w:r w:rsidRPr="00180DA9">
        <w:rPr>
          <w:rFonts w:ascii="Times New Roman" w:eastAsia="Times New Roman" w:hAnsi="Times New Roman" w:cs="Times New Roman" w:hint="eastAsia"/>
          <w:sz w:val="28"/>
          <w:szCs w:val="28"/>
          <w:lang w:eastAsia="ru-RU"/>
        </w:rPr>
        <w:t>на</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внутриквартальной</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сети</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водопровода</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с</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учетом</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прокладки</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рукавных</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линий</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длиной</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не</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более</w:t>
      </w:r>
      <w:r w:rsidRPr="00180DA9">
        <w:rPr>
          <w:rFonts w:ascii="Times New Roman" w:eastAsia="Times New Roman" w:hAnsi="Times New Roman" w:cs="Times New Roman"/>
          <w:sz w:val="28"/>
          <w:szCs w:val="28"/>
          <w:lang w:eastAsia="ru-RU"/>
        </w:rPr>
        <w:t xml:space="preserve"> 200 </w:t>
      </w:r>
      <w:r w:rsidRPr="00180DA9">
        <w:rPr>
          <w:rFonts w:ascii="Times New Roman" w:eastAsia="Times New Roman" w:hAnsi="Times New Roman" w:cs="Times New Roman" w:hint="eastAsia"/>
          <w:sz w:val="28"/>
          <w:szCs w:val="28"/>
          <w:lang w:eastAsia="ru-RU"/>
        </w:rPr>
        <w:t>м</w:t>
      </w:r>
      <w:r w:rsidRPr="00180DA9">
        <w:rPr>
          <w:rFonts w:ascii="Times New Roman" w:eastAsia="Times New Roman" w:hAnsi="Times New Roman" w:cs="Times New Roman"/>
          <w:sz w:val="28"/>
          <w:szCs w:val="28"/>
          <w:lang w:eastAsia="ru-RU"/>
        </w:rPr>
        <w:t>.</w:t>
      </w:r>
    </w:p>
    <w:p w14:paraId="3A29FCB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hint="eastAsia"/>
          <w:sz w:val="28"/>
          <w:szCs w:val="28"/>
          <w:lang w:eastAsia="ru-RU"/>
        </w:rPr>
        <w:t>Расход</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воды</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на</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наружное</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пожаротушение</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жилого</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дома</w:t>
      </w:r>
      <w:r w:rsidRPr="00180DA9">
        <w:rPr>
          <w:rFonts w:ascii="Times New Roman" w:eastAsia="Times New Roman" w:hAnsi="Times New Roman" w:cs="Times New Roman"/>
          <w:sz w:val="28"/>
          <w:szCs w:val="28"/>
          <w:lang w:eastAsia="ru-RU"/>
        </w:rPr>
        <w:t xml:space="preserve"> </w:t>
      </w:r>
      <w:r w:rsidRPr="00180DA9">
        <w:rPr>
          <w:rFonts w:ascii="Times New Roman" w:eastAsia="Times New Roman" w:hAnsi="Times New Roman" w:cs="Times New Roman" w:hint="eastAsia"/>
          <w:sz w:val="28"/>
          <w:szCs w:val="28"/>
          <w:lang w:eastAsia="ru-RU"/>
        </w:rPr>
        <w:t>составляет</w:t>
      </w:r>
      <w:r w:rsidRPr="00180DA9">
        <w:rPr>
          <w:rFonts w:ascii="Times New Roman" w:eastAsia="Times New Roman" w:hAnsi="Times New Roman" w:cs="Times New Roman"/>
          <w:sz w:val="28"/>
          <w:szCs w:val="28"/>
          <w:lang w:eastAsia="ru-RU"/>
        </w:rPr>
        <w:t xml:space="preserve"> 20 </w:t>
      </w:r>
      <w:r w:rsidRPr="00180DA9">
        <w:rPr>
          <w:rFonts w:ascii="Times New Roman" w:eastAsia="Times New Roman" w:hAnsi="Times New Roman" w:cs="Times New Roman" w:hint="eastAsia"/>
          <w:sz w:val="28"/>
          <w:szCs w:val="28"/>
          <w:lang w:eastAsia="ru-RU"/>
        </w:rPr>
        <w:t>л</w:t>
      </w:r>
      <w:r w:rsidRPr="00180DA9">
        <w:rPr>
          <w:rFonts w:ascii="Times New Roman" w:eastAsia="Times New Roman" w:hAnsi="Times New Roman" w:cs="Times New Roman"/>
          <w:sz w:val="28"/>
          <w:szCs w:val="28"/>
          <w:lang w:eastAsia="ru-RU"/>
        </w:rPr>
        <w:t>/</w:t>
      </w:r>
      <w:r w:rsidRPr="00180DA9">
        <w:rPr>
          <w:rFonts w:ascii="Times New Roman" w:eastAsia="Times New Roman" w:hAnsi="Times New Roman" w:cs="Times New Roman" w:hint="eastAsia"/>
          <w:sz w:val="28"/>
          <w:szCs w:val="28"/>
          <w:lang w:eastAsia="ru-RU"/>
        </w:rPr>
        <w:t>с</w:t>
      </w:r>
      <w:r w:rsidRPr="00180DA9">
        <w:rPr>
          <w:rFonts w:ascii="Times New Roman" w:eastAsia="Times New Roman" w:hAnsi="Times New Roman" w:cs="Times New Roman"/>
          <w:sz w:val="28"/>
          <w:szCs w:val="28"/>
          <w:lang w:eastAsia="ru-RU"/>
        </w:rPr>
        <w:t>.</w:t>
      </w:r>
    </w:p>
    <w:p w14:paraId="77D1FFC1"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Проезды для пожарных машин к зданиям предусматриваются с использованием существующих проезжих частей пригодных для пожарных машин с учетом их допустимой нагрузки на покрытие не менее 16 тонн на одну ось.</w:t>
      </w:r>
    </w:p>
    <w:p w14:paraId="4E4D7D2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При проектировании проездов необходимо учитывать требования по обеспечению возможности проезда пожарных машин к зданиям и доступ пожарных с автолестниц или авто подъемников в любое помещение.</w:t>
      </w:r>
    </w:p>
    <w:p w14:paraId="0DC84779"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Ширина проездов для пожарной техники, в основном, составляет 6м. В местах, где ширина проездов менее 6м, в общую ширину допускается включать тротуар и усиленные </w:t>
      </w:r>
      <w:proofErr w:type="gramStart"/>
      <w:r w:rsidRPr="00180DA9">
        <w:rPr>
          <w:rFonts w:ascii="Times New Roman" w:eastAsia="Times New Roman" w:hAnsi="Times New Roman" w:cs="Times New Roman"/>
          <w:sz w:val="28"/>
          <w:szCs w:val="28"/>
          <w:lang w:eastAsia="ru-RU"/>
        </w:rPr>
        <w:t>газоны</w:t>
      </w:r>
      <w:proofErr w:type="gramEnd"/>
      <w:r w:rsidRPr="00180DA9">
        <w:rPr>
          <w:rFonts w:ascii="Times New Roman" w:eastAsia="Times New Roman" w:hAnsi="Times New Roman" w:cs="Times New Roman"/>
          <w:sz w:val="28"/>
          <w:szCs w:val="28"/>
          <w:lang w:eastAsia="ru-RU"/>
        </w:rPr>
        <w:t xml:space="preserve"> примыкающие к проезду.</w:t>
      </w:r>
    </w:p>
    <w:p w14:paraId="576AA6CD"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Открытые автостоянки для посетителей общественно-деловой зоны предусматривается с расчетным количеством машино-мест согласно СП 42.13330.2011 «Градостроительство. Планировка и застройка городских и сельских поселений Актуализированная редакция СНиП 2.07.01-89*» с размещением их за внешним краем проездов для обеспечения беспрепятственного проезда пожарных машин к проектируемому зданию и возможности установки автолестницы (автоподъемника).</w:t>
      </w:r>
    </w:p>
    <w:p w14:paraId="318DE901"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Использование проездов и разворотных площадок для стоянки автомашин, исключено.</w:t>
      </w:r>
    </w:p>
    <w:p w14:paraId="2C309FBC"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Федеральным законом от 22.07.2008 № 123-ФЗ «Технический регламент о требованиях пожарной безопасности» (далее – Федеральный закон от 22.07.2008 № 123-ФЗ) к опасным факторам пожара, воздействующим на людей и имущество, относятся:</w:t>
      </w:r>
    </w:p>
    <w:p w14:paraId="606CB700"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пламя и искры;</w:t>
      </w:r>
    </w:p>
    <w:p w14:paraId="45B574AF"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тепловой поток;</w:t>
      </w:r>
    </w:p>
    <w:p w14:paraId="5D4A36D0"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повышенная температура окружающей среды;</w:t>
      </w:r>
    </w:p>
    <w:p w14:paraId="0325B038"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повышенная концентрация токсичных продуктов горения и термического разложения;</w:t>
      </w:r>
    </w:p>
    <w:p w14:paraId="57E601F9"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пониженная концентрация кислорода;</w:t>
      </w:r>
    </w:p>
    <w:p w14:paraId="2DE69F0D"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снижение видимости в дыму.</w:t>
      </w:r>
    </w:p>
    <w:p w14:paraId="03708E4B"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К сопутствующим проявлениям опасных факторов пожара относятся:</w:t>
      </w:r>
    </w:p>
    <w:p w14:paraId="100F7B30"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осколки, части разрушившихся зданий, сооружений, транспортных средств, технологических установок, оборудования, агрегатов, изделий и иного имущества;</w:t>
      </w:r>
    </w:p>
    <w:p w14:paraId="3CF58CCC"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14:paraId="332735F7"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вынос высокого напряжения на токопроводящие части технологических установок, оборудования, агрегатов, изделий и иного имущества;</w:t>
      </w:r>
    </w:p>
    <w:p w14:paraId="024E25FE"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опасные факторы взрыва, происшедшего вследствие пожара;</w:t>
      </w:r>
    </w:p>
    <w:p w14:paraId="0B142BE9"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воздействие огнетушащих веществ.</w:t>
      </w:r>
    </w:p>
    <w:p w14:paraId="1FE54AB0"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Федеральным законом от 22.07.2008 № 123-ФЗ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14:paraId="3A6EFF85"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применение объемно-планировочных решений и средств, обеспечивающих ограничение распространения пожара за пределы очага;</w:t>
      </w:r>
    </w:p>
    <w:p w14:paraId="4F4D67BF"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эвакуационных путей, удовлетворяющих требованиям безопасной эвакуации людей при пожаре;</w:t>
      </w:r>
    </w:p>
    <w:p w14:paraId="6791E50C"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систем обнаружения пожара (установок и систем пожарной сигнализации), оповещения и управления эвакуацией людей при пожаре;</w:t>
      </w:r>
    </w:p>
    <w:p w14:paraId="630CF551"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14:paraId="032C1D37"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и сооружений,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14:paraId="4E6972F6"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на технологическом оборудовании систем противовзрывной защиты;</w:t>
      </w:r>
    </w:p>
    <w:p w14:paraId="3E6C391C"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применение первичных средств пожаротушения;</w:t>
      </w:r>
    </w:p>
    <w:p w14:paraId="58D7CDAC"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применение автоматических и (или) автономных установок пожаротушения;</w:t>
      </w:r>
    </w:p>
    <w:p w14:paraId="69FA2BE7"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деятельности подразделений пожарной охраны.</w:t>
      </w:r>
    </w:p>
    <w:p w14:paraId="3D7336C0"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Здания, сооружения и строения должны быть обеспечены первичными средствами пожаротушения.</w:t>
      </w:r>
    </w:p>
    <w:p w14:paraId="08084AEE" w14:textId="77777777" w:rsidR="00180DA9" w:rsidRPr="00180DA9" w:rsidRDefault="00180DA9" w:rsidP="00180DA9">
      <w:pPr>
        <w:spacing w:after="0" w:line="240" w:lineRule="auto"/>
        <w:ind w:firstLine="680"/>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14:paraId="412F4482"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предупреждение лесных пожаров (противопожарное обустройство лесов и обеспечение средствами предупреждения и тушения лесных пожаров);</w:t>
      </w:r>
    </w:p>
    <w:p w14:paraId="4D6403F8"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мониторинг пожарной опасности в лесах и лесных пожаров;</w:t>
      </w:r>
    </w:p>
    <w:p w14:paraId="10F92BA5"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разработку и утверждение планов тушения лесных пожаров;</w:t>
      </w:r>
    </w:p>
    <w:p w14:paraId="420C17A8" w14:textId="77777777" w:rsidR="00180DA9" w:rsidRPr="00180DA9" w:rsidRDefault="00180DA9" w:rsidP="00180DA9">
      <w:pPr>
        <w:widowControl w:val="0"/>
        <w:tabs>
          <w:tab w:val="num" w:pos="1353"/>
        </w:tabs>
        <w:spacing w:after="0" w:line="240" w:lineRule="auto"/>
        <w:ind w:firstLine="680"/>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иные меры пожарной безопасности в лесах.</w:t>
      </w:r>
    </w:p>
    <w:p w14:paraId="64F46324" w14:textId="77777777" w:rsidR="00180DA9" w:rsidRPr="00180DA9" w:rsidRDefault="00180DA9" w:rsidP="00180DA9">
      <w:pPr>
        <w:spacing w:after="0" w:line="240" w:lineRule="auto"/>
        <w:ind w:firstLine="737"/>
        <w:jc w:val="center"/>
        <w:rPr>
          <w:rFonts w:ascii="Times New Roman" w:eastAsia="Times New Roman" w:hAnsi="Times New Roman" w:cs="Times New Roman"/>
          <w:b/>
          <w:sz w:val="28"/>
          <w:szCs w:val="28"/>
          <w:lang w:eastAsia="ru-RU"/>
        </w:rPr>
      </w:pPr>
    </w:p>
    <w:p w14:paraId="0E8C577D"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10. Перечень мероприятий по охране окружающей среды</w:t>
      </w:r>
    </w:p>
    <w:p w14:paraId="3905101B"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p>
    <w:p w14:paraId="1247B068" w14:textId="77777777" w:rsidR="00180DA9" w:rsidRPr="00180DA9" w:rsidRDefault="00180DA9" w:rsidP="00180DA9">
      <w:pPr>
        <w:spacing w:after="0" w:line="240" w:lineRule="auto"/>
        <w:ind w:firstLine="567"/>
        <w:jc w:val="both"/>
        <w:rPr>
          <w:rFonts w:ascii="Times New Roman" w:eastAsia="Times New Roman" w:hAnsi="Times New Roman" w:cs="Times New Roman"/>
          <w:i/>
          <w:sz w:val="28"/>
          <w:szCs w:val="28"/>
          <w:lang w:eastAsia="x-none"/>
        </w:rPr>
      </w:pPr>
      <w:r w:rsidRPr="00180DA9">
        <w:rPr>
          <w:rFonts w:ascii="Times New Roman" w:eastAsia="Times New Roman" w:hAnsi="Times New Roman" w:cs="Times New Roman"/>
          <w:i/>
          <w:sz w:val="28"/>
          <w:szCs w:val="28"/>
          <w:lang w:eastAsia="x-none"/>
        </w:rPr>
        <w:t>Мероприятия по охране атмосферного воздуха</w:t>
      </w:r>
    </w:p>
    <w:p w14:paraId="63473C07"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рекомендованы следующие мероприятия по охране атмосферного воздуха на территории:</w:t>
      </w:r>
    </w:p>
    <w:p w14:paraId="3ED6C5DD"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мониторинговых исследований загрязнения атмосферного воздуха;</w:t>
      </w:r>
    </w:p>
    <w:p w14:paraId="507189A6"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разработка проектов санитарно-защитных зон для объектов, являющихся источниками воздействия на среду обитания;</w:t>
      </w:r>
    </w:p>
    <w:p w14:paraId="2EBA8165"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улучшение дорожного покрытия;</w:t>
      </w:r>
    </w:p>
    <w:p w14:paraId="4402BC3C"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зеленых полос вдоль автомобильных дорог;</w:t>
      </w:r>
    </w:p>
    <w:p w14:paraId="37FC1AA5"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ограничение на передвижение транспортных средств в пределах озелененных территорий общего пользования и зон отдыха.</w:t>
      </w:r>
    </w:p>
    <w:p w14:paraId="5D970568" w14:textId="77777777" w:rsidR="00180DA9" w:rsidRPr="00180DA9" w:rsidRDefault="00180DA9" w:rsidP="00180DA9">
      <w:pPr>
        <w:spacing w:after="0" w:line="240" w:lineRule="auto"/>
        <w:ind w:firstLine="567"/>
        <w:jc w:val="both"/>
        <w:rPr>
          <w:rFonts w:ascii="Times New Roman" w:eastAsia="Times New Roman" w:hAnsi="Times New Roman" w:cs="Times New Roman"/>
          <w:i/>
          <w:sz w:val="28"/>
          <w:szCs w:val="28"/>
          <w:lang w:eastAsia="x-none"/>
        </w:rPr>
      </w:pPr>
      <w:r w:rsidRPr="00180DA9">
        <w:rPr>
          <w:rFonts w:ascii="Times New Roman" w:eastAsia="Times New Roman" w:hAnsi="Times New Roman" w:cs="Times New Roman"/>
          <w:i/>
          <w:sz w:val="28"/>
          <w:szCs w:val="28"/>
          <w:lang w:eastAsia="x-none"/>
        </w:rPr>
        <w:t>Мероприятия по охране почв и подземных вод</w:t>
      </w:r>
    </w:p>
    <w:p w14:paraId="05B73BFB"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С целью улучшения качества вод, восстановления и предотвращения загрязнения водных объектов и почв, проектом планировки рекомендуются следующие мероприятия: </w:t>
      </w:r>
    </w:p>
    <w:p w14:paraId="6184AD7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строительство и реконструкция канализационных очистных сооружений;</w:t>
      </w:r>
    </w:p>
    <w:p w14:paraId="39FF077E"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строительство канализационной насосной станции;</w:t>
      </w:r>
    </w:p>
    <w:p w14:paraId="07CF4A2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строительство безнапорных коллекторов;</w:t>
      </w:r>
    </w:p>
    <w:p w14:paraId="365BE0A1"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строительство очистных сооружений ливневой канализации;</w:t>
      </w:r>
    </w:p>
    <w:p w14:paraId="7DC55800"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разработка проектов зон санитарной охраны для источников водоснабжения; </w:t>
      </w:r>
    </w:p>
    <w:p w14:paraId="16CDFE3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водоохранных зон и прибрежных защитных полос водных объектов;</w:t>
      </w:r>
    </w:p>
    <w:p w14:paraId="779DAA4A"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мониторинга за состоянием водопроводящих и канализационных сетей и своевременное проведение мероприятий по предупреждению утечек из систем водопровода и канализации;</w:t>
      </w:r>
    </w:p>
    <w:p w14:paraId="769AC8D3"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асфальтобетонного покрытия дорог;</w:t>
      </w:r>
    </w:p>
    <w:p w14:paraId="2B172EE1"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устройство отмосток вдоль стен зданий;</w:t>
      </w:r>
    </w:p>
    <w:p w14:paraId="336E3AB1"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технической рекультивации земель, нарушенных при строительстве;</w:t>
      </w:r>
    </w:p>
    <w:p w14:paraId="26CE60AF"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соблюдение режимов и требований в границах водоохранных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w:t>
      </w:r>
    </w:p>
    <w:p w14:paraId="565FDEE2"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обеспечение свободного доступа к береговым полосам водных объектов, </w:t>
      </w:r>
      <w:r w:rsidRPr="00180DA9">
        <w:rPr>
          <w:rFonts w:ascii="Times New Roman" w:eastAsia="Times New Roman" w:hAnsi="Times New Roman" w:cs="Arial"/>
          <w:sz w:val="28"/>
          <w:szCs w:val="28"/>
          <w:lang w:eastAsia="ru-RU"/>
        </w:rPr>
        <w:br/>
        <w:t>в соответствии с требованиями статьи 6 Водного кодекса Российской Федерации.</w:t>
      </w:r>
    </w:p>
    <w:p w14:paraId="36F65E9E" w14:textId="77777777" w:rsidR="00180DA9" w:rsidRPr="00180DA9" w:rsidRDefault="00180DA9" w:rsidP="00180DA9">
      <w:pPr>
        <w:spacing w:after="0" w:line="240" w:lineRule="auto"/>
        <w:ind w:firstLine="567"/>
        <w:jc w:val="both"/>
        <w:rPr>
          <w:rFonts w:ascii="Times New Roman" w:eastAsia="Times New Roman" w:hAnsi="Times New Roman" w:cs="Times New Roman"/>
          <w:i/>
          <w:sz w:val="28"/>
          <w:szCs w:val="28"/>
          <w:lang w:eastAsia="x-none"/>
        </w:rPr>
      </w:pPr>
      <w:bookmarkStart w:id="33" w:name="_Toc493186252"/>
      <w:bookmarkStart w:id="34" w:name="_Toc490582308"/>
      <w:bookmarkStart w:id="35" w:name="_Toc489246613"/>
      <w:bookmarkStart w:id="36" w:name="_Toc489201759"/>
      <w:bookmarkStart w:id="37" w:name="_Toc468972172"/>
      <w:bookmarkStart w:id="38" w:name="_Toc452127308"/>
      <w:bookmarkStart w:id="39" w:name="_Toc407203327"/>
      <w:r w:rsidRPr="00180DA9">
        <w:rPr>
          <w:rFonts w:ascii="Times New Roman" w:eastAsia="Times New Roman" w:hAnsi="Times New Roman" w:cs="Times New Roman"/>
          <w:i/>
          <w:sz w:val="28"/>
          <w:szCs w:val="28"/>
          <w:lang w:eastAsia="x-none"/>
        </w:rPr>
        <w:t>Мероприятия по охране окружающей среды от воздействия шума</w:t>
      </w:r>
      <w:bookmarkEnd w:id="33"/>
      <w:bookmarkEnd w:id="34"/>
      <w:bookmarkEnd w:id="35"/>
      <w:bookmarkEnd w:id="36"/>
      <w:bookmarkEnd w:id="37"/>
      <w:bookmarkEnd w:id="38"/>
      <w:bookmarkEnd w:id="39"/>
    </w:p>
    <w:p w14:paraId="24989710"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Основными источниками внешнего шума на территории проекта планировки являются потоки всех видов транспорта, проходящего по дорогам, внутриквартальные источники шума (транспорт в местах въезда на стоянки, хозяйственные дворы магазинов и др.), а также железная дорога.</w:t>
      </w:r>
    </w:p>
    <w:p w14:paraId="0CE7F51E"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рекомендуются следующие мероприятия по защите от шумового воздействия:</w:t>
      </w:r>
    </w:p>
    <w:p w14:paraId="39B32B22"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выбор конструкций наружных ограждений, обеспечивающих нормативную звукоизоляцию помещений зданий;</w:t>
      </w:r>
    </w:p>
    <w:p w14:paraId="298A89C6"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установка шумозащитных окон в зданиях, расположенных в зоне неблагоприятного шумового воздействия;</w:t>
      </w:r>
    </w:p>
    <w:p w14:paraId="42D44347"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использование современного малошумного технологического оборудования;</w:t>
      </w:r>
    </w:p>
    <w:p w14:paraId="6425C62B"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шумозащитных зеленых насаждений вдоль автомобильных дорог и улиц жилой застройки.</w:t>
      </w:r>
    </w:p>
    <w:p w14:paraId="1830557C"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Выбор мероприятий по обеспечению нормативных уровней шума на рассматриваемой территории и в помещениях, расположенных на ней жилых и общественных зданий, следует проводить на основе результатов акустических расчетов или данных натурных измерений.</w:t>
      </w:r>
    </w:p>
    <w:p w14:paraId="114C452D" w14:textId="77777777" w:rsidR="00180DA9" w:rsidRPr="00180DA9" w:rsidRDefault="00180DA9" w:rsidP="00180DA9">
      <w:pPr>
        <w:spacing w:after="0" w:line="240" w:lineRule="auto"/>
        <w:ind w:firstLine="567"/>
        <w:jc w:val="both"/>
        <w:rPr>
          <w:rFonts w:ascii="Times New Roman" w:eastAsia="Times New Roman" w:hAnsi="Times New Roman" w:cs="Times New Roman"/>
          <w:i/>
          <w:sz w:val="28"/>
          <w:szCs w:val="28"/>
          <w:lang w:eastAsia="x-none"/>
        </w:rPr>
      </w:pPr>
      <w:bookmarkStart w:id="40" w:name="_Toc264039067"/>
      <w:bookmarkStart w:id="41" w:name="_Toc493186253"/>
      <w:bookmarkStart w:id="42" w:name="_Toc490582309"/>
      <w:bookmarkStart w:id="43" w:name="_Toc489246614"/>
      <w:bookmarkStart w:id="44" w:name="_Toc489201760"/>
      <w:bookmarkStart w:id="45" w:name="_Toc468972173"/>
      <w:bookmarkStart w:id="46" w:name="_Toc452127309"/>
      <w:bookmarkStart w:id="47" w:name="_Toc433380802"/>
      <w:r w:rsidRPr="00180DA9">
        <w:rPr>
          <w:rFonts w:ascii="Times New Roman" w:eastAsia="Times New Roman" w:hAnsi="Times New Roman" w:cs="Times New Roman"/>
          <w:i/>
          <w:sz w:val="28"/>
          <w:szCs w:val="28"/>
          <w:lang w:eastAsia="x-none"/>
        </w:rPr>
        <w:t xml:space="preserve">Мероприятия </w:t>
      </w:r>
      <w:bookmarkEnd w:id="40"/>
      <w:bookmarkEnd w:id="41"/>
      <w:bookmarkEnd w:id="42"/>
      <w:bookmarkEnd w:id="43"/>
      <w:bookmarkEnd w:id="44"/>
      <w:bookmarkEnd w:id="45"/>
      <w:bookmarkEnd w:id="46"/>
      <w:bookmarkEnd w:id="47"/>
      <w:r w:rsidRPr="00180DA9">
        <w:rPr>
          <w:rFonts w:ascii="Times New Roman" w:eastAsia="Times New Roman" w:hAnsi="Times New Roman" w:cs="Times New Roman"/>
          <w:i/>
          <w:sz w:val="28"/>
          <w:szCs w:val="28"/>
          <w:lang w:eastAsia="ru-RU"/>
        </w:rPr>
        <w:t>в области обращения с отходами</w:t>
      </w:r>
    </w:p>
    <w:p w14:paraId="36067BA2" w14:textId="77777777" w:rsidR="00180DA9" w:rsidRPr="00180DA9" w:rsidRDefault="00180DA9" w:rsidP="00180DA9">
      <w:pPr>
        <w:autoSpaceDE w:val="0"/>
        <w:autoSpaceDN w:val="0"/>
        <w:adjustRightInd w:val="0"/>
        <w:spacing w:after="0" w:line="240" w:lineRule="auto"/>
        <w:jc w:val="both"/>
        <w:rPr>
          <w:rFonts w:ascii="Times New Roman" w:eastAsia="Calibri" w:hAnsi="Times New Roman" w:cs="Times New Roman"/>
          <w:sz w:val="28"/>
          <w:szCs w:val="28"/>
          <w:lang w:eastAsia="ru-RU"/>
        </w:rPr>
      </w:pPr>
      <w:r w:rsidRPr="00180DA9">
        <w:rPr>
          <w:rFonts w:ascii="Times New Roman" w:eastAsia="Calibri" w:hAnsi="Times New Roman" w:cs="Times New Roman"/>
          <w:sz w:val="28"/>
          <w:szCs w:val="28"/>
          <w:lang w:eastAsia="ru-RU"/>
        </w:rPr>
        <w:t xml:space="preserve">Рекомендуются следующие мероприятия по совершенствованию системы обращения с отходами </w:t>
      </w:r>
      <w:r w:rsidRPr="00180DA9">
        <w:rPr>
          <w:rFonts w:ascii="Times New Roman" w:eastAsia="Times New Roman" w:hAnsi="Times New Roman" w:cs="Times New Roman"/>
          <w:sz w:val="28"/>
          <w:szCs w:val="28"/>
          <w:lang w:eastAsia="ru-RU"/>
        </w:rPr>
        <w:t>производства и потребления</w:t>
      </w:r>
      <w:r w:rsidRPr="00180DA9">
        <w:rPr>
          <w:rFonts w:ascii="Times New Roman" w:eastAsia="Calibri" w:hAnsi="Times New Roman" w:cs="Times New Roman"/>
          <w:sz w:val="28"/>
          <w:szCs w:val="28"/>
          <w:lang w:eastAsia="ru-RU"/>
        </w:rPr>
        <w:t>, которые позволят обеспечить рациональную организацию работ по санитарной очистке и уборке территории</w:t>
      </w:r>
      <w:r w:rsidRPr="00180DA9">
        <w:rPr>
          <w:rFonts w:ascii="Times New Roman" w:eastAsia="Times New Roman" w:hAnsi="Times New Roman" w:cs="Times New Roman"/>
          <w:sz w:val="28"/>
          <w:szCs w:val="28"/>
          <w:lang w:eastAsia="ru-RU"/>
        </w:rPr>
        <w:t>:</w:t>
      </w:r>
    </w:p>
    <w:p w14:paraId="31C1B6BE"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создание планово-регулярной системы очистки, своевременный сбор </w:t>
      </w:r>
      <w:r w:rsidRPr="00180DA9">
        <w:rPr>
          <w:rFonts w:ascii="Times New Roman" w:eastAsia="Times New Roman" w:hAnsi="Times New Roman" w:cs="Arial"/>
          <w:sz w:val="28"/>
          <w:szCs w:val="28"/>
          <w:lang w:eastAsia="ru-RU"/>
        </w:rPr>
        <w:br/>
        <w:t>и транспортирование отходов на Полигон по обезвреживанию ТБО г. Нефтеюганска;</w:t>
      </w:r>
    </w:p>
    <w:p w14:paraId="6F8C5609"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обустройство и размещение контейнерных площадок в соответствии с СанПиН 42-128-4690-88 «Санитарные правила содержания территорий населенных мест» и Правилами благоустройства территории сельского поселения. На территории домовладений должны быть выделены специальные площадки для размещения контейнеров с удобными подъездами для транспорта. Площадка должна быть открытой, с водонепроницаемым покрытием и желательно огражденной зелеными насаждениями. 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20 м, но не более 100 м.</w:t>
      </w:r>
    </w:p>
    <w:p w14:paraId="75CD8E41"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также рекомендуются следующие мероприятия по совершенствованию системы санитарной очистки и уборки территории:</w:t>
      </w:r>
    </w:p>
    <w:p w14:paraId="69D73E89"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 xml:space="preserve">приобретение специализированной техники для транспортирования ТКО; </w:t>
      </w:r>
    </w:p>
    <w:p w14:paraId="0186EF68"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оборудование придомовой территории бункерами вместимостью 8 м3 для крупногабаритных ТКО;</w:t>
      </w:r>
    </w:p>
    <w:p w14:paraId="309B0FE5"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организация раздельного сбора ТКО (приобретение контейнеров для раздельного сбора мусора);</w:t>
      </w:r>
    </w:p>
    <w:p w14:paraId="47BD96FD"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обеспечение экологической и санитарно-эпидемиологической безопасности при сборе ТКО;</w:t>
      </w:r>
    </w:p>
    <w:p w14:paraId="4F56423C"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в школах мероприятий по экологическому воспитанию;</w:t>
      </w:r>
    </w:p>
    <w:p w14:paraId="3B37E38B"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разъяснительной работы среди жителей по вопросам соблюдения экологической культуры;</w:t>
      </w:r>
    </w:p>
    <w:p w14:paraId="6A212CFA" w14:textId="77777777" w:rsidR="00180DA9" w:rsidRPr="00180DA9" w:rsidRDefault="00180DA9" w:rsidP="00180DA9">
      <w:pPr>
        <w:widowControl w:val="0"/>
        <w:tabs>
          <w:tab w:val="num" w:pos="1353"/>
        </w:tabs>
        <w:spacing w:after="0" w:line="240" w:lineRule="auto"/>
        <w:ind w:firstLine="851"/>
        <w:jc w:val="both"/>
        <w:rPr>
          <w:rFonts w:ascii="Times New Roman" w:eastAsia="Times New Roman" w:hAnsi="Times New Roman" w:cs="Arial"/>
          <w:sz w:val="28"/>
          <w:szCs w:val="28"/>
          <w:lang w:eastAsia="ru-RU"/>
        </w:rPr>
      </w:pPr>
      <w:r w:rsidRPr="00180DA9">
        <w:rPr>
          <w:rFonts w:ascii="Times New Roman" w:eastAsia="Times New Roman" w:hAnsi="Times New Roman" w:cs="Arial"/>
          <w:sz w:val="28"/>
          <w:szCs w:val="28"/>
          <w:lang w:eastAsia="ru-RU"/>
        </w:rPr>
        <w:t>проведение семинаров, консультаций для жителей по вопросам санитарной очистки территорий.</w:t>
      </w:r>
    </w:p>
    <w:p w14:paraId="15C758BA"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 соответствии с РНГП ХМАО-Югры общее количество бытовых (коммунальных) отходов с учетом общественных зданий - 600 кг/чел в год. Нормы накопления крупногабаритных бытовых (коммунальных) отходов следует принимать в размере 8 % от объема твердых бытовых (коммунальных) отходов.</w:t>
      </w:r>
    </w:p>
    <w:p w14:paraId="1BA38C3F"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Для вывоза крупногабаритных бытовых (коммунальных) отходов (предметы мебели, отходы после ремонта квартир, обрезки деревьев и т.д.), строительного мусора, отходов производства и твердых </w:t>
      </w:r>
      <w:r w:rsidRPr="00180DA9">
        <w:rPr>
          <w:rFonts w:ascii="Times New Roman" w:eastAsia="Calibri" w:hAnsi="Times New Roman" w:cs="Times New Roman"/>
          <w:sz w:val="28"/>
          <w:szCs w:val="28"/>
          <w:lang w:eastAsia="ru-RU"/>
        </w:rPr>
        <w:t>бытовых (коммунальных) отходов</w:t>
      </w:r>
      <w:r w:rsidRPr="00180DA9">
        <w:rPr>
          <w:rFonts w:ascii="Times New Roman" w:eastAsia="Times New Roman" w:hAnsi="Times New Roman" w:cs="Times New Roman"/>
          <w:sz w:val="28"/>
          <w:szCs w:val="28"/>
          <w:lang w:eastAsia="ru-RU"/>
        </w:rPr>
        <w:t xml:space="preserve"> по заявкам предприятий целесообразно применять бортовые машины.</w:t>
      </w:r>
    </w:p>
    <w:p w14:paraId="6C481AF6"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Транспортирование опасных отходов должны осуществлять организации, имеющие лицензию, в соответствии с требованиями законодательства Российской Федерации.</w:t>
      </w:r>
    </w:p>
    <w:p w14:paraId="253F338C"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Важнейшей задачей является селективный сбор и сортировка отходов перед их удалением с целью извлечения полезных и возможных к повторному использованию компонентов. Развитие системы селективного сбора ТКО может дать не только прибыль от реализации вторсырья, </w:t>
      </w:r>
      <w:r w:rsidRPr="00180DA9">
        <w:rPr>
          <w:rFonts w:ascii="Times New Roman" w:eastAsia="Times New Roman" w:hAnsi="Times New Roman" w:cs="Times New Roman"/>
          <w:sz w:val="28"/>
          <w:szCs w:val="28"/>
          <w:lang w:eastAsia="ru-RU"/>
        </w:rPr>
        <w:br/>
        <w:t>а главное уменьшить территории, занимаемые под полигон.</w:t>
      </w:r>
    </w:p>
    <w:p w14:paraId="04A95628"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bookmarkStart w:id="48" w:name="PO0000074"/>
      <w:r w:rsidRPr="00180DA9">
        <w:rPr>
          <w:rFonts w:ascii="Times New Roman" w:eastAsia="Times New Roman" w:hAnsi="Times New Roman" w:cs="Times New Roman"/>
          <w:sz w:val="28"/>
          <w:szCs w:val="28"/>
          <w:lang w:eastAsia="ru-RU"/>
        </w:rPr>
        <w:t xml:space="preserve">Санитарную очистку и благоустройство </w:t>
      </w:r>
      <w:bookmarkEnd w:id="48"/>
      <w:r w:rsidRPr="00180DA9">
        <w:rPr>
          <w:rFonts w:ascii="Times New Roman" w:eastAsia="Times New Roman" w:hAnsi="Times New Roman" w:cs="Times New Roman"/>
          <w:sz w:val="28"/>
          <w:szCs w:val="28"/>
          <w:lang w:eastAsia="ru-RU"/>
        </w:rPr>
        <w:t xml:space="preserve">территорий улиц, скверов, бульваров, проездов внутри микрорайонов и кварталов рекомендуется организовать в соответствии с СанПиНом 42-128-4690-88 «Санитарные правила содержания территорий населенных мест». </w:t>
      </w:r>
    </w:p>
    <w:p w14:paraId="6F5AFD44"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p>
    <w:p w14:paraId="10B31783"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bookmarkStart w:id="49" w:name="_Toc69281411"/>
      <w:bookmarkEnd w:id="49"/>
      <w:r w:rsidRPr="00180DA9">
        <w:rPr>
          <w:rFonts w:ascii="Times New Roman" w:eastAsia="Times New Roman" w:hAnsi="Times New Roman" w:cs="Times New Roman"/>
          <w:b/>
          <w:sz w:val="28"/>
          <w:szCs w:val="28"/>
          <w:lang w:eastAsia="ru-RU"/>
        </w:rPr>
        <w:t>11. Обоснование очередности планируемого развития территории</w:t>
      </w:r>
    </w:p>
    <w:p w14:paraId="4199AF2B"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p>
    <w:p w14:paraId="3FE1CF66"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Очередность планируемого развития территории определена из совокупности правовых, организационных, финансовых, инженерно-технических действий, направленные на достижение устойчивого развития территории проектирования.</w:t>
      </w:r>
    </w:p>
    <w:p w14:paraId="54DE6088"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Положение об очередности планируемого развития территории основной части проекта планировки основано на нормах Градостроительного кодекса: проект планировки территории разрабатывается на срок реализации Генерального плана поселения.</w:t>
      </w:r>
    </w:p>
    <w:p w14:paraId="722A317F"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Этапы реализации планируемого развития:</w:t>
      </w:r>
    </w:p>
    <w:p w14:paraId="57B9CB26"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Утверждение документации по планировке территории;</w:t>
      </w:r>
    </w:p>
    <w:p w14:paraId="0DB34DF2"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 xml:space="preserve">2. Разработка проектной документации. </w:t>
      </w:r>
    </w:p>
    <w:p w14:paraId="32C1E7ED"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Включает в себя подготовку и согласование проектной документации в целях строительства зданий, сооружений и коммуникаций, необходимых для функционирования проектируемой территории.</w:t>
      </w:r>
    </w:p>
    <w:p w14:paraId="53EB2C9D"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3. Строительство объектов капитального строительства жилого, общественно-делового назначения, объектов инженерной и транспортной инфраструктур;</w:t>
      </w:r>
    </w:p>
    <w:p w14:paraId="001B61C0"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Проектом планировки территории предусмотрено выделение двух очередей строительства объектов капитального строительства:</w:t>
      </w:r>
    </w:p>
    <w:p w14:paraId="3581A6A4"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1 очередь – 2028 год;</w:t>
      </w:r>
    </w:p>
    <w:p w14:paraId="49E2BBA5"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2 очередь – 2035 год.</w:t>
      </w:r>
    </w:p>
    <w:p w14:paraId="1A45778B" w14:textId="77777777" w:rsidR="00180DA9" w:rsidRPr="00180DA9" w:rsidRDefault="00180DA9" w:rsidP="00180DA9">
      <w:pPr>
        <w:spacing w:after="0" w:line="240" w:lineRule="auto"/>
        <w:ind w:firstLine="709"/>
        <w:jc w:val="both"/>
        <w:rPr>
          <w:rFonts w:ascii="Times New Roman" w:eastAsia="Times New Roman" w:hAnsi="Times New Roman" w:cs="Times New Roman"/>
          <w:sz w:val="28"/>
          <w:szCs w:val="28"/>
          <w:lang w:eastAsia="ru-RU"/>
        </w:rPr>
      </w:pPr>
      <w:r w:rsidRPr="00180DA9">
        <w:rPr>
          <w:rFonts w:ascii="Times New Roman" w:eastAsia="Times New Roman" w:hAnsi="Times New Roman" w:cs="Times New Roman"/>
          <w:sz w:val="28"/>
          <w:szCs w:val="28"/>
          <w:lang w:eastAsia="ru-RU"/>
        </w:rPr>
        <w:t>4. Благоустройство территории.</w:t>
      </w:r>
    </w:p>
    <w:p w14:paraId="7607D7B9" w14:textId="77777777" w:rsidR="00180DA9" w:rsidRPr="00180DA9" w:rsidRDefault="00180DA9" w:rsidP="00180DA9">
      <w:pPr>
        <w:spacing w:after="0" w:line="240" w:lineRule="auto"/>
        <w:ind w:firstLine="567"/>
        <w:jc w:val="both"/>
        <w:rPr>
          <w:rFonts w:ascii="Times New Roman" w:eastAsia="Times New Roman" w:hAnsi="Times New Roman" w:cs="Times New Roman"/>
          <w:sz w:val="28"/>
          <w:szCs w:val="28"/>
          <w:lang w:eastAsia="ru-RU"/>
        </w:rPr>
      </w:pPr>
    </w:p>
    <w:p w14:paraId="25EBD84F" w14:textId="77777777" w:rsidR="00180DA9" w:rsidRPr="00180DA9" w:rsidRDefault="00180DA9" w:rsidP="00180DA9">
      <w:pPr>
        <w:spacing w:after="0" w:line="240" w:lineRule="auto"/>
        <w:rPr>
          <w:rFonts w:ascii="Times New Roman" w:eastAsia="Times New Roman" w:hAnsi="Times New Roman" w:cs="Times New Roman"/>
          <w:sz w:val="24"/>
          <w:szCs w:val="24"/>
          <w:lang w:eastAsia="ru-RU"/>
        </w:rPr>
      </w:pPr>
    </w:p>
    <w:p w14:paraId="63D60B2A" w14:textId="77777777" w:rsidR="00180DA9" w:rsidRPr="00180DA9" w:rsidRDefault="00180DA9" w:rsidP="00180DA9">
      <w:pPr>
        <w:spacing w:after="0" w:line="240" w:lineRule="auto"/>
        <w:ind w:firstLine="709"/>
        <w:jc w:val="center"/>
        <w:rPr>
          <w:rFonts w:ascii="Times New Roman" w:eastAsia="Times New Roman" w:hAnsi="Times New Roman" w:cs="Times New Roman"/>
          <w:b/>
          <w:sz w:val="28"/>
          <w:szCs w:val="28"/>
          <w:lang w:eastAsia="ru-RU"/>
        </w:rPr>
      </w:pPr>
      <w:r w:rsidRPr="00180DA9">
        <w:rPr>
          <w:rFonts w:ascii="Times New Roman" w:eastAsia="Times New Roman" w:hAnsi="Times New Roman" w:cs="Times New Roman"/>
          <w:b/>
          <w:sz w:val="28"/>
          <w:szCs w:val="28"/>
          <w:lang w:eastAsia="ru-RU"/>
        </w:rPr>
        <w:t>12. Иные материалы для обоснования положений по планировке территории</w:t>
      </w:r>
    </w:p>
    <w:p w14:paraId="25773A81" w14:textId="77777777" w:rsidR="00180DA9" w:rsidRPr="00180DA9" w:rsidRDefault="00180DA9" w:rsidP="008470C5">
      <w:pPr>
        <w:keepNext/>
        <w:keepLines/>
        <w:numPr>
          <w:ilvl w:val="0"/>
          <w:numId w:val="3"/>
        </w:numPr>
        <w:tabs>
          <w:tab w:val="num" w:pos="360"/>
        </w:tabs>
        <w:spacing w:before="220" w:after="220" w:line="240" w:lineRule="auto"/>
        <w:ind w:left="567" w:firstLine="0"/>
        <w:jc w:val="center"/>
        <w:outlineLvl w:val="0"/>
        <w:rPr>
          <w:rFonts w:ascii="Times New Roman" w:eastAsia="Times New Roman" w:hAnsi="Times New Roman" w:cs="Times New Roman"/>
          <w:b/>
          <w:sz w:val="24"/>
          <w:szCs w:val="28"/>
          <w:lang w:eastAsia="ru-RU"/>
        </w:rPr>
      </w:pPr>
      <w:r w:rsidRPr="00180DA9">
        <w:rPr>
          <w:rFonts w:ascii="Times New Roman" w:eastAsia="Times New Roman" w:hAnsi="Times New Roman" w:cs="Times New Roman"/>
          <w:b/>
          <w:sz w:val="24"/>
          <w:szCs w:val="28"/>
          <w:lang w:eastAsia="ru-RU"/>
        </w:rPr>
        <w:t>Справка Министерства  природных ресурсов и экологии Российской Федерации о наличии/отсутствии особо охраняемых природных территорий федерального значени</w:t>
      </w:r>
      <w:proofErr w:type="gramStart"/>
      <w:r w:rsidRPr="00180DA9">
        <w:rPr>
          <w:rFonts w:ascii="Times New Roman" w:eastAsia="Times New Roman" w:hAnsi="Times New Roman" w:cs="Times New Roman"/>
          <w:b/>
          <w:sz w:val="24"/>
          <w:szCs w:val="28"/>
          <w:lang w:eastAsia="ru-RU"/>
        </w:rPr>
        <w:t>я(</w:t>
      </w:r>
      <w:proofErr w:type="gramEnd"/>
      <w:r w:rsidRPr="00180DA9">
        <w:rPr>
          <w:rFonts w:ascii="Times New Roman" w:eastAsia="Times New Roman" w:hAnsi="Times New Roman" w:cs="Times New Roman"/>
          <w:b/>
          <w:sz w:val="24"/>
          <w:szCs w:val="28"/>
          <w:lang w:eastAsia="ru-RU"/>
        </w:rPr>
        <w:t>справочное)</w:t>
      </w:r>
    </w:p>
    <w:p w14:paraId="6A0C1E15" w14:textId="77777777" w:rsidR="00180DA9" w:rsidRPr="00180DA9" w:rsidRDefault="00180DA9" w:rsidP="00180DA9">
      <w:pPr>
        <w:spacing w:after="0" w:line="240" w:lineRule="auto"/>
        <w:rPr>
          <w:rFonts w:ascii="Times New Roman" w:eastAsia="Times New Roman" w:hAnsi="Times New Roman" w:cs="Times New Roman"/>
          <w:sz w:val="24"/>
          <w:szCs w:val="24"/>
          <w:lang w:eastAsia="ru-RU"/>
        </w:rPr>
      </w:pPr>
      <w:r w:rsidRPr="00180DA9">
        <w:rPr>
          <w:rFonts w:ascii="Times New Roman" w:eastAsia="Times New Roman" w:hAnsi="Times New Roman" w:cs="Times New Roman"/>
          <w:noProof/>
          <w:sz w:val="24"/>
          <w:szCs w:val="24"/>
          <w:lang w:eastAsia="ru-RU"/>
        </w:rPr>
        <w:drawing>
          <wp:inline distT="0" distB="0" distL="0" distR="0" wp14:anchorId="4ED0729C" wp14:editId="2DC9B0A7">
            <wp:extent cx="5682615" cy="8039735"/>
            <wp:effectExtent l="0" t="0" r="0" b="0"/>
            <wp:docPr id="20" name="Рисунок 20"/>
            <wp:cNvGraphicFramePr/>
            <a:graphic xmlns:a="http://schemas.openxmlformats.org/drawingml/2006/main">
              <a:graphicData uri="http://schemas.openxmlformats.org/drawingml/2006/picture">
                <pic:pic xmlns:pic="http://schemas.openxmlformats.org/drawingml/2006/picture">
                  <pic:nvPicPr>
                    <pic:cNvPr id="548" name="Рисунок 54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82615" cy="8039735"/>
                    </a:xfrm>
                    <a:prstGeom prst="rect">
                      <a:avLst/>
                    </a:prstGeom>
                  </pic:spPr>
                </pic:pic>
              </a:graphicData>
            </a:graphic>
          </wp:inline>
        </w:drawing>
      </w:r>
    </w:p>
    <w:p w14:paraId="6DEB06CF" w14:textId="77777777" w:rsidR="00180DA9" w:rsidRPr="00180DA9" w:rsidRDefault="00180DA9" w:rsidP="00180DA9">
      <w:pPr>
        <w:spacing w:after="0" w:line="240" w:lineRule="auto"/>
        <w:jc w:val="center"/>
        <w:rPr>
          <w:rFonts w:ascii="Times New Roman" w:eastAsia="Times New Roman" w:hAnsi="Times New Roman" w:cs="Times New Roman"/>
          <w:sz w:val="24"/>
          <w:szCs w:val="24"/>
          <w:lang w:eastAsia="ru-RU"/>
        </w:rPr>
      </w:pPr>
      <w:r w:rsidRPr="00180DA9">
        <w:rPr>
          <w:rFonts w:ascii="Times New Roman" w:eastAsia="Times New Roman" w:hAnsi="Times New Roman" w:cs="Times New Roman"/>
          <w:noProof/>
          <w:sz w:val="24"/>
          <w:szCs w:val="24"/>
          <w:lang w:eastAsia="ru-RU"/>
        </w:rPr>
        <w:drawing>
          <wp:inline distT="0" distB="0" distL="0" distR="0" wp14:anchorId="2D8AB250" wp14:editId="3CE77104">
            <wp:extent cx="6389814" cy="8490857"/>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rotWithShape="1">
                    <a:blip r:embed="rId25">
                      <a:extLst>
                        <a:ext uri="{28A0092B-C50C-407E-A947-70E740481C1C}">
                          <a14:useLocalDpi xmlns:a14="http://schemas.microsoft.com/office/drawing/2010/main" val="0"/>
                        </a:ext>
                      </a:extLst>
                    </a:blip>
                    <a:srcRect t="6810"/>
                    <a:stretch/>
                  </pic:blipFill>
                  <pic:spPr bwMode="auto">
                    <a:xfrm>
                      <a:off x="0" y="0"/>
                      <a:ext cx="6390005" cy="8491110"/>
                    </a:xfrm>
                    <a:prstGeom prst="rect">
                      <a:avLst/>
                    </a:prstGeom>
                    <a:noFill/>
                    <a:ln>
                      <a:noFill/>
                    </a:ln>
                    <a:extLst>
                      <a:ext uri="{53640926-AAD7-44D8-BBD7-CCE9431645EC}">
                        <a14:shadowObscured xmlns:a14="http://schemas.microsoft.com/office/drawing/2010/main"/>
                      </a:ext>
                    </a:extLst>
                  </pic:spPr>
                </pic:pic>
              </a:graphicData>
            </a:graphic>
          </wp:inline>
        </w:drawing>
      </w:r>
      <w:r w:rsidRPr="00180DA9">
        <w:rPr>
          <w:rFonts w:ascii="Times New Roman" w:eastAsia="Times New Roman" w:hAnsi="Times New Roman" w:cs="Times New Roman"/>
          <w:noProof/>
          <w:sz w:val="24"/>
          <w:szCs w:val="24"/>
          <w:lang w:eastAsia="ru-RU"/>
        </w:rPr>
        <w:drawing>
          <wp:inline distT="0" distB="0" distL="0" distR="0" wp14:anchorId="15E78B03" wp14:editId="6ECC9C6C">
            <wp:extent cx="6389813" cy="8588829"/>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rotWithShape="1">
                    <a:blip r:embed="rId26">
                      <a:extLst>
                        <a:ext uri="{28A0092B-C50C-407E-A947-70E740481C1C}">
                          <a14:useLocalDpi xmlns:a14="http://schemas.microsoft.com/office/drawing/2010/main" val="0"/>
                        </a:ext>
                      </a:extLst>
                    </a:blip>
                    <a:srcRect t="4939"/>
                    <a:stretch/>
                  </pic:blipFill>
                  <pic:spPr bwMode="auto">
                    <a:xfrm>
                      <a:off x="0" y="0"/>
                      <a:ext cx="6390005" cy="8589088"/>
                    </a:xfrm>
                    <a:prstGeom prst="rect">
                      <a:avLst/>
                    </a:prstGeom>
                    <a:noFill/>
                    <a:ln>
                      <a:noFill/>
                    </a:ln>
                    <a:extLst>
                      <a:ext uri="{53640926-AAD7-44D8-BBD7-CCE9431645EC}">
                        <a14:shadowObscured xmlns:a14="http://schemas.microsoft.com/office/drawing/2010/main"/>
                      </a:ext>
                    </a:extLst>
                  </pic:spPr>
                </pic:pic>
              </a:graphicData>
            </a:graphic>
          </wp:inline>
        </w:drawing>
      </w:r>
    </w:p>
    <w:p w14:paraId="6C7124B7" w14:textId="77777777" w:rsidR="00180DA9" w:rsidRPr="00180DA9" w:rsidRDefault="00180DA9" w:rsidP="008470C5">
      <w:pPr>
        <w:keepNext/>
        <w:keepLines/>
        <w:numPr>
          <w:ilvl w:val="0"/>
          <w:numId w:val="3"/>
        </w:numPr>
        <w:tabs>
          <w:tab w:val="num" w:pos="360"/>
        </w:tabs>
        <w:spacing w:before="220" w:after="220" w:line="240" w:lineRule="auto"/>
        <w:ind w:left="567" w:firstLine="0"/>
        <w:jc w:val="center"/>
        <w:outlineLvl w:val="0"/>
        <w:rPr>
          <w:rFonts w:ascii="Times New Roman" w:eastAsia="Times New Roman" w:hAnsi="Times New Roman" w:cs="Times New Roman"/>
          <w:b/>
          <w:sz w:val="24"/>
          <w:szCs w:val="28"/>
          <w:lang w:eastAsia="ru-RU"/>
        </w:rPr>
      </w:pPr>
      <w:bookmarkStart w:id="50" w:name="_Toc77208430"/>
      <w:r w:rsidRPr="00180DA9">
        <w:rPr>
          <w:rFonts w:ascii="Times New Roman" w:eastAsia="Times New Roman" w:hAnsi="Times New Roman" w:cs="Times New Roman"/>
          <w:b/>
          <w:sz w:val="24"/>
          <w:szCs w:val="28"/>
          <w:lang w:eastAsia="ru-RU"/>
        </w:rPr>
        <w:t>Справка Ветеринарной службы ХМАО о наличии/отсутствии скотомогильников и их СЗЗ (справочное)</w:t>
      </w:r>
      <w:bookmarkEnd w:id="50"/>
    </w:p>
    <w:p w14:paraId="4B9A6183" w14:textId="77777777" w:rsidR="00180DA9" w:rsidRPr="00180DA9" w:rsidRDefault="00180DA9" w:rsidP="00180DA9">
      <w:pPr>
        <w:spacing w:after="0" w:line="240" w:lineRule="auto"/>
        <w:ind w:left="-227"/>
        <w:jc w:val="center"/>
        <w:rPr>
          <w:rFonts w:ascii="Times New Roman" w:eastAsia="Calibri" w:hAnsi="Times New Roman" w:cs="Times New Roman"/>
          <w:sz w:val="24"/>
          <w:szCs w:val="20"/>
          <w:lang w:eastAsia="ru-RU"/>
        </w:rPr>
      </w:pPr>
      <w:r w:rsidRPr="00180DA9">
        <w:rPr>
          <w:rFonts w:ascii="Times New Roman" w:eastAsia="Calibri" w:hAnsi="Times New Roman" w:cs="Times New Roman"/>
          <w:noProof/>
          <w:sz w:val="24"/>
          <w:szCs w:val="20"/>
          <w:lang w:eastAsia="ru-RU"/>
        </w:rPr>
        <w:drawing>
          <wp:inline distT="0" distB="0" distL="0" distR="0" wp14:anchorId="3A99CD20" wp14:editId="395F2210">
            <wp:extent cx="5649595" cy="799020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9595" cy="7990205"/>
                    </a:xfrm>
                    <a:prstGeom prst="rect">
                      <a:avLst/>
                    </a:prstGeom>
                    <a:noFill/>
                    <a:ln>
                      <a:noFill/>
                    </a:ln>
                  </pic:spPr>
                </pic:pic>
              </a:graphicData>
            </a:graphic>
          </wp:inline>
        </w:drawing>
      </w:r>
    </w:p>
    <w:p w14:paraId="7C9BC11E" w14:textId="77777777" w:rsidR="00180DA9" w:rsidRPr="00180DA9" w:rsidRDefault="00180DA9" w:rsidP="00180DA9">
      <w:pPr>
        <w:spacing w:after="0" w:line="240" w:lineRule="auto"/>
        <w:ind w:left="-227"/>
        <w:jc w:val="center"/>
        <w:rPr>
          <w:rFonts w:ascii="Times New Roman" w:eastAsia="Calibri" w:hAnsi="Times New Roman" w:cs="Times New Roman"/>
          <w:sz w:val="24"/>
          <w:szCs w:val="20"/>
          <w:lang w:eastAsia="ru-RU"/>
        </w:rPr>
      </w:pPr>
      <w:r w:rsidRPr="00180DA9">
        <w:rPr>
          <w:rFonts w:ascii="Times New Roman" w:eastAsia="Calibri" w:hAnsi="Times New Roman" w:cs="Times New Roman"/>
          <w:noProof/>
          <w:sz w:val="24"/>
          <w:szCs w:val="20"/>
          <w:lang w:eastAsia="ru-RU"/>
        </w:rPr>
        <w:drawing>
          <wp:inline distT="0" distB="0" distL="0" distR="0" wp14:anchorId="11AA86B3" wp14:editId="55FE2E0F">
            <wp:extent cx="6390005" cy="90354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0005" cy="9035415"/>
                    </a:xfrm>
                    <a:prstGeom prst="rect">
                      <a:avLst/>
                    </a:prstGeom>
                    <a:noFill/>
                    <a:ln>
                      <a:noFill/>
                    </a:ln>
                  </pic:spPr>
                </pic:pic>
              </a:graphicData>
            </a:graphic>
          </wp:inline>
        </w:drawing>
      </w:r>
    </w:p>
    <w:p w14:paraId="7E4C96A1" w14:textId="77777777" w:rsidR="00180DA9" w:rsidRDefault="00180DA9" w:rsidP="00180DA9">
      <w:pPr>
        <w:spacing w:after="0" w:line="240" w:lineRule="auto"/>
        <w:jc w:val="center"/>
        <w:rPr>
          <w:rFonts w:ascii="Times New Roman" w:eastAsia="Calibri" w:hAnsi="Times New Roman" w:cs="Times New Roman"/>
          <w:sz w:val="96"/>
          <w:szCs w:val="96"/>
        </w:rPr>
        <w:sectPr w:rsidR="00180DA9" w:rsidSect="00DF781C">
          <w:headerReference w:type="default" r:id="rId29"/>
          <w:footerReference w:type="default" r:id="rId30"/>
          <w:footerReference w:type="first" r:id="rId31"/>
          <w:pgSz w:w="11906" w:h="16838"/>
          <w:pgMar w:top="1134" w:right="850" w:bottom="851" w:left="1134" w:header="709" w:footer="709" w:gutter="0"/>
          <w:cols w:space="708"/>
          <w:titlePg/>
          <w:docGrid w:linePitch="360"/>
        </w:sectPr>
      </w:pPr>
    </w:p>
    <w:p w14:paraId="5B3B8CB5" w14:textId="77777777" w:rsidR="00180DA9" w:rsidRDefault="00180DA9" w:rsidP="00180DA9">
      <w:pPr>
        <w:spacing w:after="0" w:line="240" w:lineRule="auto"/>
        <w:jc w:val="center"/>
        <w:rPr>
          <w:rFonts w:ascii="Times New Roman" w:eastAsia="Calibri" w:hAnsi="Times New Roman" w:cs="Times New Roman"/>
          <w:sz w:val="96"/>
          <w:szCs w:val="96"/>
        </w:rPr>
      </w:pPr>
    </w:p>
    <w:p w14:paraId="1691DD17" w14:textId="77777777" w:rsidR="00180DA9" w:rsidRDefault="00180DA9" w:rsidP="00180DA9">
      <w:pPr>
        <w:spacing w:after="0" w:line="240" w:lineRule="auto"/>
        <w:jc w:val="center"/>
        <w:rPr>
          <w:rFonts w:ascii="Times New Roman" w:eastAsia="Calibri" w:hAnsi="Times New Roman" w:cs="Times New Roman"/>
          <w:sz w:val="96"/>
          <w:szCs w:val="96"/>
        </w:rPr>
      </w:pPr>
    </w:p>
    <w:p w14:paraId="74DB6CF5" w14:textId="77777777" w:rsidR="00180DA9" w:rsidRDefault="00180DA9" w:rsidP="00180DA9">
      <w:pPr>
        <w:spacing w:after="0" w:line="240" w:lineRule="auto"/>
        <w:jc w:val="center"/>
        <w:rPr>
          <w:rFonts w:ascii="Times New Roman" w:eastAsia="Calibri" w:hAnsi="Times New Roman" w:cs="Times New Roman"/>
          <w:sz w:val="96"/>
          <w:szCs w:val="96"/>
        </w:rPr>
      </w:pPr>
    </w:p>
    <w:p w14:paraId="20EFD649" w14:textId="77777777" w:rsidR="00180DA9" w:rsidRDefault="00180DA9" w:rsidP="00180DA9">
      <w:pPr>
        <w:spacing w:after="0" w:line="240" w:lineRule="auto"/>
        <w:jc w:val="center"/>
        <w:rPr>
          <w:rFonts w:ascii="Times New Roman" w:eastAsia="Calibri" w:hAnsi="Times New Roman" w:cs="Times New Roman"/>
          <w:sz w:val="96"/>
          <w:szCs w:val="96"/>
        </w:rPr>
      </w:pPr>
    </w:p>
    <w:p w14:paraId="2BFC7BEC" w14:textId="77777777" w:rsidR="00180DA9" w:rsidRPr="00180DA9" w:rsidRDefault="00180DA9" w:rsidP="00180DA9">
      <w:pPr>
        <w:spacing w:after="0" w:line="240" w:lineRule="auto"/>
        <w:jc w:val="center"/>
        <w:rPr>
          <w:rFonts w:ascii="Times New Roman" w:eastAsia="Calibri" w:hAnsi="Times New Roman" w:cs="Times New Roman"/>
          <w:sz w:val="96"/>
          <w:szCs w:val="96"/>
        </w:rPr>
      </w:pPr>
      <w:r w:rsidRPr="00180DA9">
        <w:rPr>
          <w:rFonts w:ascii="Times New Roman" w:eastAsia="Calibri" w:hAnsi="Times New Roman" w:cs="Times New Roman"/>
          <w:sz w:val="96"/>
          <w:szCs w:val="96"/>
        </w:rPr>
        <w:t>ГРАФИЧЕСКАЯ ЧАСТЬ</w:t>
      </w:r>
    </w:p>
    <w:p w14:paraId="102AD891" w14:textId="77777777" w:rsidR="00180DA9" w:rsidRDefault="00180DA9" w:rsidP="00D07A09">
      <w:pPr>
        <w:spacing w:after="0" w:line="240" w:lineRule="auto"/>
        <w:ind w:left="-227"/>
        <w:jc w:val="center"/>
        <w:rPr>
          <w:rFonts w:ascii="Times New Roman" w:eastAsia="Calibri" w:hAnsi="Times New Roman" w:cs="Times New Roman"/>
          <w:sz w:val="24"/>
          <w:szCs w:val="20"/>
          <w:lang w:eastAsia="ru-RU"/>
        </w:rPr>
        <w:sectPr w:rsidR="00180DA9" w:rsidSect="00180DA9">
          <w:pgSz w:w="16838" w:h="11906" w:orient="landscape"/>
          <w:pgMar w:top="851" w:right="851" w:bottom="1134" w:left="1134" w:header="709" w:footer="709" w:gutter="0"/>
          <w:cols w:space="708"/>
          <w:titlePg/>
          <w:docGrid w:linePitch="360"/>
        </w:sectPr>
      </w:pPr>
    </w:p>
    <w:p w14:paraId="56C2DF42" w14:textId="77777777" w:rsidR="00180DA9" w:rsidRDefault="00180DA9" w:rsidP="00D07A09">
      <w:pPr>
        <w:spacing w:after="0" w:line="240" w:lineRule="auto"/>
        <w:ind w:left="-227"/>
        <w:jc w:val="center"/>
        <w:rPr>
          <w:rFonts w:ascii="Times New Roman" w:eastAsia="Calibri" w:hAnsi="Times New Roman" w:cs="Times New Roman"/>
          <w:sz w:val="24"/>
          <w:szCs w:val="20"/>
          <w:lang w:eastAsia="ru-RU"/>
        </w:rPr>
        <w:sectPr w:rsidR="00180DA9" w:rsidSect="00180DA9">
          <w:pgSz w:w="16838" w:h="11906" w:orient="landscape"/>
          <w:pgMar w:top="851" w:right="851" w:bottom="1134" w:left="1134" w:header="709" w:footer="709" w:gutter="0"/>
          <w:cols w:space="708"/>
          <w:titlePg/>
          <w:docGrid w:linePitch="360"/>
        </w:sectPr>
      </w:pPr>
      <w:r>
        <w:rPr>
          <w:rFonts w:ascii="Times New Roman" w:eastAsia="Calibri" w:hAnsi="Times New Roman" w:cs="Times New Roman"/>
          <w:noProof/>
          <w:sz w:val="24"/>
          <w:szCs w:val="20"/>
          <w:lang w:eastAsia="ru-RU"/>
        </w:rPr>
        <w:drawing>
          <wp:inline distT="0" distB="0" distL="0" distR="0" wp14:anchorId="1339D5A9" wp14:editId="2CC67090">
            <wp:extent cx="8838295" cy="6249171"/>
            <wp:effectExtent l="0" t="0" r="1270" b="0"/>
            <wp:docPr id="25" name="Рисунок 25" descr="C:\Users\User\Desktop\ППиМП 05 01 Юганская Обь\На диск\ПП\Материалы по обоснованию\Графическая часть\1_Схема расположения Э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ПиМП 05 01 Юганская Обь\На диск\ПП\Материалы по обоснованию\Графическая часть\1_Схема расположения ЭПС.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37408" cy="6248544"/>
                    </a:xfrm>
                    <a:prstGeom prst="rect">
                      <a:avLst/>
                    </a:prstGeom>
                    <a:noFill/>
                    <a:ln>
                      <a:noFill/>
                    </a:ln>
                  </pic:spPr>
                </pic:pic>
              </a:graphicData>
            </a:graphic>
          </wp:inline>
        </w:drawing>
      </w:r>
    </w:p>
    <w:p w14:paraId="0CFBC3BE" w14:textId="77777777" w:rsidR="00180DA9" w:rsidRDefault="00180DA9" w:rsidP="00D07A09">
      <w:pPr>
        <w:spacing w:after="0" w:line="240" w:lineRule="auto"/>
        <w:ind w:left="-227"/>
        <w:jc w:val="center"/>
        <w:rPr>
          <w:rFonts w:ascii="Times New Roman" w:eastAsia="Calibri" w:hAnsi="Times New Roman" w:cs="Times New Roman"/>
          <w:sz w:val="24"/>
          <w:szCs w:val="20"/>
          <w:lang w:eastAsia="ru-RU"/>
        </w:rPr>
      </w:pPr>
      <w:r>
        <w:rPr>
          <w:rFonts w:ascii="Times New Roman" w:eastAsia="Calibri" w:hAnsi="Times New Roman" w:cs="Times New Roman"/>
          <w:noProof/>
          <w:sz w:val="24"/>
          <w:szCs w:val="20"/>
          <w:lang w:eastAsia="ru-RU"/>
        </w:rPr>
        <w:drawing>
          <wp:inline distT="0" distB="0" distL="0" distR="0" wp14:anchorId="53D918AE" wp14:editId="4A94B948">
            <wp:extent cx="8580120" cy="6058334"/>
            <wp:effectExtent l="0" t="0" r="0" b="0"/>
            <wp:docPr id="26" name="Рисунок 26" descr="C:\Users\User\Desktop\ППиМП 05 01 Юганская Обь\На диск\ПП\Материалы по обоснованию\Графическая часть\2_Схема совр_и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ПиМП 05 01 Юганская Обь\На диск\ПП\Материалы по обоснованию\Графическая часть\2_Схема совр_исп.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78514" cy="6057200"/>
                    </a:xfrm>
                    <a:prstGeom prst="rect">
                      <a:avLst/>
                    </a:prstGeom>
                    <a:noFill/>
                    <a:ln>
                      <a:noFill/>
                    </a:ln>
                  </pic:spPr>
                </pic:pic>
              </a:graphicData>
            </a:graphic>
          </wp:inline>
        </w:drawing>
      </w:r>
    </w:p>
    <w:p w14:paraId="3190FE8E" w14:textId="77777777" w:rsidR="00180DA9" w:rsidRDefault="00180DA9" w:rsidP="00D07A09">
      <w:pPr>
        <w:spacing w:after="0" w:line="240" w:lineRule="auto"/>
        <w:ind w:left="-227"/>
        <w:jc w:val="center"/>
        <w:rPr>
          <w:rFonts w:ascii="Times New Roman" w:eastAsia="Calibri" w:hAnsi="Times New Roman" w:cs="Times New Roman"/>
          <w:sz w:val="24"/>
          <w:szCs w:val="20"/>
          <w:lang w:eastAsia="ru-RU"/>
        </w:rPr>
        <w:sectPr w:rsidR="00180DA9" w:rsidSect="00180DA9">
          <w:pgSz w:w="16838" w:h="11906" w:orient="landscape"/>
          <w:pgMar w:top="851" w:right="851" w:bottom="1134" w:left="1134" w:header="709" w:footer="709" w:gutter="0"/>
          <w:cols w:space="708"/>
          <w:titlePg/>
          <w:docGrid w:linePitch="360"/>
        </w:sectPr>
      </w:pPr>
      <w:r>
        <w:rPr>
          <w:rFonts w:ascii="Times New Roman" w:eastAsia="Calibri" w:hAnsi="Times New Roman" w:cs="Times New Roman"/>
          <w:noProof/>
          <w:sz w:val="24"/>
          <w:szCs w:val="20"/>
          <w:lang w:eastAsia="ru-RU"/>
        </w:rPr>
        <w:drawing>
          <wp:inline distT="0" distB="0" distL="0" distR="0" wp14:anchorId="4694D27A" wp14:editId="565B6B8F">
            <wp:extent cx="7856220" cy="5547195"/>
            <wp:effectExtent l="0" t="0" r="0" b="0"/>
            <wp:docPr id="31" name="Рисунок 31" descr="C:\Users\User\Desktop\ППиМП 05 01 Юганская Обь\На диск\ПП\Материалы по обоснованию\Графическая часть\6_Вариант ОП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ПиМП 05 01 Юганская Обь\На диск\ПП\Материалы по обоснованию\Графическая часть\6_Вариант ОПР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851428" cy="5543811"/>
                    </a:xfrm>
                    <a:prstGeom prst="rect">
                      <a:avLst/>
                    </a:prstGeom>
                    <a:noFill/>
                    <a:ln>
                      <a:noFill/>
                    </a:ln>
                  </pic:spPr>
                </pic:pic>
              </a:graphicData>
            </a:graphic>
          </wp:inline>
        </w:drawing>
      </w:r>
      <w:r>
        <w:rPr>
          <w:rFonts w:ascii="Times New Roman" w:eastAsia="Calibri" w:hAnsi="Times New Roman" w:cs="Times New Roman"/>
          <w:noProof/>
          <w:sz w:val="24"/>
          <w:szCs w:val="20"/>
          <w:lang w:eastAsia="ru-RU"/>
        </w:rPr>
        <w:drawing>
          <wp:inline distT="0" distB="0" distL="0" distR="0" wp14:anchorId="0C3A339B" wp14:editId="2FDA6EF1">
            <wp:extent cx="8534400" cy="5524500"/>
            <wp:effectExtent l="0" t="0" r="0" b="0"/>
            <wp:docPr id="30" name="Рисунок 30" descr="C:\Users\User\Desktop\ППиМП 05 01 Юганская Обь\На диск\ПП\Материалы по обоснованию\Графическая часть\5_Схема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ПиМП 05 01 Юганская Обь\На диск\ПП\Материалы по обоснованию\Графическая часть\5_Схема верт.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541852" cy="5529324"/>
                    </a:xfrm>
                    <a:prstGeom prst="rect">
                      <a:avLst/>
                    </a:prstGeom>
                    <a:noFill/>
                    <a:ln>
                      <a:noFill/>
                    </a:ln>
                  </pic:spPr>
                </pic:pic>
              </a:graphicData>
            </a:graphic>
          </wp:inline>
        </w:drawing>
      </w:r>
      <w:r>
        <w:rPr>
          <w:rFonts w:ascii="Times New Roman" w:eastAsia="Calibri" w:hAnsi="Times New Roman" w:cs="Times New Roman"/>
          <w:noProof/>
          <w:sz w:val="24"/>
          <w:szCs w:val="20"/>
          <w:lang w:eastAsia="ru-RU"/>
        </w:rPr>
        <w:drawing>
          <wp:inline distT="0" distB="0" distL="0" distR="0" wp14:anchorId="69DEDEC7" wp14:editId="26156038">
            <wp:extent cx="8542020" cy="5674844"/>
            <wp:effectExtent l="0" t="0" r="0" b="2540"/>
            <wp:docPr id="29" name="Рисунок 29" descr="C:\Users\User\Desktop\ППиМП 05 01 Юганская Обь\На диск\ПП\Материалы по обоснованию\Графическая часть\4_Схема 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ПиМП 05 01 Юганская Обь\На диск\ПП\Материалы по обоснованию\Графическая часть\4_Схема УДС.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542452" cy="5675131"/>
                    </a:xfrm>
                    <a:prstGeom prst="rect">
                      <a:avLst/>
                    </a:prstGeom>
                    <a:noFill/>
                    <a:ln>
                      <a:noFill/>
                    </a:ln>
                  </pic:spPr>
                </pic:pic>
              </a:graphicData>
            </a:graphic>
          </wp:inline>
        </w:drawing>
      </w:r>
      <w:r>
        <w:rPr>
          <w:rFonts w:ascii="Times New Roman" w:eastAsia="Calibri" w:hAnsi="Times New Roman" w:cs="Times New Roman"/>
          <w:noProof/>
          <w:sz w:val="24"/>
          <w:szCs w:val="20"/>
          <w:lang w:eastAsia="ru-RU"/>
        </w:rPr>
        <w:drawing>
          <wp:inline distT="0" distB="0" distL="0" distR="0" wp14:anchorId="1D191BB6" wp14:editId="6748E703">
            <wp:extent cx="7953580" cy="5615940"/>
            <wp:effectExtent l="0" t="0" r="9525" b="3810"/>
            <wp:docPr id="28" name="Рисунок 28" descr="C:\Users\User\Desktop\ППиМП 05 01 Юганская Обь\На диск\ПП\Материалы по обоснованию\Графическая часть\3_Схема ЗОУ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ПиМП 05 01 Юганская Обь\На диск\ПП\Материалы по обоснованию\Графическая часть\3_Схема ЗОУИТ.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953258" cy="5615713"/>
                    </a:xfrm>
                    <a:prstGeom prst="rect">
                      <a:avLst/>
                    </a:prstGeom>
                    <a:noFill/>
                    <a:ln>
                      <a:noFill/>
                    </a:ln>
                  </pic:spPr>
                </pic:pic>
              </a:graphicData>
            </a:graphic>
          </wp:inline>
        </w:drawing>
      </w:r>
    </w:p>
    <w:p w14:paraId="22825FB6" w14:textId="77777777" w:rsidR="00180DA9" w:rsidRDefault="00180DA9" w:rsidP="00D07A09">
      <w:pPr>
        <w:spacing w:after="0" w:line="240" w:lineRule="auto"/>
        <w:ind w:left="-227"/>
        <w:jc w:val="center"/>
        <w:rPr>
          <w:rFonts w:ascii="Times New Roman" w:eastAsia="Calibri" w:hAnsi="Times New Roman" w:cs="Times New Roman"/>
          <w:sz w:val="24"/>
          <w:szCs w:val="20"/>
          <w:lang w:eastAsia="ru-RU"/>
        </w:rPr>
        <w:sectPr w:rsidR="00180DA9" w:rsidSect="00180DA9">
          <w:pgSz w:w="16838" w:h="11906" w:orient="landscape"/>
          <w:pgMar w:top="851" w:right="851" w:bottom="1134" w:left="1134" w:header="709" w:footer="709" w:gutter="0"/>
          <w:cols w:space="708"/>
          <w:titlePg/>
          <w:docGrid w:linePitch="360"/>
        </w:sectPr>
      </w:pPr>
      <w:r>
        <w:rPr>
          <w:rFonts w:ascii="Times New Roman" w:eastAsia="Calibri" w:hAnsi="Times New Roman" w:cs="Times New Roman"/>
          <w:noProof/>
          <w:sz w:val="24"/>
          <w:szCs w:val="20"/>
          <w:lang w:eastAsia="ru-RU"/>
        </w:rPr>
        <w:drawing>
          <wp:inline distT="0" distB="0" distL="0" distR="0" wp14:anchorId="72D34C62" wp14:editId="2F2633D4">
            <wp:extent cx="8556884" cy="6042660"/>
            <wp:effectExtent l="0" t="0" r="0" b="0"/>
            <wp:docPr id="27" name="Рисунок 27" descr="C:\Users\User\Desktop\ППиМП 05 01 Юганская Обь\На диск\ПП\Материалы по обоснованию\Графическая часть\7_Вариант ОП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ПиМП 05 01 Юганская Обь\На диск\ПП\Материалы по обоснованию\Графическая часть\7_Вариант ОПР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556273" cy="6042228"/>
                    </a:xfrm>
                    <a:prstGeom prst="rect">
                      <a:avLst/>
                    </a:prstGeom>
                    <a:noFill/>
                    <a:ln>
                      <a:noFill/>
                    </a:ln>
                  </pic:spPr>
                </pic:pic>
              </a:graphicData>
            </a:graphic>
          </wp:inline>
        </w:drawing>
      </w:r>
    </w:p>
    <w:p w14:paraId="7E9E7F96" w14:textId="77777777" w:rsidR="0095519F" w:rsidRPr="0095519F" w:rsidRDefault="0095519F" w:rsidP="0095519F">
      <w:pPr>
        <w:spacing w:after="0" w:line="240" w:lineRule="auto"/>
        <w:jc w:val="both"/>
        <w:rPr>
          <w:rFonts w:ascii="Times New Roman" w:eastAsia="Calibri" w:hAnsi="Times New Roman" w:cs="Times New Roman"/>
          <w:b/>
          <w:sz w:val="28"/>
          <w:szCs w:val="28"/>
        </w:rPr>
      </w:pPr>
    </w:p>
    <w:p w14:paraId="21919FB8" w14:textId="77777777" w:rsidR="0095519F" w:rsidRPr="0095519F" w:rsidRDefault="00555A1E" w:rsidP="0095519F">
      <w:pPr>
        <w:jc w:val="both"/>
        <w:rPr>
          <w:rFonts w:ascii="Calibri" w:eastAsia="Calibri" w:hAnsi="Calibri" w:cs="Times New Roman"/>
          <w:b/>
          <w:sz w:val="28"/>
          <w:szCs w:val="28"/>
        </w:rPr>
      </w:pPr>
      <w:r>
        <w:rPr>
          <w:rFonts w:ascii="Calibri" w:eastAsia="Calibri" w:hAnsi="Calibri" w:cs="Times New Roman"/>
          <w:b/>
          <w:sz w:val="28"/>
          <w:szCs w:val="28"/>
        </w:rPr>
        <w:pict w14:anchorId="679F18F7">
          <v:shape id="_x0000_i1027" type="#_x0000_t172" style="width:94.8pt;height:55.8pt" adj=",10800" fillcolor="black">
            <v:fill r:id="rId10" o:title=""/>
            <v:stroke r:id="rId10" o:title=""/>
            <v:shadow color="#868686"/>
            <v:textpath style="font-family:&quot;Arial Black&quot;;font-size:20pt;v-text-kern:t" trim="t" fitpath="t" string="ООО «ГСС»"/>
          </v:shape>
        </w:pict>
      </w:r>
      <w:r w:rsidR="0095519F" w:rsidRPr="0095519F">
        <w:rPr>
          <w:rFonts w:ascii="Calibri" w:eastAsia="Calibri" w:hAnsi="Calibri" w:cs="Times New Roman"/>
          <w:b/>
          <w:sz w:val="28"/>
          <w:szCs w:val="28"/>
        </w:rPr>
        <w:t xml:space="preserve"> </w:t>
      </w:r>
      <w:r w:rsidR="0095519F" w:rsidRPr="0095519F">
        <w:rPr>
          <w:rFonts w:ascii="Times New Roman" w:eastAsia="Calibri" w:hAnsi="Times New Roman" w:cs="Times New Roman"/>
          <w:b/>
          <w:sz w:val="28"/>
          <w:szCs w:val="28"/>
        </w:rPr>
        <w:t>Общество с ограниченной ответственностью</w:t>
      </w:r>
    </w:p>
    <w:p w14:paraId="6AA923FE" w14:textId="77777777" w:rsidR="0095519F" w:rsidRPr="0095519F" w:rsidRDefault="0095519F" w:rsidP="0095519F">
      <w:pPr>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«ГСС»</w:t>
      </w:r>
    </w:p>
    <w:p w14:paraId="75D6B26B" w14:textId="77777777" w:rsidR="0095519F" w:rsidRPr="0095519F" w:rsidRDefault="0095519F" w:rsidP="003958E6">
      <w:pPr>
        <w:tabs>
          <w:tab w:val="left" w:pos="4152"/>
        </w:tabs>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Свидетельство № СРО-И-001-28042009</w:t>
      </w:r>
    </w:p>
    <w:p w14:paraId="4887A955" w14:textId="77777777" w:rsidR="0095519F" w:rsidRPr="0095519F" w:rsidRDefault="0095519F" w:rsidP="0095519F">
      <w:pPr>
        <w:spacing w:after="0" w:line="240" w:lineRule="auto"/>
        <w:ind w:firstLine="567"/>
        <w:jc w:val="center"/>
        <w:rPr>
          <w:rFonts w:ascii="Times New Roman" w:eastAsia="Calibri" w:hAnsi="Times New Roman" w:cs="Times New Roman"/>
          <w:b/>
          <w:sz w:val="28"/>
          <w:szCs w:val="28"/>
        </w:rPr>
      </w:pPr>
    </w:p>
    <w:p w14:paraId="17780277" w14:textId="77777777" w:rsidR="0095519F" w:rsidRPr="0095519F" w:rsidRDefault="0095519F" w:rsidP="0095519F">
      <w:pPr>
        <w:spacing w:after="0" w:line="240" w:lineRule="auto"/>
        <w:ind w:firstLine="567"/>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 xml:space="preserve">Заказчик - МКУ «Управление по делам  администрации </w:t>
      </w:r>
    </w:p>
    <w:p w14:paraId="720347E0" w14:textId="77777777" w:rsidR="0095519F" w:rsidRPr="0095519F" w:rsidRDefault="0095519F" w:rsidP="0095519F">
      <w:pPr>
        <w:spacing w:after="0" w:line="240" w:lineRule="auto"/>
        <w:ind w:firstLine="567"/>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Нефтеюганского района»</w:t>
      </w:r>
    </w:p>
    <w:p w14:paraId="02E94282" w14:textId="77777777" w:rsidR="0095519F" w:rsidRPr="0095519F" w:rsidRDefault="0095519F" w:rsidP="0095519F">
      <w:pPr>
        <w:spacing w:after="0" w:line="360" w:lineRule="auto"/>
        <w:ind w:firstLine="567"/>
        <w:jc w:val="both"/>
        <w:rPr>
          <w:rFonts w:ascii="Times New Roman" w:eastAsia="Calibri" w:hAnsi="Times New Roman" w:cs="Times New Roman"/>
          <w:sz w:val="24"/>
        </w:rPr>
      </w:pPr>
    </w:p>
    <w:p w14:paraId="49A91884" w14:textId="77777777" w:rsidR="0095519F" w:rsidRPr="0095519F" w:rsidRDefault="0095519F" w:rsidP="0095519F">
      <w:pPr>
        <w:spacing w:after="0" w:line="240" w:lineRule="auto"/>
        <w:ind w:firstLine="567"/>
        <w:jc w:val="both"/>
        <w:rPr>
          <w:rFonts w:ascii="Times New Roman" w:eastAsia="Calibri" w:hAnsi="Times New Roman" w:cs="Times New Roman"/>
          <w:b/>
          <w:sz w:val="28"/>
          <w:szCs w:val="28"/>
        </w:rPr>
      </w:pPr>
    </w:p>
    <w:tbl>
      <w:tblPr>
        <w:tblW w:w="9497" w:type="dxa"/>
        <w:tblInd w:w="392" w:type="dxa"/>
        <w:tblLook w:val="00A0" w:firstRow="1" w:lastRow="0" w:firstColumn="1" w:lastColumn="0" w:noHBand="0" w:noVBand="0"/>
      </w:tblPr>
      <w:tblGrid>
        <w:gridCol w:w="4819"/>
        <w:gridCol w:w="4678"/>
      </w:tblGrid>
      <w:tr w:rsidR="0095519F" w:rsidRPr="0095519F" w14:paraId="659524D2" w14:textId="77777777" w:rsidTr="0095519F">
        <w:trPr>
          <w:trHeight w:val="1985"/>
        </w:trPr>
        <w:tc>
          <w:tcPr>
            <w:tcW w:w="9497" w:type="dxa"/>
            <w:gridSpan w:val="2"/>
          </w:tcPr>
          <w:p w14:paraId="771E6EFF" w14:textId="77777777" w:rsidR="0095519F" w:rsidRPr="0095519F" w:rsidRDefault="0095519F" w:rsidP="0095519F">
            <w:pPr>
              <w:spacing w:after="0" w:line="240" w:lineRule="auto"/>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ПРОЕКТ МЕЖЕВАНИЯ ТЕРРИТОРИИ В ГРАНИЦАХ ПЛАНИРОВОЧНОГО МИКРОРАЙОНА 01:05(1) ПОСЕЛКА ЮГАНСКАЯ ОБЬ МУНИЦИПАЛЬНОГО ОБРАЗОВАНИЯ СЕЛЬСКОГО ПОСЕЛЕНИЯ УСТЬ-ЮГАН НЕФТЕЮГАНСКОГО РАЙОНА ХАНТЫ - МАНСИЙСКОГО АВТОНОМНОГО ОКРУГА - ЮГРЫ</w:t>
            </w:r>
          </w:p>
        </w:tc>
      </w:tr>
      <w:tr w:rsidR="0095519F" w:rsidRPr="0095519F" w14:paraId="4A0A3A62" w14:textId="77777777" w:rsidTr="0095519F">
        <w:trPr>
          <w:trHeight w:val="709"/>
        </w:trPr>
        <w:tc>
          <w:tcPr>
            <w:tcW w:w="9497" w:type="dxa"/>
            <w:gridSpan w:val="2"/>
          </w:tcPr>
          <w:p w14:paraId="25B2739E"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32F8CD24" w14:textId="77777777" w:rsidTr="0095519F">
        <w:trPr>
          <w:trHeight w:val="1701"/>
        </w:trPr>
        <w:tc>
          <w:tcPr>
            <w:tcW w:w="9497" w:type="dxa"/>
            <w:gridSpan w:val="2"/>
          </w:tcPr>
          <w:p w14:paraId="056E8E1B" w14:textId="77777777" w:rsidR="0095519F" w:rsidRPr="0095519F" w:rsidRDefault="0095519F" w:rsidP="0095519F">
            <w:pPr>
              <w:spacing w:after="0" w:line="240" w:lineRule="auto"/>
              <w:jc w:val="center"/>
              <w:rPr>
                <w:rFonts w:ascii="Times New Roman" w:eastAsia="Times New Roman" w:hAnsi="Times New Roman" w:cs="Times New Roman"/>
                <w:i/>
                <w:sz w:val="28"/>
                <w:szCs w:val="28"/>
                <w:u w:val="single"/>
              </w:rPr>
            </w:pPr>
            <w:r w:rsidRPr="0095519F">
              <w:rPr>
                <w:rFonts w:ascii="Times New Roman" w:eastAsia="Calibri" w:hAnsi="Times New Roman" w:cs="Times New Roman"/>
                <w:i/>
                <w:sz w:val="28"/>
                <w:szCs w:val="28"/>
                <w:u w:val="single"/>
              </w:rPr>
              <w:t>ТЕКСТОВАЯ ЧАСТЬ ПРОЕКТА МЕЖЕВАНИЯ ТЕРРИТОРИИ</w:t>
            </w:r>
          </w:p>
          <w:p w14:paraId="7D4E66BD"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p w14:paraId="43C8650F" w14:textId="77777777" w:rsidR="0095519F" w:rsidRPr="0095519F" w:rsidRDefault="0095519F" w:rsidP="0095519F">
            <w:pPr>
              <w:spacing w:after="0" w:line="360" w:lineRule="auto"/>
              <w:jc w:val="center"/>
              <w:rPr>
                <w:rFonts w:ascii="Times New Roman" w:eastAsia="Calibri" w:hAnsi="Times New Roman" w:cs="Times New Roman"/>
                <w:b/>
                <w:sz w:val="28"/>
                <w:szCs w:val="28"/>
              </w:rPr>
            </w:pPr>
            <w:r w:rsidRPr="0095519F">
              <w:rPr>
                <w:rFonts w:ascii="Times New Roman" w:eastAsia="Calibri" w:hAnsi="Times New Roman" w:cs="Times New Roman"/>
                <w:b/>
                <w:sz w:val="24"/>
              </w:rPr>
              <w:t>01873000017210002860001-ПМ</w:t>
            </w:r>
          </w:p>
          <w:p w14:paraId="79D9C8C9"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4E857ABB" w14:textId="77777777" w:rsidTr="0095519F">
        <w:trPr>
          <w:trHeight w:val="851"/>
        </w:trPr>
        <w:tc>
          <w:tcPr>
            <w:tcW w:w="9497" w:type="dxa"/>
            <w:gridSpan w:val="2"/>
          </w:tcPr>
          <w:p w14:paraId="0DE2BD51"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06889520" w14:textId="77777777" w:rsidTr="0095519F">
        <w:trPr>
          <w:trHeight w:val="567"/>
        </w:trPr>
        <w:tc>
          <w:tcPr>
            <w:tcW w:w="4819" w:type="dxa"/>
          </w:tcPr>
          <w:p w14:paraId="71C23B83"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c>
          <w:tcPr>
            <w:tcW w:w="4678" w:type="dxa"/>
          </w:tcPr>
          <w:p w14:paraId="4371F9CA"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2B52F951" w14:textId="77777777" w:rsidTr="0095519F">
        <w:trPr>
          <w:trHeight w:val="850"/>
        </w:trPr>
        <w:tc>
          <w:tcPr>
            <w:tcW w:w="9497" w:type="dxa"/>
            <w:gridSpan w:val="2"/>
            <w:vAlign w:val="center"/>
          </w:tcPr>
          <w:p w14:paraId="40CD9ED4" w14:textId="77777777" w:rsidR="0095519F" w:rsidRPr="0095519F" w:rsidRDefault="0095519F" w:rsidP="0095519F">
            <w:pPr>
              <w:spacing w:after="0" w:line="240" w:lineRule="auto"/>
              <w:jc w:val="center"/>
              <w:rPr>
                <w:rFonts w:ascii="Times New Roman" w:eastAsia="Calibri" w:hAnsi="Times New Roman" w:cs="Times New Roman"/>
                <w:b/>
                <w:sz w:val="28"/>
                <w:szCs w:val="28"/>
              </w:rPr>
            </w:pPr>
          </w:p>
        </w:tc>
      </w:tr>
    </w:tbl>
    <w:p w14:paraId="29336B26" w14:textId="77777777" w:rsidR="0095519F" w:rsidRPr="0095519F" w:rsidRDefault="0095519F" w:rsidP="0095519F">
      <w:pPr>
        <w:spacing w:after="0" w:line="360" w:lineRule="auto"/>
        <w:ind w:firstLine="567"/>
        <w:jc w:val="both"/>
        <w:rPr>
          <w:rFonts w:ascii="Times New Roman" w:eastAsia="Calibri" w:hAnsi="Times New Roman" w:cs="Times New Roman"/>
          <w:sz w:val="28"/>
          <w:szCs w:val="28"/>
        </w:rPr>
      </w:pPr>
    </w:p>
    <w:tbl>
      <w:tblPr>
        <w:tblW w:w="0" w:type="auto"/>
        <w:tblLook w:val="00A0" w:firstRow="1" w:lastRow="0" w:firstColumn="1" w:lastColumn="0" w:noHBand="0" w:noVBand="0"/>
      </w:tblPr>
      <w:tblGrid>
        <w:gridCol w:w="567"/>
        <w:gridCol w:w="851"/>
        <w:gridCol w:w="1134"/>
        <w:gridCol w:w="851"/>
      </w:tblGrid>
      <w:tr w:rsidR="0095519F" w:rsidRPr="0095519F" w14:paraId="5A2BD9D8" w14:textId="77777777" w:rsidTr="0095519F">
        <w:trPr>
          <w:trHeight w:hRule="exact" w:val="284"/>
          <w:hidden/>
        </w:trPr>
        <w:tc>
          <w:tcPr>
            <w:tcW w:w="567" w:type="dxa"/>
            <w:vAlign w:val="center"/>
          </w:tcPr>
          <w:p w14:paraId="34A258A9" w14:textId="77777777" w:rsidR="0095519F" w:rsidRPr="0095519F" w:rsidRDefault="0095519F" w:rsidP="0095519F">
            <w:pPr>
              <w:spacing w:after="0" w:line="240" w:lineRule="auto"/>
              <w:ind w:right="-103" w:hanging="113"/>
              <w:jc w:val="center"/>
              <w:rPr>
                <w:rFonts w:ascii="Times New Roman" w:eastAsia="Calibri" w:hAnsi="Times New Roman" w:cs="Times New Roman"/>
                <w:vanish/>
                <w:sz w:val="28"/>
                <w:szCs w:val="28"/>
              </w:rPr>
            </w:pPr>
            <w:r w:rsidRPr="0095519F">
              <w:rPr>
                <w:rFonts w:ascii="Times New Roman" w:eastAsia="Calibri" w:hAnsi="Times New Roman" w:cs="Times New Roman"/>
                <w:vanish/>
                <w:sz w:val="28"/>
                <w:szCs w:val="28"/>
              </w:rPr>
              <w:t>Изм.</w:t>
            </w:r>
          </w:p>
        </w:tc>
        <w:tc>
          <w:tcPr>
            <w:tcW w:w="851" w:type="dxa"/>
            <w:vAlign w:val="center"/>
          </w:tcPr>
          <w:p w14:paraId="53302CA7" w14:textId="77777777" w:rsidR="0095519F" w:rsidRPr="0095519F" w:rsidRDefault="0095519F" w:rsidP="0095519F">
            <w:pPr>
              <w:spacing w:after="0" w:line="240" w:lineRule="auto"/>
              <w:ind w:right="-102" w:hanging="113"/>
              <w:jc w:val="center"/>
              <w:rPr>
                <w:rFonts w:ascii="Times New Roman" w:eastAsia="Calibri" w:hAnsi="Times New Roman" w:cs="Times New Roman"/>
                <w:vanish/>
                <w:sz w:val="28"/>
                <w:szCs w:val="28"/>
              </w:rPr>
            </w:pPr>
            <w:r w:rsidRPr="0095519F">
              <w:rPr>
                <w:rFonts w:ascii="Times New Roman" w:eastAsia="Calibri" w:hAnsi="Times New Roman" w:cs="Times New Roman"/>
                <w:vanish/>
                <w:sz w:val="28"/>
                <w:szCs w:val="28"/>
              </w:rPr>
              <w:t>№ Док.</w:t>
            </w:r>
          </w:p>
        </w:tc>
        <w:tc>
          <w:tcPr>
            <w:tcW w:w="1134" w:type="dxa"/>
            <w:vAlign w:val="center"/>
          </w:tcPr>
          <w:p w14:paraId="7A2DD3AA" w14:textId="77777777" w:rsidR="0095519F" w:rsidRPr="0095519F" w:rsidRDefault="0095519F" w:rsidP="0095519F">
            <w:pPr>
              <w:spacing w:after="0" w:line="240" w:lineRule="auto"/>
              <w:ind w:right="-102" w:hanging="114"/>
              <w:jc w:val="center"/>
              <w:rPr>
                <w:rFonts w:ascii="Times New Roman" w:eastAsia="Calibri" w:hAnsi="Times New Roman" w:cs="Times New Roman"/>
                <w:vanish/>
                <w:sz w:val="28"/>
                <w:szCs w:val="28"/>
              </w:rPr>
            </w:pPr>
            <w:r w:rsidRPr="0095519F">
              <w:rPr>
                <w:rFonts w:ascii="Times New Roman" w:eastAsia="Calibri" w:hAnsi="Times New Roman" w:cs="Times New Roman"/>
                <w:vanish/>
                <w:sz w:val="28"/>
                <w:szCs w:val="28"/>
              </w:rPr>
              <w:t>Подп.</w:t>
            </w:r>
          </w:p>
        </w:tc>
        <w:tc>
          <w:tcPr>
            <w:tcW w:w="851" w:type="dxa"/>
            <w:vAlign w:val="center"/>
          </w:tcPr>
          <w:p w14:paraId="4B1E0829" w14:textId="77777777" w:rsidR="0095519F" w:rsidRPr="0095519F" w:rsidRDefault="0095519F" w:rsidP="0095519F">
            <w:pPr>
              <w:spacing w:after="0" w:line="240" w:lineRule="auto"/>
              <w:ind w:right="-102" w:hanging="114"/>
              <w:jc w:val="center"/>
              <w:rPr>
                <w:rFonts w:ascii="Times New Roman" w:eastAsia="Calibri" w:hAnsi="Times New Roman" w:cs="Times New Roman"/>
                <w:vanish/>
                <w:sz w:val="28"/>
                <w:szCs w:val="28"/>
              </w:rPr>
            </w:pPr>
            <w:r w:rsidRPr="0095519F">
              <w:rPr>
                <w:rFonts w:ascii="Times New Roman" w:eastAsia="Calibri" w:hAnsi="Times New Roman" w:cs="Times New Roman"/>
                <w:vanish/>
                <w:sz w:val="28"/>
                <w:szCs w:val="28"/>
              </w:rPr>
              <w:t>Дата</w:t>
            </w:r>
          </w:p>
        </w:tc>
      </w:tr>
      <w:tr w:rsidR="0095519F" w:rsidRPr="0095519F" w14:paraId="0085AD26" w14:textId="77777777" w:rsidTr="0095519F">
        <w:trPr>
          <w:trHeight w:hRule="exact" w:val="284"/>
          <w:hidden/>
        </w:trPr>
        <w:tc>
          <w:tcPr>
            <w:tcW w:w="567" w:type="dxa"/>
            <w:vAlign w:val="center"/>
          </w:tcPr>
          <w:p w14:paraId="5F512236" w14:textId="77777777" w:rsidR="0095519F" w:rsidRPr="0095519F" w:rsidRDefault="0095519F" w:rsidP="0095519F">
            <w:pPr>
              <w:spacing w:after="0" w:line="240" w:lineRule="auto"/>
              <w:jc w:val="center"/>
              <w:rPr>
                <w:rFonts w:ascii="Times New Roman" w:eastAsia="Calibri" w:hAnsi="Times New Roman" w:cs="Times New Roman"/>
                <w:vanish/>
                <w:color w:val="0070C0"/>
                <w:sz w:val="28"/>
                <w:szCs w:val="28"/>
              </w:rPr>
            </w:pPr>
            <w:r w:rsidRPr="0095519F">
              <w:rPr>
                <w:rFonts w:ascii="Times New Roman" w:eastAsia="Calibri" w:hAnsi="Times New Roman" w:cs="Times New Roman"/>
                <w:vanish/>
                <w:color w:val="0070C0"/>
                <w:sz w:val="28"/>
                <w:szCs w:val="28"/>
              </w:rPr>
              <w:t>1</w:t>
            </w:r>
          </w:p>
        </w:tc>
        <w:tc>
          <w:tcPr>
            <w:tcW w:w="851" w:type="dxa"/>
            <w:vAlign w:val="center"/>
          </w:tcPr>
          <w:p w14:paraId="469A5D4A" w14:textId="77777777" w:rsidR="0095519F" w:rsidRPr="0095519F" w:rsidRDefault="0095519F" w:rsidP="0095519F">
            <w:pPr>
              <w:spacing w:after="0" w:line="240" w:lineRule="auto"/>
              <w:jc w:val="center"/>
              <w:rPr>
                <w:rFonts w:ascii="Times New Roman" w:eastAsia="Calibri" w:hAnsi="Times New Roman" w:cs="Times New Roman"/>
                <w:vanish/>
                <w:color w:val="0070C0"/>
                <w:sz w:val="28"/>
                <w:szCs w:val="28"/>
              </w:rPr>
            </w:pPr>
            <w:r w:rsidRPr="0095519F">
              <w:rPr>
                <w:rFonts w:ascii="Times New Roman" w:eastAsia="Calibri" w:hAnsi="Times New Roman" w:cs="Times New Roman"/>
                <w:vanish/>
                <w:color w:val="0070C0"/>
                <w:sz w:val="28"/>
                <w:szCs w:val="28"/>
              </w:rPr>
              <w:t>378/11</w:t>
            </w:r>
          </w:p>
        </w:tc>
        <w:tc>
          <w:tcPr>
            <w:tcW w:w="1134" w:type="dxa"/>
            <w:vAlign w:val="center"/>
          </w:tcPr>
          <w:p w14:paraId="2AF9BA66" w14:textId="77777777" w:rsidR="0095519F" w:rsidRPr="0095519F" w:rsidRDefault="0095519F" w:rsidP="0095519F">
            <w:pPr>
              <w:spacing w:after="0" w:line="240" w:lineRule="auto"/>
              <w:jc w:val="center"/>
              <w:rPr>
                <w:rFonts w:ascii="Times New Roman" w:eastAsia="Calibri" w:hAnsi="Times New Roman" w:cs="Times New Roman"/>
                <w:vanish/>
                <w:color w:val="0070C0"/>
                <w:sz w:val="28"/>
                <w:szCs w:val="28"/>
              </w:rPr>
            </w:pPr>
          </w:p>
        </w:tc>
        <w:tc>
          <w:tcPr>
            <w:tcW w:w="851" w:type="dxa"/>
            <w:vAlign w:val="center"/>
          </w:tcPr>
          <w:p w14:paraId="49709EB7" w14:textId="77777777" w:rsidR="0095519F" w:rsidRPr="0095519F" w:rsidRDefault="0095519F" w:rsidP="0095519F">
            <w:pPr>
              <w:spacing w:after="0" w:line="240" w:lineRule="auto"/>
              <w:jc w:val="center"/>
              <w:rPr>
                <w:rFonts w:ascii="Times New Roman" w:eastAsia="Calibri" w:hAnsi="Times New Roman" w:cs="Times New Roman"/>
                <w:vanish/>
                <w:color w:val="0070C0"/>
                <w:sz w:val="28"/>
                <w:szCs w:val="28"/>
              </w:rPr>
            </w:pPr>
            <w:r w:rsidRPr="0095519F">
              <w:rPr>
                <w:rFonts w:ascii="Times New Roman" w:eastAsia="Calibri" w:hAnsi="Times New Roman" w:cs="Times New Roman"/>
                <w:vanish/>
                <w:color w:val="0070C0"/>
                <w:sz w:val="28"/>
                <w:szCs w:val="28"/>
              </w:rPr>
              <w:t>19.12.11</w:t>
            </w:r>
          </w:p>
        </w:tc>
      </w:tr>
      <w:tr w:rsidR="0095519F" w:rsidRPr="0095519F" w14:paraId="3103830B" w14:textId="77777777" w:rsidTr="0095519F">
        <w:trPr>
          <w:trHeight w:hRule="exact" w:val="284"/>
          <w:hidden/>
        </w:trPr>
        <w:tc>
          <w:tcPr>
            <w:tcW w:w="567" w:type="dxa"/>
            <w:vAlign w:val="center"/>
          </w:tcPr>
          <w:p w14:paraId="2350360A" w14:textId="77777777" w:rsidR="0095519F" w:rsidRPr="0095519F" w:rsidRDefault="0095519F" w:rsidP="0095519F">
            <w:pPr>
              <w:spacing w:after="0" w:line="240" w:lineRule="auto"/>
              <w:jc w:val="center"/>
              <w:rPr>
                <w:rFonts w:ascii="Times New Roman" w:eastAsia="Calibri" w:hAnsi="Times New Roman" w:cs="Times New Roman"/>
                <w:vanish/>
                <w:color w:val="00B050"/>
                <w:sz w:val="28"/>
                <w:szCs w:val="28"/>
              </w:rPr>
            </w:pPr>
            <w:r w:rsidRPr="0095519F">
              <w:rPr>
                <w:rFonts w:ascii="Times New Roman" w:eastAsia="Calibri" w:hAnsi="Times New Roman" w:cs="Times New Roman"/>
                <w:vanish/>
                <w:color w:val="00B050"/>
                <w:sz w:val="28"/>
                <w:szCs w:val="28"/>
              </w:rPr>
              <w:t>2</w:t>
            </w:r>
          </w:p>
        </w:tc>
        <w:tc>
          <w:tcPr>
            <w:tcW w:w="851" w:type="dxa"/>
            <w:vAlign w:val="center"/>
          </w:tcPr>
          <w:p w14:paraId="5735F00E" w14:textId="77777777" w:rsidR="0095519F" w:rsidRPr="0095519F" w:rsidRDefault="0095519F" w:rsidP="0095519F">
            <w:pPr>
              <w:spacing w:after="0" w:line="240" w:lineRule="auto"/>
              <w:jc w:val="center"/>
              <w:rPr>
                <w:rFonts w:ascii="Times New Roman" w:eastAsia="Calibri" w:hAnsi="Times New Roman" w:cs="Times New Roman"/>
                <w:vanish/>
                <w:color w:val="00B050"/>
                <w:sz w:val="28"/>
                <w:szCs w:val="28"/>
              </w:rPr>
            </w:pPr>
            <w:r w:rsidRPr="0095519F">
              <w:rPr>
                <w:rFonts w:ascii="Times New Roman" w:eastAsia="Calibri" w:hAnsi="Times New Roman" w:cs="Times New Roman"/>
                <w:vanish/>
                <w:color w:val="00B050"/>
                <w:sz w:val="28"/>
                <w:szCs w:val="28"/>
              </w:rPr>
              <w:t>95/12</w:t>
            </w:r>
          </w:p>
        </w:tc>
        <w:tc>
          <w:tcPr>
            <w:tcW w:w="1134" w:type="dxa"/>
            <w:vAlign w:val="center"/>
          </w:tcPr>
          <w:p w14:paraId="4B4726EF" w14:textId="77777777" w:rsidR="0095519F" w:rsidRPr="0095519F" w:rsidRDefault="0095519F" w:rsidP="0095519F">
            <w:pPr>
              <w:spacing w:after="0" w:line="240" w:lineRule="auto"/>
              <w:jc w:val="center"/>
              <w:rPr>
                <w:rFonts w:ascii="Times New Roman" w:eastAsia="Calibri" w:hAnsi="Times New Roman" w:cs="Times New Roman"/>
                <w:vanish/>
                <w:color w:val="00B050"/>
                <w:sz w:val="28"/>
                <w:szCs w:val="28"/>
              </w:rPr>
            </w:pPr>
          </w:p>
        </w:tc>
        <w:tc>
          <w:tcPr>
            <w:tcW w:w="851" w:type="dxa"/>
            <w:vAlign w:val="center"/>
          </w:tcPr>
          <w:p w14:paraId="03AD78E4" w14:textId="77777777" w:rsidR="0095519F" w:rsidRPr="0095519F" w:rsidRDefault="0095519F" w:rsidP="0095519F">
            <w:pPr>
              <w:spacing w:after="0" w:line="240" w:lineRule="auto"/>
              <w:jc w:val="center"/>
              <w:rPr>
                <w:rFonts w:ascii="Times New Roman" w:eastAsia="Calibri" w:hAnsi="Times New Roman" w:cs="Times New Roman"/>
                <w:vanish/>
                <w:color w:val="00B050"/>
                <w:sz w:val="28"/>
                <w:szCs w:val="28"/>
              </w:rPr>
            </w:pPr>
            <w:r w:rsidRPr="0095519F">
              <w:rPr>
                <w:rFonts w:ascii="Times New Roman" w:eastAsia="Calibri" w:hAnsi="Times New Roman" w:cs="Times New Roman"/>
                <w:vanish/>
                <w:color w:val="00B050"/>
                <w:sz w:val="28"/>
                <w:szCs w:val="28"/>
              </w:rPr>
              <w:t>19.06.12</w:t>
            </w:r>
          </w:p>
        </w:tc>
      </w:tr>
      <w:tr w:rsidR="0095519F" w:rsidRPr="0095519F" w14:paraId="01A49B35" w14:textId="77777777" w:rsidTr="0095519F">
        <w:trPr>
          <w:trHeight w:hRule="exact" w:val="284"/>
          <w:hidden/>
        </w:trPr>
        <w:tc>
          <w:tcPr>
            <w:tcW w:w="567" w:type="dxa"/>
            <w:vAlign w:val="center"/>
          </w:tcPr>
          <w:p w14:paraId="6EC70A05" w14:textId="77777777" w:rsidR="0095519F" w:rsidRPr="0095519F" w:rsidRDefault="0095519F" w:rsidP="0095519F">
            <w:pPr>
              <w:spacing w:after="0" w:line="240" w:lineRule="auto"/>
              <w:jc w:val="center"/>
              <w:rPr>
                <w:rFonts w:ascii="Times New Roman" w:eastAsia="Calibri" w:hAnsi="Times New Roman" w:cs="Times New Roman"/>
                <w:vanish/>
                <w:color w:val="FF0000"/>
                <w:sz w:val="28"/>
                <w:szCs w:val="28"/>
              </w:rPr>
            </w:pPr>
            <w:r w:rsidRPr="0095519F">
              <w:rPr>
                <w:rFonts w:ascii="Times New Roman" w:eastAsia="Calibri" w:hAnsi="Times New Roman" w:cs="Times New Roman"/>
                <w:vanish/>
                <w:color w:val="FF0000"/>
                <w:sz w:val="28"/>
                <w:szCs w:val="28"/>
              </w:rPr>
              <w:t>3</w:t>
            </w:r>
          </w:p>
        </w:tc>
        <w:tc>
          <w:tcPr>
            <w:tcW w:w="851" w:type="dxa"/>
            <w:vAlign w:val="center"/>
          </w:tcPr>
          <w:p w14:paraId="64D85787" w14:textId="77777777" w:rsidR="0095519F" w:rsidRPr="0095519F" w:rsidRDefault="0095519F" w:rsidP="0095519F">
            <w:pPr>
              <w:spacing w:after="0" w:line="240" w:lineRule="auto"/>
              <w:jc w:val="center"/>
              <w:rPr>
                <w:rFonts w:ascii="Times New Roman" w:eastAsia="Calibri" w:hAnsi="Times New Roman" w:cs="Times New Roman"/>
                <w:vanish/>
                <w:color w:val="FF0000"/>
                <w:sz w:val="28"/>
                <w:szCs w:val="28"/>
              </w:rPr>
            </w:pPr>
            <w:r w:rsidRPr="0095519F">
              <w:rPr>
                <w:rFonts w:ascii="Times New Roman" w:eastAsia="Calibri" w:hAnsi="Times New Roman" w:cs="Times New Roman"/>
                <w:vanish/>
                <w:color w:val="FF0000"/>
                <w:sz w:val="28"/>
                <w:szCs w:val="28"/>
              </w:rPr>
              <w:t>13/13</w:t>
            </w:r>
          </w:p>
        </w:tc>
        <w:tc>
          <w:tcPr>
            <w:tcW w:w="1134" w:type="dxa"/>
            <w:vAlign w:val="center"/>
          </w:tcPr>
          <w:p w14:paraId="5AA2BDAB" w14:textId="77777777" w:rsidR="0095519F" w:rsidRPr="0095519F" w:rsidRDefault="0095519F" w:rsidP="0095519F">
            <w:pPr>
              <w:spacing w:after="0" w:line="240" w:lineRule="auto"/>
              <w:jc w:val="center"/>
              <w:rPr>
                <w:rFonts w:ascii="Times New Roman" w:eastAsia="Calibri" w:hAnsi="Times New Roman" w:cs="Times New Roman"/>
                <w:vanish/>
                <w:color w:val="FF0000"/>
                <w:sz w:val="28"/>
                <w:szCs w:val="28"/>
              </w:rPr>
            </w:pPr>
          </w:p>
        </w:tc>
        <w:tc>
          <w:tcPr>
            <w:tcW w:w="851" w:type="dxa"/>
            <w:vAlign w:val="center"/>
          </w:tcPr>
          <w:p w14:paraId="30532AFB" w14:textId="77777777" w:rsidR="0095519F" w:rsidRPr="0095519F" w:rsidRDefault="0095519F" w:rsidP="0095519F">
            <w:pPr>
              <w:spacing w:after="0" w:line="240" w:lineRule="auto"/>
              <w:jc w:val="center"/>
              <w:rPr>
                <w:rFonts w:ascii="Times New Roman" w:eastAsia="Calibri" w:hAnsi="Times New Roman" w:cs="Times New Roman"/>
                <w:vanish/>
                <w:color w:val="FF0000"/>
                <w:sz w:val="28"/>
                <w:szCs w:val="28"/>
              </w:rPr>
            </w:pPr>
            <w:r w:rsidRPr="0095519F">
              <w:rPr>
                <w:rFonts w:ascii="Times New Roman" w:eastAsia="Calibri" w:hAnsi="Times New Roman" w:cs="Times New Roman"/>
                <w:vanish/>
                <w:color w:val="FF0000"/>
                <w:sz w:val="28"/>
                <w:szCs w:val="28"/>
              </w:rPr>
              <w:t>19.02.13</w:t>
            </w:r>
          </w:p>
        </w:tc>
      </w:tr>
    </w:tbl>
    <w:p w14:paraId="22E2E053" w14:textId="77777777" w:rsidR="0095519F" w:rsidRPr="0095519F" w:rsidRDefault="0095519F" w:rsidP="0095519F">
      <w:pPr>
        <w:spacing w:after="0" w:line="360" w:lineRule="auto"/>
        <w:ind w:firstLine="567"/>
        <w:jc w:val="both"/>
        <w:rPr>
          <w:rFonts w:ascii="Times New Roman" w:eastAsia="Calibri" w:hAnsi="Times New Roman" w:cs="Times New Roman"/>
          <w:sz w:val="28"/>
          <w:szCs w:val="28"/>
        </w:rPr>
      </w:pPr>
    </w:p>
    <w:p w14:paraId="74C4A019" w14:textId="77777777" w:rsidR="0095519F" w:rsidRDefault="0095519F" w:rsidP="0095519F">
      <w:pPr>
        <w:spacing w:after="0" w:line="240" w:lineRule="auto"/>
        <w:ind w:firstLine="567"/>
        <w:jc w:val="center"/>
        <w:rPr>
          <w:rFonts w:ascii="Times New Roman" w:eastAsia="Calibri" w:hAnsi="Times New Roman" w:cs="Times New Roman"/>
          <w:b/>
          <w:sz w:val="28"/>
          <w:szCs w:val="28"/>
        </w:rPr>
      </w:pPr>
      <w:r w:rsidRPr="0095519F">
        <w:rPr>
          <w:rFonts w:ascii="Times New Roman" w:eastAsia="Calibri" w:hAnsi="Times New Roman" w:cs="Times New Roman"/>
          <w:b/>
          <w:sz w:val="28"/>
          <w:szCs w:val="28"/>
        </w:rPr>
        <w:t>2021 г.</w:t>
      </w:r>
    </w:p>
    <w:p w14:paraId="363EE385" w14:textId="77777777" w:rsidR="003958E6" w:rsidRDefault="003958E6" w:rsidP="0095519F">
      <w:pPr>
        <w:spacing w:after="0" w:line="240" w:lineRule="auto"/>
        <w:jc w:val="center"/>
        <w:rPr>
          <w:rFonts w:ascii="Times New Roman" w:eastAsiaTheme="minorEastAsia" w:hAnsi="Times New Roman" w:cs="Times New Roman"/>
          <w:sz w:val="28"/>
          <w:szCs w:val="28"/>
          <w:lang w:eastAsia="ru-RU"/>
        </w:rPr>
      </w:pPr>
    </w:p>
    <w:p w14:paraId="25AB2DED"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Состав проекта</w:t>
      </w:r>
    </w:p>
    <w:p w14:paraId="330D90F3"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p>
    <w:tbl>
      <w:tblPr>
        <w:tblpPr w:leftFromText="181" w:rightFromText="181" w:bottomFromText="200" w:vertAnchor="text" w:horzAnchor="margin" w:tblpXSpec="center" w:tblpY="41"/>
        <w:tblW w:w="9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1"/>
        <w:gridCol w:w="6330"/>
        <w:gridCol w:w="2106"/>
      </w:tblGrid>
      <w:tr w:rsidR="0095519F" w:rsidRPr="0095519F" w14:paraId="0896B08F"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A7E886E"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 чертежа</w:t>
            </w:r>
          </w:p>
        </w:tc>
        <w:tc>
          <w:tcPr>
            <w:tcW w:w="6330" w:type="dxa"/>
            <w:tcBorders>
              <w:top w:val="single" w:sz="4" w:space="0" w:color="auto"/>
              <w:left w:val="single" w:sz="4" w:space="0" w:color="auto"/>
              <w:bottom w:val="single" w:sz="4" w:space="0" w:color="auto"/>
              <w:right w:val="single" w:sz="4" w:space="0" w:color="auto"/>
            </w:tcBorders>
            <w:hideMark/>
          </w:tcPr>
          <w:p w14:paraId="5344A8BF"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Наименование документа</w:t>
            </w:r>
          </w:p>
        </w:tc>
        <w:tc>
          <w:tcPr>
            <w:tcW w:w="2106" w:type="dxa"/>
            <w:tcBorders>
              <w:top w:val="single" w:sz="4" w:space="0" w:color="auto"/>
              <w:left w:val="single" w:sz="4" w:space="0" w:color="auto"/>
              <w:bottom w:val="single" w:sz="4" w:space="0" w:color="auto"/>
              <w:right w:val="single" w:sz="4" w:space="0" w:color="auto"/>
            </w:tcBorders>
            <w:hideMark/>
          </w:tcPr>
          <w:p w14:paraId="0C0A777D"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Масштаб</w:t>
            </w:r>
          </w:p>
        </w:tc>
      </w:tr>
      <w:tr w:rsidR="0095519F" w:rsidRPr="0095519F" w14:paraId="057A35DE"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8000FA1"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1</w:t>
            </w:r>
          </w:p>
        </w:tc>
        <w:tc>
          <w:tcPr>
            <w:tcW w:w="6330" w:type="dxa"/>
            <w:tcBorders>
              <w:top w:val="single" w:sz="4" w:space="0" w:color="auto"/>
              <w:left w:val="single" w:sz="4" w:space="0" w:color="auto"/>
              <w:bottom w:val="single" w:sz="4" w:space="0" w:color="auto"/>
              <w:right w:val="single" w:sz="4" w:space="0" w:color="auto"/>
            </w:tcBorders>
            <w:hideMark/>
          </w:tcPr>
          <w:p w14:paraId="5564575F"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2</w:t>
            </w:r>
          </w:p>
        </w:tc>
        <w:tc>
          <w:tcPr>
            <w:tcW w:w="2106" w:type="dxa"/>
            <w:tcBorders>
              <w:top w:val="single" w:sz="4" w:space="0" w:color="auto"/>
              <w:left w:val="single" w:sz="4" w:space="0" w:color="auto"/>
              <w:bottom w:val="single" w:sz="4" w:space="0" w:color="auto"/>
              <w:right w:val="single" w:sz="4" w:space="0" w:color="auto"/>
            </w:tcBorders>
            <w:hideMark/>
          </w:tcPr>
          <w:p w14:paraId="0578C715"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3</w:t>
            </w:r>
          </w:p>
        </w:tc>
      </w:tr>
      <w:tr w:rsidR="0095519F" w:rsidRPr="0095519F" w14:paraId="5DB7DD29" w14:textId="77777777" w:rsidTr="0095519F">
        <w:tc>
          <w:tcPr>
            <w:tcW w:w="9857"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C7132D5"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Основная часть проекта межевания территории</w:t>
            </w:r>
          </w:p>
        </w:tc>
      </w:tr>
      <w:tr w:rsidR="0095519F" w:rsidRPr="0095519F" w14:paraId="2A536391"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1AC482E"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c>
          <w:tcPr>
            <w:tcW w:w="6330" w:type="dxa"/>
            <w:tcBorders>
              <w:top w:val="single" w:sz="4" w:space="0" w:color="auto"/>
              <w:left w:val="single" w:sz="4" w:space="0" w:color="auto"/>
              <w:bottom w:val="single" w:sz="4" w:space="0" w:color="auto"/>
              <w:right w:val="single" w:sz="4" w:space="0" w:color="auto"/>
            </w:tcBorders>
          </w:tcPr>
          <w:p w14:paraId="795A0831" w14:textId="77777777" w:rsidR="0095519F" w:rsidRPr="0095519F" w:rsidRDefault="0095519F" w:rsidP="0095519F">
            <w:pPr>
              <w:spacing w:after="0" w:line="240" w:lineRule="auto"/>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Текстовая часть</w:t>
            </w:r>
          </w:p>
        </w:tc>
        <w:tc>
          <w:tcPr>
            <w:tcW w:w="2106" w:type="dxa"/>
            <w:tcBorders>
              <w:top w:val="single" w:sz="4" w:space="0" w:color="auto"/>
              <w:left w:val="single" w:sz="4" w:space="0" w:color="auto"/>
              <w:bottom w:val="single" w:sz="4" w:space="0" w:color="auto"/>
              <w:right w:val="single" w:sz="4" w:space="0" w:color="auto"/>
            </w:tcBorders>
          </w:tcPr>
          <w:p w14:paraId="0DF926D5"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1A33F8BD"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C1F6F44"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c>
          <w:tcPr>
            <w:tcW w:w="6330" w:type="dxa"/>
            <w:tcBorders>
              <w:top w:val="single" w:sz="4" w:space="0" w:color="auto"/>
              <w:left w:val="single" w:sz="4" w:space="0" w:color="auto"/>
              <w:bottom w:val="single" w:sz="4" w:space="0" w:color="auto"/>
              <w:right w:val="single" w:sz="4" w:space="0" w:color="auto"/>
            </w:tcBorders>
          </w:tcPr>
          <w:p w14:paraId="3CFC6962" w14:textId="77777777" w:rsidR="0095519F" w:rsidRPr="0095519F" w:rsidRDefault="0095519F" w:rsidP="0095519F">
            <w:pPr>
              <w:spacing w:after="0" w:line="240" w:lineRule="auto"/>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Графическая часть:</w:t>
            </w:r>
          </w:p>
        </w:tc>
        <w:tc>
          <w:tcPr>
            <w:tcW w:w="2106" w:type="dxa"/>
            <w:tcBorders>
              <w:top w:val="single" w:sz="4" w:space="0" w:color="auto"/>
              <w:left w:val="single" w:sz="4" w:space="0" w:color="auto"/>
              <w:bottom w:val="single" w:sz="4" w:space="0" w:color="auto"/>
              <w:right w:val="single" w:sz="4" w:space="0" w:color="auto"/>
            </w:tcBorders>
          </w:tcPr>
          <w:p w14:paraId="3A639ABC"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p>
        </w:tc>
      </w:tr>
      <w:tr w:rsidR="0095519F" w:rsidRPr="0095519F" w14:paraId="007EB33A"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6DA275A"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1</w:t>
            </w:r>
          </w:p>
        </w:tc>
        <w:tc>
          <w:tcPr>
            <w:tcW w:w="6330" w:type="dxa"/>
            <w:tcBorders>
              <w:top w:val="single" w:sz="4" w:space="0" w:color="auto"/>
              <w:left w:val="single" w:sz="4" w:space="0" w:color="auto"/>
              <w:bottom w:val="single" w:sz="4" w:space="0" w:color="auto"/>
              <w:right w:val="single" w:sz="4" w:space="0" w:color="auto"/>
            </w:tcBorders>
            <w:hideMark/>
          </w:tcPr>
          <w:p w14:paraId="0A24867C" w14:textId="77777777" w:rsidR="0095519F" w:rsidRPr="0095519F" w:rsidRDefault="0095519F" w:rsidP="0095519F">
            <w:pPr>
              <w:widowControl w:val="0"/>
              <w:autoSpaceDE w:val="0"/>
              <w:autoSpaceDN w:val="0"/>
              <w:adjustRightInd w:val="0"/>
              <w:spacing w:after="0" w:line="240" w:lineRule="auto"/>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 xml:space="preserve">Чертеж межевания территории </w:t>
            </w:r>
          </w:p>
        </w:tc>
        <w:tc>
          <w:tcPr>
            <w:tcW w:w="2106" w:type="dxa"/>
            <w:tcBorders>
              <w:top w:val="single" w:sz="4" w:space="0" w:color="auto"/>
              <w:left w:val="single" w:sz="4" w:space="0" w:color="auto"/>
              <w:bottom w:val="single" w:sz="4" w:space="0" w:color="auto"/>
              <w:right w:val="single" w:sz="4" w:space="0" w:color="auto"/>
            </w:tcBorders>
            <w:hideMark/>
          </w:tcPr>
          <w:p w14:paraId="3647EDE8"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М 1:500</w:t>
            </w:r>
          </w:p>
        </w:tc>
      </w:tr>
      <w:tr w:rsidR="0095519F" w:rsidRPr="0095519F" w14:paraId="1B57B4E7" w14:textId="77777777" w:rsidTr="0095519F">
        <w:tc>
          <w:tcPr>
            <w:tcW w:w="9857"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7AE78A9"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Материалы по обоснованию проекта межевания территории</w:t>
            </w:r>
          </w:p>
        </w:tc>
      </w:tr>
      <w:tr w:rsidR="0095519F" w:rsidRPr="0095519F" w14:paraId="3E22295E" w14:textId="77777777" w:rsidTr="0095519F">
        <w:tc>
          <w:tcPr>
            <w:tcW w:w="1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EC3C82B"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1</w:t>
            </w:r>
          </w:p>
        </w:tc>
        <w:tc>
          <w:tcPr>
            <w:tcW w:w="6330" w:type="dxa"/>
            <w:tcBorders>
              <w:top w:val="single" w:sz="4" w:space="0" w:color="auto"/>
              <w:left w:val="single" w:sz="4" w:space="0" w:color="auto"/>
              <w:bottom w:val="single" w:sz="4" w:space="0" w:color="auto"/>
              <w:right w:val="single" w:sz="4" w:space="0" w:color="auto"/>
            </w:tcBorders>
            <w:hideMark/>
          </w:tcPr>
          <w:p w14:paraId="07E2C4F9" w14:textId="77777777" w:rsidR="0095519F" w:rsidRPr="0095519F" w:rsidRDefault="0095519F" w:rsidP="0095519F">
            <w:pPr>
              <w:tabs>
                <w:tab w:val="left" w:pos="4915"/>
              </w:tabs>
              <w:spacing w:after="0" w:line="240" w:lineRule="auto"/>
              <w:jc w:val="both"/>
              <w:rPr>
                <w:rFonts w:ascii="Times New Roman" w:eastAsia="Times New Roman" w:hAnsi="Times New Roman" w:cs="Times New Roman"/>
                <w:sz w:val="28"/>
                <w:szCs w:val="28"/>
              </w:rPr>
            </w:pPr>
            <w:r w:rsidRPr="0095519F">
              <w:rPr>
                <w:rFonts w:ascii="Times New Roman" w:eastAsia="Times New Roman" w:hAnsi="Times New Roman" w:cs="Times New Roman"/>
                <w:color w:val="000000" w:themeColor="text1"/>
                <w:sz w:val="28"/>
                <w:szCs w:val="28"/>
                <w:lang w:eastAsia="ru-RU"/>
              </w:rPr>
              <w:t>Чертеж материалов по обоснованию проекта межевания территории</w:t>
            </w:r>
          </w:p>
        </w:tc>
        <w:tc>
          <w:tcPr>
            <w:tcW w:w="2106" w:type="dxa"/>
            <w:tcBorders>
              <w:top w:val="single" w:sz="4" w:space="0" w:color="auto"/>
              <w:left w:val="single" w:sz="4" w:space="0" w:color="auto"/>
              <w:bottom w:val="single" w:sz="4" w:space="0" w:color="auto"/>
              <w:right w:val="single" w:sz="4" w:space="0" w:color="auto"/>
            </w:tcBorders>
            <w:hideMark/>
          </w:tcPr>
          <w:p w14:paraId="21AB27CA" w14:textId="77777777" w:rsidR="0095519F" w:rsidRPr="0095519F" w:rsidRDefault="0095519F" w:rsidP="0095519F">
            <w:pPr>
              <w:spacing w:after="0" w:line="240" w:lineRule="auto"/>
              <w:jc w:val="center"/>
              <w:rPr>
                <w:rFonts w:ascii="Times New Roman" w:eastAsia="Times New Roman" w:hAnsi="Times New Roman" w:cs="Times New Roman"/>
                <w:sz w:val="28"/>
                <w:szCs w:val="28"/>
              </w:rPr>
            </w:pPr>
            <w:r w:rsidRPr="0095519F">
              <w:rPr>
                <w:rFonts w:ascii="Times New Roman" w:eastAsia="Times New Roman" w:hAnsi="Times New Roman" w:cs="Times New Roman"/>
                <w:sz w:val="28"/>
                <w:szCs w:val="28"/>
              </w:rPr>
              <w:t>М 1:500</w:t>
            </w:r>
          </w:p>
        </w:tc>
      </w:tr>
    </w:tbl>
    <w:p w14:paraId="3F99C717" w14:textId="77777777" w:rsidR="0095519F" w:rsidRDefault="0095519F" w:rsidP="0095519F">
      <w:pPr>
        <w:spacing w:after="0" w:line="240" w:lineRule="auto"/>
        <w:ind w:firstLine="567"/>
        <w:jc w:val="center"/>
        <w:rPr>
          <w:rFonts w:ascii="Times New Roman" w:eastAsia="Calibri" w:hAnsi="Times New Roman" w:cs="Times New Roman"/>
          <w:b/>
          <w:sz w:val="28"/>
          <w:szCs w:val="28"/>
        </w:rPr>
      </w:pPr>
    </w:p>
    <w:p w14:paraId="0977878A" w14:textId="77777777" w:rsidR="0095519F" w:rsidRPr="0095519F" w:rsidRDefault="0095519F" w:rsidP="0095519F">
      <w:pPr>
        <w:spacing w:after="0" w:line="240" w:lineRule="auto"/>
        <w:ind w:firstLine="709"/>
        <w:jc w:val="center"/>
        <w:rPr>
          <w:rFonts w:ascii="Times New Roman" w:eastAsiaTheme="minorEastAsia" w:hAnsi="Times New Roman" w:cs="Times New Roman"/>
          <w:b/>
          <w:sz w:val="28"/>
          <w:szCs w:val="28"/>
          <w:lang w:eastAsia="ru-RU"/>
        </w:rPr>
      </w:pPr>
      <w:r w:rsidRPr="0095519F">
        <w:rPr>
          <w:rFonts w:ascii="Times New Roman" w:eastAsiaTheme="minorEastAsia" w:hAnsi="Times New Roman" w:cs="Times New Roman"/>
          <w:b/>
          <w:sz w:val="28"/>
          <w:szCs w:val="28"/>
          <w:lang w:eastAsia="ru-RU"/>
        </w:rPr>
        <w:t>ТЕКСТОВАЯ ЧАСТЬ</w:t>
      </w:r>
    </w:p>
    <w:p w14:paraId="499765DD"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502BB9FB"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Проект межевания территории разработан в  системе координат МСК-86, используемой для ведения Единого государственного реестра недвижимости.</w:t>
      </w:r>
    </w:p>
    <w:p w14:paraId="388AC533"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Границы проекта межевания территории установлены по границам планировочного квартала 01:05(1)</w:t>
      </w:r>
      <w:r w:rsidRPr="0095519F">
        <w:rPr>
          <w:rFonts w:ascii="Times New Roman" w:eastAsiaTheme="minorEastAsia" w:hAnsi="Times New Roman" w:cs="Times New Roman"/>
          <w:lang w:eastAsia="ru-RU"/>
        </w:rPr>
        <w:t xml:space="preserve"> </w:t>
      </w:r>
      <w:r w:rsidRPr="0095519F">
        <w:rPr>
          <w:rFonts w:ascii="Times New Roman" w:eastAsiaTheme="minorEastAsia" w:hAnsi="Times New Roman" w:cs="Times New Roman"/>
          <w:sz w:val="28"/>
          <w:szCs w:val="28"/>
          <w:lang w:eastAsia="ru-RU"/>
        </w:rPr>
        <w:t>поселка Юганская Обь муниципального образования сельского поселения Усть-Юган Нефтеюганского района Ханты - Мансийского автономного округа – Югры.</w:t>
      </w:r>
    </w:p>
    <w:p w14:paraId="3EBC0866"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Проект межевания территории подготовлен в целях определения местоположения границ образуемых и изменяемых земельных участков.</w:t>
      </w:r>
    </w:p>
    <w:p w14:paraId="4E9B06D9"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В границах проекта межевания территории отсутствуют границы особо охраняемых природных территорий, границы территорий объектов культурного наследия, границы лесничеств, участковых лесничеств, лесных кварталов, лесотаксационных выделов или частей лесотаксационных выделов.</w:t>
      </w:r>
    </w:p>
    <w:p w14:paraId="2C628BD9"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Проект межевания территории подготовлен в соответствии с решением Совета депутатов сельского поселения Усть-Юган от 28.12.2012 № 276 «О землепользовании и застройке территории муниципального образования сельское поселение Усть-Юган» (в редакции от 29.11.2013 № 24, от 17.03.2014 № 51, от 25.04.2014 № 57, от 12.05.2014 № 60, от 10.01.2014 № 84, от 26.11.2014 № 92, от 16.06.2016 № 220, от 23.06.2016 № 221, от 08.09.2017 № 305, от 11.01.2019 № 30, от 11.09.2020 № 161).</w:t>
      </w:r>
    </w:p>
    <w:p w14:paraId="5B9BD594" w14:textId="77777777" w:rsidR="0095519F" w:rsidRPr="0095519F" w:rsidRDefault="0095519F" w:rsidP="0095519F">
      <w:pPr>
        <w:spacing w:after="0" w:line="360" w:lineRule="auto"/>
        <w:ind w:firstLine="709"/>
        <w:jc w:val="both"/>
        <w:rPr>
          <w:rFonts w:ascii="Times New Roman" w:eastAsia="Times New Roman" w:hAnsi="Times New Roman" w:cs="Times New Roman"/>
          <w:sz w:val="28"/>
          <w:szCs w:val="28"/>
          <w:lang w:eastAsia="ru-RU"/>
        </w:rPr>
      </w:pPr>
      <w:r w:rsidRPr="0095519F">
        <w:rPr>
          <w:rFonts w:ascii="Times New Roman" w:eastAsiaTheme="minorEastAsia" w:hAnsi="Times New Roman" w:cs="Times New Roman"/>
          <w:sz w:val="28"/>
          <w:szCs w:val="28"/>
          <w:lang w:eastAsia="ar-SA"/>
        </w:rPr>
        <w:t xml:space="preserve">В результате анализа границ территориальных зон правил землепользования и застройки выявлено нарушение пункта 3. Статьи 30 Градостроительного кодекса РФ, а именно: границы территориальной зоны делового, общественного и коммерческого назначения (О1) не обеспечивает права и законные интересы физических и юридических лиц, в том числе правообладателей земельных участков и объектов капитального строительства, территориальная зона пересекает ОКС с КН 86:08:0020701:947 и ОКС на ЗУ с КН </w:t>
      </w:r>
      <w:r w:rsidRPr="0095519F">
        <w:rPr>
          <w:rFonts w:ascii="Times New Roman" w:eastAsia="Times New Roman" w:hAnsi="Times New Roman" w:cs="Times New Roman"/>
          <w:sz w:val="28"/>
          <w:szCs w:val="28"/>
          <w:lang w:eastAsia="ru-RU"/>
        </w:rPr>
        <w:t>86:08:0020701:298.</w:t>
      </w:r>
    </w:p>
    <w:p w14:paraId="045D6F21" w14:textId="77777777" w:rsidR="0095519F" w:rsidRPr="0095519F" w:rsidRDefault="0095519F" w:rsidP="0095519F">
      <w:pPr>
        <w:spacing w:after="0" w:line="360" w:lineRule="auto"/>
        <w:rPr>
          <w:rFonts w:ascii="Times New Roman" w:eastAsiaTheme="minorEastAsia" w:hAnsi="Times New Roman" w:cs="Times New Roman"/>
          <w:b/>
          <w:sz w:val="28"/>
          <w:szCs w:val="28"/>
          <w:lang w:eastAsia="ar-SA"/>
        </w:rPr>
      </w:pPr>
      <w:r w:rsidRPr="0095519F">
        <w:rPr>
          <w:rFonts w:ascii="Times New Roman" w:eastAsiaTheme="minorEastAsia" w:hAnsi="Times New Roman" w:cs="Times New Roman"/>
          <w:sz w:val="28"/>
          <w:szCs w:val="28"/>
          <w:lang w:eastAsia="ar-SA"/>
        </w:rPr>
        <w:t xml:space="preserve">ЗУ с КН </w:t>
      </w:r>
      <w:r w:rsidRPr="0095519F">
        <w:rPr>
          <w:rFonts w:ascii="Times New Roman" w:eastAsia="Times New Roman" w:hAnsi="Times New Roman" w:cs="Times New Roman"/>
          <w:sz w:val="28"/>
          <w:szCs w:val="28"/>
          <w:lang w:eastAsia="ru-RU"/>
        </w:rPr>
        <w:t xml:space="preserve">86:08:0020701:298 и </w:t>
      </w:r>
      <w:r w:rsidRPr="0095519F">
        <w:rPr>
          <w:rFonts w:ascii="Times New Roman" w:eastAsiaTheme="minorEastAsia" w:hAnsi="Times New Roman" w:cs="Times New Roman"/>
          <w:sz w:val="28"/>
          <w:szCs w:val="28"/>
          <w:lang w:eastAsia="ar-SA"/>
        </w:rPr>
        <w:t>ОКС с КН 86:08:0020701:947 имеют реестровую ошибку местоположения.</w:t>
      </w:r>
    </w:p>
    <w:p w14:paraId="0F7CE8BB" w14:textId="77777777" w:rsidR="0095519F" w:rsidRPr="0095519F" w:rsidRDefault="0095519F" w:rsidP="0095519F">
      <w:pPr>
        <w:spacing w:after="0" w:line="240" w:lineRule="auto"/>
        <w:rPr>
          <w:rFonts w:ascii="Times New Roman" w:eastAsiaTheme="minorEastAsia" w:hAnsi="Times New Roman" w:cs="Times New Roman"/>
          <w:b/>
          <w:sz w:val="28"/>
          <w:szCs w:val="28"/>
          <w:lang w:eastAsia="ar-SA"/>
        </w:rPr>
      </w:pPr>
    </w:p>
    <w:p w14:paraId="45F91A10" w14:textId="77777777" w:rsidR="0095519F" w:rsidRPr="0095519F" w:rsidRDefault="0095519F" w:rsidP="0095519F">
      <w:pPr>
        <w:spacing w:after="0" w:line="240" w:lineRule="auto"/>
        <w:rPr>
          <w:rFonts w:ascii="Times New Roman" w:eastAsiaTheme="minorEastAsia" w:hAnsi="Times New Roman" w:cs="Times New Roman"/>
          <w:b/>
          <w:sz w:val="28"/>
          <w:szCs w:val="28"/>
          <w:lang w:eastAsia="ar-SA"/>
        </w:rPr>
      </w:pPr>
      <w:r w:rsidRPr="0095519F">
        <w:rPr>
          <w:rFonts w:ascii="Times New Roman" w:eastAsiaTheme="minorEastAsia" w:hAnsi="Times New Roman" w:cs="Times New Roman"/>
          <w:b/>
          <w:sz w:val="28"/>
          <w:szCs w:val="28"/>
          <w:lang w:eastAsia="ar-SA"/>
        </w:rPr>
        <w:t>Принятые сокращения:</w:t>
      </w:r>
    </w:p>
    <w:p w14:paraId="0069A046" w14:textId="77777777" w:rsidR="0095519F" w:rsidRPr="0095519F" w:rsidRDefault="0095519F" w:rsidP="0095519F">
      <w:pPr>
        <w:spacing w:after="0" w:line="240" w:lineRule="auto"/>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ЗУ – земельный участок;</w:t>
      </w:r>
    </w:p>
    <w:p w14:paraId="6F364357" w14:textId="77777777" w:rsidR="0095519F" w:rsidRPr="0095519F" w:rsidRDefault="0095519F" w:rsidP="0095519F">
      <w:pPr>
        <w:spacing w:after="0" w:line="240" w:lineRule="auto"/>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КН – кадастровый номер;</w:t>
      </w:r>
    </w:p>
    <w:p w14:paraId="0FC25D5E" w14:textId="77777777" w:rsidR="0095519F" w:rsidRPr="0095519F" w:rsidRDefault="0095519F" w:rsidP="0095519F">
      <w:pPr>
        <w:spacing w:after="0" w:line="240" w:lineRule="auto"/>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ОКС – объект капитального строительства;</w:t>
      </w:r>
    </w:p>
    <w:p w14:paraId="2E848B48" w14:textId="77777777" w:rsidR="0095519F" w:rsidRPr="0095519F" w:rsidRDefault="0095519F" w:rsidP="0095519F">
      <w:pPr>
        <w:spacing w:after="0" w:line="240" w:lineRule="auto"/>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ПЗЗ – правила землепользования и застройки;</w:t>
      </w:r>
    </w:p>
    <w:p w14:paraId="2DE02279" w14:textId="77777777" w:rsidR="0095519F" w:rsidRPr="0095519F" w:rsidRDefault="0095519F" w:rsidP="0095519F">
      <w:pPr>
        <w:spacing w:after="0" w:line="240" w:lineRule="auto"/>
        <w:rPr>
          <w:rFonts w:ascii="Times New Roman" w:eastAsiaTheme="minorEastAsia" w:hAnsi="Times New Roman" w:cs="Times New Roman"/>
          <w:color w:val="FF0000"/>
          <w:sz w:val="28"/>
          <w:szCs w:val="28"/>
          <w:lang w:eastAsia="ar-SA"/>
        </w:rPr>
        <w:sectPr w:rsidR="0095519F" w:rsidRPr="0095519F" w:rsidSect="0095519F">
          <w:footerReference w:type="default" r:id="rId39"/>
          <w:pgSz w:w="11907" w:h="16839" w:code="9"/>
          <w:pgMar w:top="1134" w:right="567" w:bottom="1134" w:left="1418" w:header="567" w:footer="709" w:gutter="0"/>
          <w:pgNumType w:start="1"/>
          <w:cols w:space="227"/>
          <w:docGrid w:linePitch="360"/>
        </w:sectPr>
      </w:pPr>
      <w:r w:rsidRPr="0095519F">
        <w:rPr>
          <w:rFonts w:ascii="Times New Roman" w:eastAsiaTheme="minorEastAsia" w:hAnsi="Times New Roman" w:cs="Times New Roman"/>
          <w:sz w:val="28"/>
          <w:szCs w:val="28"/>
          <w:lang w:eastAsia="ar-SA"/>
        </w:rPr>
        <w:t>ЕГРН – Единый государственный реестр недвижимости.</w:t>
      </w:r>
    </w:p>
    <w:p w14:paraId="0A974338"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67FA64DA" w14:textId="77777777" w:rsidR="0095519F" w:rsidRPr="0095519F" w:rsidRDefault="0095519F" w:rsidP="0095519F">
      <w:pPr>
        <w:tabs>
          <w:tab w:val="center" w:pos="4677"/>
          <w:tab w:val="right" w:pos="9355"/>
        </w:tabs>
        <w:spacing w:after="0" w:line="360" w:lineRule="auto"/>
        <w:ind w:firstLine="709"/>
        <w:jc w:val="center"/>
        <w:rPr>
          <w:rFonts w:ascii="Times New Roman" w:eastAsiaTheme="minorEastAsia" w:hAnsi="Times New Roman" w:cs="Times New Roman"/>
          <w:sz w:val="28"/>
          <w:szCs w:val="28"/>
          <w:lang w:eastAsia="ru-RU"/>
        </w:rPr>
      </w:pPr>
      <w:bookmarkStart w:id="51" w:name="_Hlk90997668"/>
      <w:r w:rsidRPr="0095519F">
        <w:rPr>
          <w:rFonts w:ascii="Times New Roman" w:eastAsiaTheme="minorEastAsia" w:hAnsi="Times New Roman" w:cs="Times New Roman"/>
          <w:sz w:val="28"/>
          <w:szCs w:val="28"/>
          <w:lang w:eastAsia="ru-RU"/>
        </w:rPr>
        <w:t>1. 1 Перечень и сведения о площади образуемых земельных участков, в том числе возможные способы их образования</w:t>
      </w:r>
    </w:p>
    <w:bookmarkEnd w:id="51"/>
    <w:p w14:paraId="0BFBF12A" w14:textId="77777777" w:rsidR="0095519F" w:rsidRPr="0095519F" w:rsidRDefault="0095519F" w:rsidP="0095519F">
      <w:pPr>
        <w:spacing w:after="0" w:line="240" w:lineRule="auto"/>
        <w:jc w:val="center"/>
        <w:rPr>
          <w:rFonts w:ascii="Times New Roman" w:eastAsia="Times New Roman" w:hAnsi="Times New Roman" w:cs="Times New Roman"/>
          <w:sz w:val="28"/>
          <w:szCs w:val="28"/>
          <w:lang w:eastAsia="ru-RU"/>
        </w:rPr>
      </w:pPr>
    </w:p>
    <w:p w14:paraId="5B5F964C" w14:textId="77777777" w:rsidR="0095519F" w:rsidRPr="0095519F" w:rsidRDefault="0095519F" w:rsidP="0095519F">
      <w:pPr>
        <w:spacing w:after="0" w:line="240" w:lineRule="auto"/>
        <w:jc w:val="center"/>
        <w:rPr>
          <w:rFonts w:ascii="Times New Roman" w:eastAsia="Times New Roman" w:hAnsi="Times New Roman" w:cs="Times New Roman"/>
          <w:sz w:val="28"/>
          <w:szCs w:val="28"/>
          <w:lang w:eastAsia="ru-RU"/>
        </w:rPr>
      </w:pPr>
      <w:r w:rsidRPr="0095519F">
        <w:rPr>
          <w:rFonts w:ascii="Times New Roman" w:eastAsia="Times New Roman" w:hAnsi="Times New Roman" w:cs="Times New Roman"/>
          <w:sz w:val="28"/>
          <w:szCs w:val="28"/>
          <w:lang w:eastAsia="ru-RU"/>
        </w:rPr>
        <w:t>Перечень и сведения о площади образуемых земельных участков</w:t>
      </w:r>
    </w:p>
    <w:p w14:paraId="7D15CABB"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Таблица № 1</w:t>
      </w:r>
    </w:p>
    <w:p w14:paraId="480F6211" w14:textId="77777777" w:rsidR="0095519F" w:rsidRPr="0095519F" w:rsidRDefault="0095519F" w:rsidP="0095519F">
      <w:pPr>
        <w:spacing w:after="0" w:line="240" w:lineRule="auto"/>
        <w:rPr>
          <w:rFonts w:ascii="Times New Roman" w:eastAsiaTheme="minorEastAsia" w:hAnsi="Times New Roman" w:cs="Times New Roman"/>
          <w:sz w:val="28"/>
          <w:szCs w:val="28"/>
          <w:lang w:eastAsia="ru-RU"/>
        </w:rPr>
      </w:pPr>
    </w:p>
    <w:tbl>
      <w:tblPr>
        <w:tblW w:w="508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6"/>
        <w:gridCol w:w="830"/>
        <w:gridCol w:w="3217"/>
        <w:gridCol w:w="1260"/>
        <w:gridCol w:w="9132"/>
      </w:tblGrid>
      <w:tr w:rsidR="0095519F" w:rsidRPr="0095519F" w14:paraId="7FC4D88C" w14:textId="77777777" w:rsidTr="0095519F">
        <w:trPr>
          <w:trHeight w:val="819"/>
          <w:tblHeader/>
          <w:jc w:val="center"/>
        </w:trPr>
        <w:tc>
          <w:tcPr>
            <w:tcW w:w="198" w:type="pct"/>
          </w:tcPr>
          <w:p w14:paraId="1132030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 п/п</w:t>
            </w:r>
          </w:p>
        </w:tc>
        <w:tc>
          <w:tcPr>
            <w:tcW w:w="276" w:type="pct"/>
          </w:tcPr>
          <w:p w14:paraId="46AA65F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proofErr w:type="spellStart"/>
            <w:r w:rsidRPr="0095519F">
              <w:rPr>
                <w:rFonts w:ascii="Times New Roman" w:eastAsia="Times New Roman" w:hAnsi="Times New Roman" w:cs="Times New Roman"/>
                <w:sz w:val="24"/>
                <w:szCs w:val="24"/>
                <w:lang w:eastAsia="ru-RU"/>
              </w:rPr>
              <w:t>Усл</w:t>
            </w:r>
            <w:proofErr w:type="spellEnd"/>
          </w:p>
          <w:p w14:paraId="12160FA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w:t>
            </w:r>
          </w:p>
          <w:p w14:paraId="7362E3C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ЗУ</w:t>
            </w:r>
          </w:p>
        </w:tc>
        <w:tc>
          <w:tcPr>
            <w:tcW w:w="1070" w:type="pct"/>
          </w:tcPr>
          <w:p w14:paraId="33C994B9"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Вид разрешенного использования согласно ПЗЗ</w:t>
            </w:r>
          </w:p>
        </w:tc>
        <w:tc>
          <w:tcPr>
            <w:tcW w:w="419" w:type="pct"/>
          </w:tcPr>
          <w:p w14:paraId="575B5D0A" w14:textId="77777777" w:rsidR="0095519F" w:rsidRPr="0095519F" w:rsidRDefault="0095519F" w:rsidP="0095519F">
            <w:pPr>
              <w:spacing w:after="0" w:line="240" w:lineRule="auto"/>
              <w:jc w:val="center"/>
              <w:rPr>
                <w:rFonts w:ascii="Times New Roman" w:eastAsia="Times New Roman" w:hAnsi="Times New Roman" w:cs="Times New Roman"/>
                <w:sz w:val="24"/>
                <w:szCs w:val="24"/>
                <w:vertAlign w:val="superscript"/>
                <w:lang w:eastAsia="ru-RU"/>
              </w:rPr>
            </w:pPr>
            <w:r w:rsidRPr="0095519F">
              <w:rPr>
                <w:rFonts w:ascii="Times New Roman" w:eastAsia="Times New Roman" w:hAnsi="Times New Roman" w:cs="Times New Roman"/>
                <w:sz w:val="24"/>
                <w:szCs w:val="24"/>
                <w:lang w:eastAsia="ru-RU"/>
              </w:rPr>
              <w:t>Площадь, га</w:t>
            </w:r>
          </w:p>
        </w:tc>
        <w:tc>
          <w:tcPr>
            <w:tcW w:w="3037" w:type="pct"/>
          </w:tcPr>
          <w:p w14:paraId="670D2EA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Возможный способ образования</w:t>
            </w:r>
          </w:p>
        </w:tc>
      </w:tr>
      <w:tr w:rsidR="0095519F" w:rsidRPr="0095519F" w14:paraId="442272CC" w14:textId="77777777" w:rsidTr="0095519F">
        <w:trPr>
          <w:trHeight w:val="347"/>
          <w:tblHeader/>
          <w:jc w:val="center"/>
        </w:trPr>
        <w:tc>
          <w:tcPr>
            <w:tcW w:w="198" w:type="pct"/>
          </w:tcPr>
          <w:p w14:paraId="3DB45F0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276" w:type="pct"/>
          </w:tcPr>
          <w:p w14:paraId="4BAF810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1070" w:type="pct"/>
          </w:tcPr>
          <w:p w14:paraId="26F543A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c>
          <w:tcPr>
            <w:tcW w:w="419" w:type="pct"/>
          </w:tcPr>
          <w:p w14:paraId="2A3054C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4</w:t>
            </w:r>
          </w:p>
        </w:tc>
        <w:tc>
          <w:tcPr>
            <w:tcW w:w="3037" w:type="pct"/>
          </w:tcPr>
          <w:p w14:paraId="1B310F3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5</w:t>
            </w:r>
          </w:p>
        </w:tc>
      </w:tr>
      <w:tr w:rsidR="0095519F" w:rsidRPr="0095519F" w14:paraId="113E6529" w14:textId="77777777" w:rsidTr="0095519F">
        <w:trPr>
          <w:trHeight w:val="347"/>
          <w:tblHeader/>
          <w:jc w:val="center"/>
        </w:trPr>
        <w:tc>
          <w:tcPr>
            <w:tcW w:w="198" w:type="pct"/>
          </w:tcPr>
          <w:p w14:paraId="789ADB9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276" w:type="pct"/>
          </w:tcPr>
          <w:p w14:paraId="67E6333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ЗУ1</w:t>
            </w:r>
          </w:p>
        </w:tc>
        <w:tc>
          <w:tcPr>
            <w:tcW w:w="1070" w:type="pct"/>
          </w:tcPr>
          <w:p w14:paraId="0548F58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c>
          <w:tcPr>
            <w:tcW w:w="419" w:type="pct"/>
          </w:tcPr>
          <w:p w14:paraId="5B00A06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101</w:t>
            </w:r>
          </w:p>
        </w:tc>
        <w:tc>
          <w:tcPr>
            <w:tcW w:w="3037" w:type="pct"/>
          </w:tcPr>
          <w:p w14:paraId="421741A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Исправление реестровой ошибки ЗУ с КН 86:08:0020701:298</w:t>
            </w:r>
          </w:p>
        </w:tc>
      </w:tr>
      <w:tr w:rsidR="0095519F" w:rsidRPr="0095519F" w14:paraId="2C18F7BE" w14:textId="77777777" w:rsidTr="0095519F">
        <w:trPr>
          <w:trHeight w:val="347"/>
          <w:tblHeader/>
          <w:jc w:val="center"/>
        </w:trPr>
        <w:tc>
          <w:tcPr>
            <w:tcW w:w="198" w:type="pct"/>
          </w:tcPr>
          <w:p w14:paraId="21BB7FE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276" w:type="pct"/>
          </w:tcPr>
          <w:p w14:paraId="3127A37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ЗУ2</w:t>
            </w:r>
          </w:p>
        </w:tc>
        <w:tc>
          <w:tcPr>
            <w:tcW w:w="1070" w:type="pct"/>
          </w:tcPr>
          <w:p w14:paraId="58B76D3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Коммунальное обслуживание (3.1)</w:t>
            </w:r>
          </w:p>
        </w:tc>
        <w:tc>
          <w:tcPr>
            <w:tcW w:w="419" w:type="pct"/>
          </w:tcPr>
          <w:p w14:paraId="0FE6A8E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43</w:t>
            </w:r>
          </w:p>
        </w:tc>
        <w:tc>
          <w:tcPr>
            <w:tcW w:w="3037" w:type="pct"/>
          </w:tcPr>
          <w:p w14:paraId="1EEAADC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Образование из земель государственной неразграниченной собственности</w:t>
            </w:r>
          </w:p>
        </w:tc>
      </w:tr>
      <w:tr w:rsidR="0095519F" w:rsidRPr="0095519F" w14:paraId="2978AEFF" w14:textId="77777777" w:rsidTr="0095519F">
        <w:trPr>
          <w:trHeight w:val="347"/>
          <w:tblHeader/>
          <w:jc w:val="center"/>
        </w:trPr>
        <w:tc>
          <w:tcPr>
            <w:tcW w:w="198" w:type="pct"/>
          </w:tcPr>
          <w:p w14:paraId="54E50F0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c>
          <w:tcPr>
            <w:tcW w:w="276" w:type="pct"/>
          </w:tcPr>
          <w:p w14:paraId="727FA6E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ЗУ3</w:t>
            </w:r>
          </w:p>
        </w:tc>
        <w:tc>
          <w:tcPr>
            <w:tcW w:w="1070" w:type="pct"/>
          </w:tcPr>
          <w:p w14:paraId="263236A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6F672C3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1553</w:t>
            </w:r>
          </w:p>
        </w:tc>
        <w:tc>
          <w:tcPr>
            <w:tcW w:w="3037" w:type="pct"/>
          </w:tcPr>
          <w:p w14:paraId="6418E0E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86:08:0020701:547 с землями государственной неразграниченной собственности</w:t>
            </w:r>
          </w:p>
        </w:tc>
      </w:tr>
      <w:tr w:rsidR="0095519F" w:rsidRPr="0095519F" w14:paraId="376C239E" w14:textId="77777777" w:rsidTr="0095519F">
        <w:trPr>
          <w:trHeight w:val="347"/>
          <w:tblHeader/>
          <w:jc w:val="center"/>
        </w:trPr>
        <w:tc>
          <w:tcPr>
            <w:tcW w:w="198" w:type="pct"/>
          </w:tcPr>
          <w:p w14:paraId="15DE458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4</w:t>
            </w:r>
          </w:p>
        </w:tc>
        <w:tc>
          <w:tcPr>
            <w:tcW w:w="276" w:type="pct"/>
          </w:tcPr>
          <w:p w14:paraId="0B1D29A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ЗУ4</w:t>
            </w:r>
          </w:p>
        </w:tc>
        <w:tc>
          <w:tcPr>
            <w:tcW w:w="1070" w:type="pct"/>
          </w:tcPr>
          <w:p w14:paraId="78D4941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0E41D95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2214</w:t>
            </w:r>
          </w:p>
        </w:tc>
        <w:tc>
          <w:tcPr>
            <w:tcW w:w="3037" w:type="pct"/>
          </w:tcPr>
          <w:p w14:paraId="0F3BFE9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 Вариант: перераспределение ЗУ с КН 86:08:0020701:555 с землями государственной неразграниченной собственности,</w:t>
            </w:r>
          </w:p>
          <w:p w14:paraId="0BA2460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86:08:0020701:536 с землями государственной неразграниченной собственности, объединение этих ЗУ.</w:t>
            </w:r>
          </w:p>
          <w:p w14:paraId="6B65B20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 Вариант: снятие с кадастрового учета ЗУ с КН 86:08:0020701:555 и  86:08:0020701:536, образование из земель государственной неразграниченной собственности</w:t>
            </w:r>
          </w:p>
        </w:tc>
      </w:tr>
      <w:tr w:rsidR="0095519F" w:rsidRPr="0095519F" w14:paraId="09EB8CAF" w14:textId="77777777" w:rsidTr="0095519F">
        <w:trPr>
          <w:trHeight w:val="347"/>
          <w:tblHeader/>
          <w:jc w:val="center"/>
        </w:trPr>
        <w:tc>
          <w:tcPr>
            <w:tcW w:w="198" w:type="pct"/>
          </w:tcPr>
          <w:p w14:paraId="4A9F332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5</w:t>
            </w:r>
          </w:p>
        </w:tc>
        <w:tc>
          <w:tcPr>
            <w:tcW w:w="276" w:type="pct"/>
          </w:tcPr>
          <w:p w14:paraId="587A0EF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ЗУ5</w:t>
            </w:r>
          </w:p>
        </w:tc>
        <w:tc>
          <w:tcPr>
            <w:tcW w:w="1070" w:type="pct"/>
          </w:tcPr>
          <w:p w14:paraId="5D9D3BF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7411BCC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2455</w:t>
            </w:r>
          </w:p>
        </w:tc>
        <w:tc>
          <w:tcPr>
            <w:tcW w:w="3037" w:type="pct"/>
          </w:tcPr>
          <w:p w14:paraId="678426E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 Вариант: перераспределение ЗУ с КН 86:08:0020701:862 с землями государственной неразграниченной собственности,</w:t>
            </w:r>
          </w:p>
          <w:p w14:paraId="53D4B16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86:08:0020701:523 с землями государственной неразграниченной собственности, объединение этих ЗУ.</w:t>
            </w:r>
          </w:p>
          <w:p w14:paraId="21A6753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 Вариант: снятие с кадастрового учета ЗУ с КН 86:08:0020701:862 и  86:08:0020701:523, образование из земель государственной неразграниченной собственности</w:t>
            </w:r>
          </w:p>
        </w:tc>
      </w:tr>
      <w:tr w:rsidR="0095519F" w:rsidRPr="0095519F" w14:paraId="69F7FBBB" w14:textId="77777777" w:rsidTr="0095519F">
        <w:trPr>
          <w:trHeight w:val="347"/>
          <w:tblHeader/>
          <w:jc w:val="center"/>
        </w:trPr>
        <w:tc>
          <w:tcPr>
            <w:tcW w:w="198" w:type="pct"/>
          </w:tcPr>
          <w:p w14:paraId="2C80D6E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6</w:t>
            </w:r>
          </w:p>
        </w:tc>
        <w:tc>
          <w:tcPr>
            <w:tcW w:w="276" w:type="pct"/>
          </w:tcPr>
          <w:p w14:paraId="65C1917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ЗУ6</w:t>
            </w:r>
          </w:p>
        </w:tc>
        <w:tc>
          <w:tcPr>
            <w:tcW w:w="1070" w:type="pct"/>
          </w:tcPr>
          <w:p w14:paraId="4DF686D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05A0465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3009</w:t>
            </w:r>
          </w:p>
        </w:tc>
        <w:tc>
          <w:tcPr>
            <w:tcW w:w="3037" w:type="pct"/>
          </w:tcPr>
          <w:p w14:paraId="70B8509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86:08:0020701:704 с землями государственной неразграниченной собственности</w:t>
            </w:r>
          </w:p>
        </w:tc>
      </w:tr>
      <w:tr w:rsidR="0095519F" w:rsidRPr="0095519F" w14:paraId="4E014FD5" w14:textId="77777777" w:rsidTr="0095519F">
        <w:trPr>
          <w:trHeight w:val="347"/>
          <w:tblHeader/>
          <w:jc w:val="center"/>
        </w:trPr>
        <w:tc>
          <w:tcPr>
            <w:tcW w:w="198" w:type="pct"/>
          </w:tcPr>
          <w:p w14:paraId="6981172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7</w:t>
            </w:r>
          </w:p>
        </w:tc>
        <w:tc>
          <w:tcPr>
            <w:tcW w:w="276" w:type="pct"/>
          </w:tcPr>
          <w:p w14:paraId="1862851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ЗУ7</w:t>
            </w:r>
          </w:p>
        </w:tc>
        <w:tc>
          <w:tcPr>
            <w:tcW w:w="1070" w:type="pct"/>
          </w:tcPr>
          <w:p w14:paraId="1699A81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1FD24C2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1096</w:t>
            </w:r>
          </w:p>
        </w:tc>
        <w:tc>
          <w:tcPr>
            <w:tcW w:w="3037" w:type="pct"/>
          </w:tcPr>
          <w:p w14:paraId="61C141A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86:08:0020701:578 с землями государственной неразграниченной собственности</w:t>
            </w:r>
          </w:p>
        </w:tc>
      </w:tr>
      <w:tr w:rsidR="0095519F" w:rsidRPr="0095519F" w14:paraId="0CEF9B3F" w14:textId="77777777" w:rsidTr="0095519F">
        <w:trPr>
          <w:trHeight w:val="347"/>
          <w:tblHeader/>
          <w:jc w:val="center"/>
        </w:trPr>
        <w:tc>
          <w:tcPr>
            <w:tcW w:w="198" w:type="pct"/>
          </w:tcPr>
          <w:p w14:paraId="23606AE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w:t>
            </w:r>
          </w:p>
        </w:tc>
        <w:tc>
          <w:tcPr>
            <w:tcW w:w="276" w:type="pct"/>
          </w:tcPr>
          <w:p w14:paraId="44F1250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ЗУ8</w:t>
            </w:r>
          </w:p>
        </w:tc>
        <w:tc>
          <w:tcPr>
            <w:tcW w:w="1070" w:type="pct"/>
          </w:tcPr>
          <w:p w14:paraId="7226A84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c>
          <w:tcPr>
            <w:tcW w:w="419" w:type="pct"/>
          </w:tcPr>
          <w:p w14:paraId="5013909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1872</w:t>
            </w:r>
          </w:p>
        </w:tc>
        <w:tc>
          <w:tcPr>
            <w:tcW w:w="3037" w:type="pct"/>
          </w:tcPr>
          <w:p w14:paraId="199F3CE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86:08:0020701:534 с землями государственной неразграниченной собственности</w:t>
            </w:r>
          </w:p>
        </w:tc>
      </w:tr>
      <w:tr w:rsidR="0095519F" w:rsidRPr="0095519F" w14:paraId="171B94B6" w14:textId="77777777" w:rsidTr="0095519F">
        <w:trPr>
          <w:trHeight w:val="347"/>
          <w:tblHeader/>
          <w:jc w:val="center"/>
        </w:trPr>
        <w:tc>
          <w:tcPr>
            <w:tcW w:w="198" w:type="pct"/>
          </w:tcPr>
          <w:p w14:paraId="5F237E0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9</w:t>
            </w:r>
          </w:p>
        </w:tc>
        <w:tc>
          <w:tcPr>
            <w:tcW w:w="276" w:type="pct"/>
          </w:tcPr>
          <w:p w14:paraId="6FA5B61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ЗУ9</w:t>
            </w:r>
          </w:p>
        </w:tc>
        <w:tc>
          <w:tcPr>
            <w:tcW w:w="1070" w:type="pct"/>
          </w:tcPr>
          <w:p w14:paraId="4347865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c>
          <w:tcPr>
            <w:tcW w:w="419" w:type="pct"/>
          </w:tcPr>
          <w:p w14:paraId="29FAA14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1463</w:t>
            </w:r>
          </w:p>
        </w:tc>
        <w:tc>
          <w:tcPr>
            <w:tcW w:w="3037" w:type="pct"/>
          </w:tcPr>
          <w:p w14:paraId="0F0A3EE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86:08:0020701:586 с землями государственной неразграниченной собственности</w:t>
            </w:r>
          </w:p>
        </w:tc>
      </w:tr>
      <w:tr w:rsidR="0095519F" w:rsidRPr="0095519F" w14:paraId="09E217A5" w14:textId="77777777" w:rsidTr="0095519F">
        <w:trPr>
          <w:trHeight w:val="347"/>
          <w:tblHeader/>
          <w:jc w:val="center"/>
        </w:trPr>
        <w:tc>
          <w:tcPr>
            <w:tcW w:w="198" w:type="pct"/>
          </w:tcPr>
          <w:p w14:paraId="1824C27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w:t>
            </w:r>
          </w:p>
        </w:tc>
        <w:tc>
          <w:tcPr>
            <w:tcW w:w="276" w:type="pct"/>
          </w:tcPr>
          <w:p w14:paraId="5545197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ЗУ10</w:t>
            </w:r>
          </w:p>
        </w:tc>
        <w:tc>
          <w:tcPr>
            <w:tcW w:w="1070" w:type="pct"/>
          </w:tcPr>
          <w:p w14:paraId="56EF841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Бытовое обслуживание (3.3)</w:t>
            </w:r>
          </w:p>
        </w:tc>
        <w:tc>
          <w:tcPr>
            <w:tcW w:w="419" w:type="pct"/>
          </w:tcPr>
          <w:p w14:paraId="3DAC0CC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992</w:t>
            </w:r>
          </w:p>
        </w:tc>
        <w:tc>
          <w:tcPr>
            <w:tcW w:w="3037" w:type="pct"/>
          </w:tcPr>
          <w:p w14:paraId="0C71EEC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86:08:0020701:583 с землями государственной неразграниченной собственности</w:t>
            </w:r>
          </w:p>
        </w:tc>
      </w:tr>
      <w:tr w:rsidR="0095519F" w:rsidRPr="0095519F" w14:paraId="62F4E7F1" w14:textId="77777777" w:rsidTr="0095519F">
        <w:trPr>
          <w:trHeight w:val="347"/>
          <w:tblHeader/>
          <w:jc w:val="center"/>
        </w:trPr>
        <w:tc>
          <w:tcPr>
            <w:tcW w:w="198" w:type="pct"/>
          </w:tcPr>
          <w:p w14:paraId="41B1D62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11</w:t>
            </w:r>
          </w:p>
        </w:tc>
        <w:tc>
          <w:tcPr>
            <w:tcW w:w="276" w:type="pct"/>
          </w:tcPr>
          <w:p w14:paraId="5E708AE0"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ЗУ11</w:t>
            </w:r>
          </w:p>
        </w:tc>
        <w:tc>
          <w:tcPr>
            <w:tcW w:w="1070" w:type="pct"/>
          </w:tcPr>
          <w:p w14:paraId="1E8C99E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c>
          <w:tcPr>
            <w:tcW w:w="419" w:type="pct"/>
          </w:tcPr>
          <w:p w14:paraId="12F812CD"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1383</w:t>
            </w:r>
          </w:p>
        </w:tc>
        <w:tc>
          <w:tcPr>
            <w:tcW w:w="3037" w:type="pct"/>
          </w:tcPr>
          <w:p w14:paraId="51F5EF9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86:08:0020701:584 с землями государственной неразграниченной собственности</w:t>
            </w:r>
          </w:p>
        </w:tc>
      </w:tr>
      <w:tr w:rsidR="0095519F" w:rsidRPr="0095519F" w14:paraId="724EECDF" w14:textId="77777777" w:rsidTr="0095519F">
        <w:trPr>
          <w:trHeight w:val="347"/>
          <w:tblHeader/>
          <w:jc w:val="center"/>
        </w:trPr>
        <w:tc>
          <w:tcPr>
            <w:tcW w:w="198" w:type="pct"/>
          </w:tcPr>
          <w:p w14:paraId="6872E6F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12</w:t>
            </w:r>
          </w:p>
        </w:tc>
        <w:tc>
          <w:tcPr>
            <w:tcW w:w="276" w:type="pct"/>
          </w:tcPr>
          <w:p w14:paraId="1B13401D"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ЗУ12</w:t>
            </w:r>
          </w:p>
        </w:tc>
        <w:tc>
          <w:tcPr>
            <w:tcW w:w="1070" w:type="pct"/>
          </w:tcPr>
          <w:p w14:paraId="4C8F5CB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32E4E3EC"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1225</w:t>
            </w:r>
          </w:p>
        </w:tc>
        <w:tc>
          <w:tcPr>
            <w:tcW w:w="3037" w:type="pct"/>
          </w:tcPr>
          <w:p w14:paraId="1208AFD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86:08:0020701:539 с землями государственной неразграниченной собственности</w:t>
            </w:r>
          </w:p>
        </w:tc>
      </w:tr>
      <w:tr w:rsidR="0095519F" w:rsidRPr="0095519F" w14:paraId="4C77FFA8" w14:textId="77777777" w:rsidTr="0095519F">
        <w:trPr>
          <w:trHeight w:val="347"/>
          <w:tblHeader/>
          <w:jc w:val="center"/>
        </w:trPr>
        <w:tc>
          <w:tcPr>
            <w:tcW w:w="198" w:type="pct"/>
          </w:tcPr>
          <w:p w14:paraId="58E22D6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13</w:t>
            </w:r>
          </w:p>
        </w:tc>
        <w:tc>
          <w:tcPr>
            <w:tcW w:w="276" w:type="pct"/>
          </w:tcPr>
          <w:p w14:paraId="77F5D011"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ЗУ13</w:t>
            </w:r>
          </w:p>
        </w:tc>
        <w:tc>
          <w:tcPr>
            <w:tcW w:w="1070" w:type="pct"/>
          </w:tcPr>
          <w:p w14:paraId="2C3C06B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c>
          <w:tcPr>
            <w:tcW w:w="419" w:type="pct"/>
          </w:tcPr>
          <w:p w14:paraId="15DACC70"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1580</w:t>
            </w:r>
          </w:p>
        </w:tc>
        <w:tc>
          <w:tcPr>
            <w:tcW w:w="3037" w:type="pct"/>
          </w:tcPr>
          <w:p w14:paraId="05E1A76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 Вариант: перераспределение ЗУ с КН 86:08:0020701:524 с землями государственной неразграниченной собственности</w:t>
            </w:r>
          </w:p>
          <w:p w14:paraId="3CDEDAA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 Вариант: снятие с кадастрового учета ЗУ с КН 86:08:0020701:524, образование из земель государственной неразграниченной собственности</w:t>
            </w:r>
          </w:p>
        </w:tc>
      </w:tr>
      <w:tr w:rsidR="0095519F" w:rsidRPr="0095519F" w14:paraId="682F4DE1" w14:textId="77777777" w:rsidTr="0095519F">
        <w:trPr>
          <w:trHeight w:val="347"/>
          <w:tblHeader/>
          <w:jc w:val="center"/>
        </w:trPr>
        <w:tc>
          <w:tcPr>
            <w:tcW w:w="198" w:type="pct"/>
          </w:tcPr>
          <w:p w14:paraId="32979D9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14</w:t>
            </w:r>
          </w:p>
        </w:tc>
        <w:tc>
          <w:tcPr>
            <w:tcW w:w="276" w:type="pct"/>
          </w:tcPr>
          <w:p w14:paraId="7D8536E4"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ЗУ14</w:t>
            </w:r>
          </w:p>
        </w:tc>
        <w:tc>
          <w:tcPr>
            <w:tcW w:w="1070" w:type="pct"/>
          </w:tcPr>
          <w:p w14:paraId="7A97B9E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c>
          <w:tcPr>
            <w:tcW w:w="419" w:type="pct"/>
          </w:tcPr>
          <w:p w14:paraId="29C363C7"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2427</w:t>
            </w:r>
          </w:p>
        </w:tc>
        <w:tc>
          <w:tcPr>
            <w:tcW w:w="3037" w:type="pct"/>
          </w:tcPr>
          <w:p w14:paraId="47D79E3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 Вариант: перераспределение ЗУ с КН 86:08:0020701:538 с землями государственной неразграниченной собственности,</w:t>
            </w:r>
          </w:p>
          <w:p w14:paraId="35DC698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86:08:0020701:549 с землями государственной неразграниченной собственности, объединение этих ЗУ.</w:t>
            </w:r>
          </w:p>
          <w:p w14:paraId="63CA6FC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 Вариант: снятие с кадастрового учета ЗУ с КН 86:08:0020701:523,   86:08:0020701:538, образование из земель государственной неразграниченной собственности</w:t>
            </w:r>
          </w:p>
        </w:tc>
      </w:tr>
      <w:tr w:rsidR="0095519F" w:rsidRPr="0095519F" w14:paraId="7A908BE6" w14:textId="77777777" w:rsidTr="0095519F">
        <w:trPr>
          <w:trHeight w:val="347"/>
          <w:tblHeader/>
          <w:jc w:val="center"/>
        </w:trPr>
        <w:tc>
          <w:tcPr>
            <w:tcW w:w="198" w:type="pct"/>
          </w:tcPr>
          <w:p w14:paraId="79CBA51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15</w:t>
            </w:r>
          </w:p>
        </w:tc>
        <w:tc>
          <w:tcPr>
            <w:tcW w:w="276" w:type="pct"/>
          </w:tcPr>
          <w:p w14:paraId="1489B3A9"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ЗУ15</w:t>
            </w:r>
          </w:p>
        </w:tc>
        <w:tc>
          <w:tcPr>
            <w:tcW w:w="1070" w:type="pct"/>
          </w:tcPr>
          <w:p w14:paraId="01BE0C6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c>
          <w:tcPr>
            <w:tcW w:w="419" w:type="pct"/>
          </w:tcPr>
          <w:p w14:paraId="72ED7844"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645</w:t>
            </w:r>
          </w:p>
        </w:tc>
        <w:tc>
          <w:tcPr>
            <w:tcW w:w="3037" w:type="pct"/>
          </w:tcPr>
          <w:p w14:paraId="1B2BCE2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Образование из земель государственной неразграниченной собственности</w:t>
            </w:r>
          </w:p>
        </w:tc>
      </w:tr>
      <w:tr w:rsidR="0095519F" w:rsidRPr="0095519F" w14:paraId="60F4BE36" w14:textId="77777777" w:rsidTr="0095519F">
        <w:trPr>
          <w:trHeight w:val="347"/>
          <w:tblHeader/>
          <w:jc w:val="center"/>
        </w:trPr>
        <w:tc>
          <w:tcPr>
            <w:tcW w:w="198" w:type="pct"/>
          </w:tcPr>
          <w:p w14:paraId="1653FFA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16</w:t>
            </w:r>
          </w:p>
        </w:tc>
        <w:tc>
          <w:tcPr>
            <w:tcW w:w="276" w:type="pct"/>
          </w:tcPr>
          <w:p w14:paraId="2F8452E9"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ЗУ16</w:t>
            </w:r>
          </w:p>
        </w:tc>
        <w:tc>
          <w:tcPr>
            <w:tcW w:w="1070" w:type="pct"/>
          </w:tcPr>
          <w:p w14:paraId="026D7DE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c>
          <w:tcPr>
            <w:tcW w:w="419" w:type="pct"/>
          </w:tcPr>
          <w:p w14:paraId="3D84B94D"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233</w:t>
            </w:r>
          </w:p>
        </w:tc>
        <w:tc>
          <w:tcPr>
            <w:tcW w:w="3037" w:type="pct"/>
          </w:tcPr>
          <w:p w14:paraId="27C58E6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Образование из земель государственной неразграниченной собственности</w:t>
            </w:r>
          </w:p>
        </w:tc>
      </w:tr>
      <w:tr w:rsidR="0095519F" w:rsidRPr="0095519F" w14:paraId="27B33152" w14:textId="77777777" w:rsidTr="0095519F">
        <w:trPr>
          <w:trHeight w:val="347"/>
          <w:tblHeader/>
          <w:jc w:val="center"/>
        </w:trPr>
        <w:tc>
          <w:tcPr>
            <w:tcW w:w="198" w:type="pct"/>
          </w:tcPr>
          <w:p w14:paraId="283211A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17</w:t>
            </w:r>
          </w:p>
        </w:tc>
        <w:tc>
          <w:tcPr>
            <w:tcW w:w="276" w:type="pct"/>
          </w:tcPr>
          <w:p w14:paraId="23DD27EA"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ЗУ17</w:t>
            </w:r>
          </w:p>
        </w:tc>
        <w:tc>
          <w:tcPr>
            <w:tcW w:w="1070" w:type="pct"/>
          </w:tcPr>
          <w:p w14:paraId="7650FE7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c>
          <w:tcPr>
            <w:tcW w:w="419" w:type="pct"/>
          </w:tcPr>
          <w:p w14:paraId="1C3F1FDB"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1 457</w:t>
            </w:r>
          </w:p>
        </w:tc>
        <w:tc>
          <w:tcPr>
            <w:tcW w:w="3037" w:type="pct"/>
          </w:tcPr>
          <w:p w14:paraId="3CB5DB8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Перераспределение ЗУ с КН 86:08:0020701:602 с землями государственной неразграниченной собственности</w:t>
            </w:r>
          </w:p>
        </w:tc>
      </w:tr>
    </w:tbl>
    <w:p w14:paraId="2077CC84"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2EEDA07F"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sectPr w:rsidR="0095519F" w:rsidRPr="0095519F" w:rsidSect="0095519F">
          <w:headerReference w:type="default" r:id="rId40"/>
          <w:pgSz w:w="16839" w:h="11907" w:orient="landscape" w:code="9"/>
          <w:pgMar w:top="1418" w:right="1134" w:bottom="567" w:left="1134" w:header="567" w:footer="709" w:gutter="0"/>
          <w:pgNumType w:start="4"/>
          <w:cols w:space="227"/>
          <w:docGrid w:linePitch="360"/>
        </w:sectPr>
      </w:pPr>
    </w:p>
    <w:p w14:paraId="6D32F8FB"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5786B503"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Таблица № 2</w:t>
      </w:r>
    </w:p>
    <w:p w14:paraId="65DB096E"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1F05BCE5" w14:textId="77777777" w:rsidR="0095519F" w:rsidRPr="0095519F" w:rsidRDefault="0095519F" w:rsidP="0095519F">
      <w:pPr>
        <w:spacing w:after="0" w:line="240" w:lineRule="auto"/>
        <w:jc w:val="center"/>
        <w:rPr>
          <w:rFonts w:ascii="Times New Roman" w:eastAsia="Times New Roman" w:hAnsi="Times New Roman" w:cs="Times New Roman"/>
          <w:sz w:val="28"/>
          <w:szCs w:val="28"/>
          <w:lang w:eastAsia="ru-RU"/>
        </w:rPr>
      </w:pPr>
      <w:r w:rsidRPr="0095519F">
        <w:rPr>
          <w:rFonts w:ascii="Times New Roman" w:eastAsia="Times New Roman" w:hAnsi="Times New Roman" w:cs="Times New Roman"/>
          <w:sz w:val="28"/>
          <w:szCs w:val="28"/>
          <w:lang w:eastAsia="ru-RU"/>
        </w:rPr>
        <w:t>Перечень и сведения об изменяемых земельных участках</w:t>
      </w:r>
    </w:p>
    <w:p w14:paraId="3A2C614D"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tbl>
      <w:tblPr>
        <w:tblW w:w="48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097"/>
        <w:gridCol w:w="2520"/>
        <w:gridCol w:w="1560"/>
        <w:gridCol w:w="3032"/>
      </w:tblGrid>
      <w:tr w:rsidR="0095519F" w:rsidRPr="0095519F" w14:paraId="448A5B1B" w14:textId="77777777" w:rsidTr="0095519F">
        <w:trPr>
          <w:trHeight w:val="819"/>
          <w:tblHeader/>
          <w:jc w:val="center"/>
        </w:trPr>
        <w:tc>
          <w:tcPr>
            <w:tcW w:w="277" w:type="pct"/>
          </w:tcPr>
          <w:p w14:paraId="539DA51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 п/п</w:t>
            </w:r>
          </w:p>
        </w:tc>
        <w:tc>
          <w:tcPr>
            <w:tcW w:w="1075" w:type="pct"/>
          </w:tcPr>
          <w:p w14:paraId="61D2F5D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КН ЗУ</w:t>
            </w:r>
          </w:p>
        </w:tc>
        <w:tc>
          <w:tcPr>
            <w:tcW w:w="1293" w:type="pct"/>
          </w:tcPr>
          <w:p w14:paraId="752EF3F4"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 xml:space="preserve">Вид разрешенного использования </w:t>
            </w:r>
          </w:p>
        </w:tc>
        <w:tc>
          <w:tcPr>
            <w:tcW w:w="800" w:type="pct"/>
          </w:tcPr>
          <w:p w14:paraId="2551BB39" w14:textId="77777777" w:rsidR="0095519F" w:rsidRPr="0095519F" w:rsidRDefault="0095519F" w:rsidP="0095519F">
            <w:pPr>
              <w:spacing w:after="0" w:line="240" w:lineRule="auto"/>
              <w:jc w:val="center"/>
              <w:rPr>
                <w:rFonts w:ascii="Times New Roman" w:eastAsia="Times New Roman" w:hAnsi="Times New Roman" w:cs="Times New Roman"/>
                <w:sz w:val="24"/>
                <w:szCs w:val="24"/>
                <w:vertAlign w:val="superscript"/>
                <w:lang w:eastAsia="ru-RU"/>
              </w:rPr>
            </w:pPr>
            <w:r w:rsidRPr="0095519F">
              <w:rPr>
                <w:rFonts w:ascii="Times New Roman" w:eastAsia="Times New Roman" w:hAnsi="Times New Roman" w:cs="Times New Roman"/>
                <w:sz w:val="24"/>
                <w:szCs w:val="24"/>
                <w:lang w:eastAsia="ru-RU"/>
              </w:rPr>
              <w:t>Площадь, га</w:t>
            </w:r>
          </w:p>
        </w:tc>
        <w:tc>
          <w:tcPr>
            <w:tcW w:w="1555" w:type="pct"/>
          </w:tcPr>
          <w:p w14:paraId="4B883C9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Правообладатель по данным выписки ЕГРН</w:t>
            </w:r>
          </w:p>
        </w:tc>
      </w:tr>
      <w:tr w:rsidR="0095519F" w:rsidRPr="0095519F" w14:paraId="172A896C" w14:textId="77777777" w:rsidTr="0095519F">
        <w:trPr>
          <w:trHeight w:val="347"/>
          <w:tblHeader/>
          <w:jc w:val="center"/>
        </w:trPr>
        <w:tc>
          <w:tcPr>
            <w:tcW w:w="277" w:type="pct"/>
          </w:tcPr>
          <w:p w14:paraId="0AD5EF4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1075" w:type="pct"/>
          </w:tcPr>
          <w:p w14:paraId="4C485F4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1293" w:type="pct"/>
          </w:tcPr>
          <w:p w14:paraId="0F7C691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c>
          <w:tcPr>
            <w:tcW w:w="800" w:type="pct"/>
          </w:tcPr>
          <w:p w14:paraId="32D8243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4</w:t>
            </w:r>
          </w:p>
        </w:tc>
        <w:tc>
          <w:tcPr>
            <w:tcW w:w="1555" w:type="pct"/>
          </w:tcPr>
          <w:p w14:paraId="28F341A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5</w:t>
            </w:r>
          </w:p>
        </w:tc>
      </w:tr>
      <w:tr w:rsidR="0095519F" w:rsidRPr="0095519F" w14:paraId="33604280" w14:textId="77777777" w:rsidTr="0095519F">
        <w:trPr>
          <w:trHeight w:val="347"/>
          <w:tblHeader/>
          <w:jc w:val="center"/>
        </w:trPr>
        <w:tc>
          <w:tcPr>
            <w:tcW w:w="277" w:type="pct"/>
          </w:tcPr>
          <w:p w14:paraId="55E6C15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1075" w:type="pct"/>
          </w:tcPr>
          <w:p w14:paraId="1093D69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86:08:0020701:298</w:t>
            </w:r>
          </w:p>
        </w:tc>
        <w:tc>
          <w:tcPr>
            <w:tcW w:w="1293" w:type="pct"/>
          </w:tcPr>
          <w:p w14:paraId="129B0F6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Под размещение объекта временного назначения - торгового павильона</w:t>
            </w:r>
          </w:p>
        </w:tc>
        <w:tc>
          <w:tcPr>
            <w:tcW w:w="800" w:type="pct"/>
          </w:tcPr>
          <w:p w14:paraId="61A9D78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101</w:t>
            </w:r>
          </w:p>
        </w:tc>
        <w:tc>
          <w:tcPr>
            <w:tcW w:w="1555" w:type="pct"/>
          </w:tcPr>
          <w:p w14:paraId="4BBD2C7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 аренда Ромашина Н.М.</w:t>
            </w:r>
          </w:p>
        </w:tc>
      </w:tr>
      <w:tr w:rsidR="0095519F" w:rsidRPr="0095519F" w14:paraId="4E54553C" w14:textId="77777777" w:rsidTr="0095519F">
        <w:trPr>
          <w:trHeight w:val="347"/>
          <w:tblHeader/>
          <w:jc w:val="center"/>
        </w:trPr>
        <w:tc>
          <w:tcPr>
            <w:tcW w:w="277" w:type="pct"/>
          </w:tcPr>
          <w:p w14:paraId="0EE3FDD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1075" w:type="pct"/>
          </w:tcPr>
          <w:p w14:paraId="5B8E1D0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86:08:0020701:547</w:t>
            </w:r>
          </w:p>
        </w:tc>
        <w:tc>
          <w:tcPr>
            <w:tcW w:w="1293" w:type="pct"/>
          </w:tcPr>
          <w:p w14:paraId="75FCCCB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7E47732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1426</w:t>
            </w:r>
          </w:p>
        </w:tc>
        <w:tc>
          <w:tcPr>
            <w:tcW w:w="1555" w:type="pct"/>
          </w:tcPr>
          <w:p w14:paraId="1618BE9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541AE00B" w14:textId="77777777" w:rsidTr="0095519F">
        <w:trPr>
          <w:trHeight w:val="347"/>
          <w:tblHeader/>
          <w:jc w:val="center"/>
        </w:trPr>
        <w:tc>
          <w:tcPr>
            <w:tcW w:w="277" w:type="pct"/>
          </w:tcPr>
          <w:p w14:paraId="1456C95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c>
          <w:tcPr>
            <w:tcW w:w="1075" w:type="pct"/>
          </w:tcPr>
          <w:p w14:paraId="60771A0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86:08:0020701:555</w:t>
            </w:r>
          </w:p>
        </w:tc>
        <w:tc>
          <w:tcPr>
            <w:tcW w:w="1293" w:type="pct"/>
          </w:tcPr>
          <w:p w14:paraId="542F197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2DF10C0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957</w:t>
            </w:r>
          </w:p>
        </w:tc>
        <w:tc>
          <w:tcPr>
            <w:tcW w:w="1555" w:type="pct"/>
          </w:tcPr>
          <w:p w14:paraId="13663C1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C8501A9" w14:textId="77777777" w:rsidTr="0095519F">
        <w:trPr>
          <w:trHeight w:val="347"/>
          <w:tblHeader/>
          <w:jc w:val="center"/>
        </w:trPr>
        <w:tc>
          <w:tcPr>
            <w:tcW w:w="277" w:type="pct"/>
          </w:tcPr>
          <w:p w14:paraId="2611E29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4</w:t>
            </w:r>
          </w:p>
        </w:tc>
        <w:tc>
          <w:tcPr>
            <w:tcW w:w="1075" w:type="pct"/>
          </w:tcPr>
          <w:p w14:paraId="172F41A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86:08:0020701:536</w:t>
            </w:r>
          </w:p>
        </w:tc>
        <w:tc>
          <w:tcPr>
            <w:tcW w:w="1293" w:type="pct"/>
          </w:tcPr>
          <w:p w14:paraId="0AF597D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0ACF624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960</w:t>
            </w:r>
          </w:p>
        </w:tc>
        <w:tc>
          <w:tcPr>
            <w:tcW w:w="1555" w:type="pct"/>
          </w:tcPr>
          <w:p w14:paraId="50FA471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0881B006" w14:textId="77777777" w:rsidTr="0095519F">
        <w:trPr>
          <w:trHeight w:val="347"/>
          <w:tblHeader/>
          <w:jc w:val="center"/>
        </w:trPr>
        <w:tc>
          <w:tcPr>
            <w:tcW w:w="277" w:type="pct"/>
          </w:tcPr>
          <w:p w14:paraId="059D89D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5</w:t>
            </w:r>
          </w:p>
        </w:tc>
        <w:tc>
          <w:tcPr>
            <w:tcW w:w="1075" w:type="pct"/>
          </w:tcPr>
          <w:p w14:paraId="07BE921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86:08:0020701:862</w:t>
            </w:r>
          </w:p>
        </w:tc>
        <w:tc>
          <w:tcPr>
            <w:tcW w:w="1293" w:type="pct"/>
          </w:tcPr>
          <w:p w14:paraId="34F8508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proofErr w:type="spellStart"/>
            <w:r w:rsidRPr="0095519F">
              <w:rPr>
                <w:rFonts w:ascii="Times New Roman" w:eastAsia="Times New Roman" w:hAnsi="Times New Roman" w:cs="Times New Roman"/>
                <w:sz w:val="24"/>
                <w:szCs w:val="24"/>
                <w:lang w:eastAsia="ru-RU"/>
              </w:rPr>
              <w:t>Среднеэтажная</w:t>
            </w:r>
            <w:proofErr w:type="spellEnd"/>
            <w:r w:rsidRPr="0095519F">
              <w:rPr>
                <w:rFonts w:ascii="Times New Roman" w:eastAsia="Times New Roman" w:hAnsi="Times New Roman" w:cs="Times New Roman"/>
                <w:sz w:val="24"/>
                <w:szCs w:val="24"/>
                <w:lang w:eastAsia="ru-RU"/>
              </w:rPr>
              <w:t xml:space="preserve"> жилая застройка</w:t>
            </w:r>
          </w:p>
        </w:tc>
        <w:tc>
          <w:tcPr>
            <w:tcW w:w="800" w:type="pct"/>
          </w:tcPr>
          <w:p w14:paraId="35363DC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color w:val="000000"/>
                <w:sz w:val="24"/>
                <w:szCs w:val="24"/>
                <w:shd w:val="clear" w:color="auto" w:fill="FFFFFF"/>
                <w:lang w:eastAsia="ru-RU"/>
              </w:rPr>
              <w:t>1 569</w:t>
            </w:r>
          </w:p>
        </w:tc>
        <w:tc>
          <w:tcPr>
            <w:tcW w:w="1555" w:type="pct"/>
          </w:tcPr>
          <w:p w14:paraId="7CEC18D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5A8EE58" w14:textId="77777777" w:rsidTr="0095519F">
        <w:trPr>
          <w:trHeight w:val="347"/>
          <w:tblHeader/>
          <w:jc w:val="center"/>
        </w:trPr>
        <w:tc>
          <w:tcPr>
            <w:tcW w:w="277" w:type="pct"/>
          </w:tcPr>
          <w:p w14:paraId="724A876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6</w:t>
            </w:r>
          </w:p>
        </w:tc>
        <w:tc>
          <w:tcPr>
            <w:tcW w:w="1075" w:type="pct"/>
          </w:tcPr>
          <w:p w14:paraId="3039879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86:08:0020701:602</w:t>
            </w:r>
          </w:p>
        </w:tc>
        <w:tc>
          <w:tcPr>
            <w:tcW w:w="1293" w:type="pct"/>
          </w:tcPr>
          <w:p w14:paraId="2A13411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3FB3C5C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1088</w:t>
            </w:r>
          </w:p>
        </w:tc>
        <w:tc>
          <w:tcPr>
            <w:tcW w:w="1555" w:type="pct"/>
          </w:tcPr>
          <w:p w14:paraId="6EB80BC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8B6A91E" w14:textId="77777777" w:rsidTr="0095519F">
        <w:trPr>
          <w:trHeight w:val="347"/>
          <w:tblHeader/>
          <w:jc w:val="center"/>
        </w:trPr>
        <w:tc>
          <w:tcPr>
            <w:tcW w:w="277" w:type="pct"/>
          </w:tcPr>
          <w:p w14:paraId="5CCC750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7</w:t>
            </w:r>
          </w:p>
        </w:tc>
        <w:tc>
          <w:tcPr>
            <w:tcW w:w="1075" w:type="pct"/>
          </w:tcPr>
          <w:p w14:paraId="2AB20C7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86:08:0020701:704</w:t>
            </w:r>
          </w:p>
        </w:tc>
        <w:tc>
          <w:tcPr>
            <w:tcW w:w="1293" w:type="pct"/>
          </w:tcPr>
          <w:p w14:paraId="0B96292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color w:val="000000"/>
                <w:sz w:val="24"/>
                <w:szCs w:val="24"/>
                <w:shd w:val="clear" w:color="auto" w:fill="FFFFFF"/>
                <w:lang w:eastAsia="ru-RU"/>
              </w:rPr>
              <w:t>Для размещения многоквартирного жилого дома</w:t>
            </w:r>
          </w:p>
        </w:tc>
        <w:tc>
          <w:tcPr>
            <w:tcW w:w="800" w:type="pct"/>
          </w:tcPr>
          <w:p w14:paraId="1AB5557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2554</w:t>
            </w:r>
          </w:p>
        </w:tc>
        <w:tc>
          <w:tcPr>
            <w:tcW w:w="1555" w:type="pct"/>
          </w:tcPr>
          <w:p w14:paraId="399BCA8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845F804" w14:textId="77777777" w:rsidTr="0095519F">
        <w:trPr>
          <w:trHeight w:val="347"/>
          <w:tblHeader/>
          <w:jc w:val="center"/>
        </w:trPr>
        <w:tc>
          <w:tcPr>
            <w:tcW w:w="277" w:type="pct"/>
          </w:tcPr>
          <w:p w14:paraId="02829D3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w:t>
            </w:r>
          </w:p>
        </w:tc>
        <w:tc>
          <w:tcPr>
            <w:tcW w:w="1075" w:type="pct"/>
          </w:tcPr>
          <w:p w14:paraId="67D6457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86:08:0020701:578</w:t>
            </w:r>
          </w:p>
        </w:tc>
        <w:tc>
          <w:tcPr>
            <w:tcW w:w="1293" w:type="pct"/>
          </w:tcPr>
          <w:p w14:paraId="22338AB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2E5DB74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1046</w:t>
            </w:r>
          </w:p>
        </w:tc>
        <w:tc>
          <w:tcPr>
            <w:tcW w:w="1555" w:type="pct"/>
          </w:tcPr>
          <w:p w14:paraId="5C4D9B2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67CAAEE7" w14:textId="77777777" w:rsidTr="0095519F">
        <w:trPr>
          <w:trHeight w:val="347"/>
          <w:tblHeader/>
          <w:jc w:val="center"/>
        </w:trPr>
        <w:tc>
          <w:tcPr>
            <w:tcW w:w="277" w:type="pct"/>
          </w:tcPr>
          <w:p w14:paraId="1F488AE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9</w:t>
            </w:r>
          </w:p>
        </w:tc>
        <w:tc>
          <w:tcPr>
            <w:tcW w:w="1075" w:type="pct"/>
          </w:tcPr>
          <w:p w14:paraId="3D062E9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86:08:0020701:534</w:t>
            </w:r>
          </w:p>
        </w:tc>
        <w:tc>
          <w:tcPr>
            <w:tcW w:w="1293" w:type="pct"/>
          </w:tcPr>
          <w:p w14:paraId="3135384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Под многоквартирный жилой дом</w:t>
            </w:r>
          </w:p>
        </w:tc>
        <w:tc>
          <w:tcPr>
            <w:tcW w:w="800" w:type="pct"/>
          </w:tcPr>
          <w:p w14:paraId="61BDFB0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1519</w:t>
            </w:r>
          </w:p>
        </w:tc>
        <w:tc>
          <w:tcPr>
            <w:tcW w:w="1555" w:type="pct"/>
          </w:tcPr>
          <w:p w14:paraId="5054FF1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6F7D38A" w14:textId="77777777" w:rsidTr="0095519F">
        <w:trPr>
          <w:trHeight w:val="347"/>
          <w:tblHeader/>
          <w:jc w:val="center"/>
        </w:trPr>
        <w:tc>
          <w:tcPr>
            <w:tcW w:w="277" w:type="pct"/>
          </w:tcPr>
          <w:p w14:paraId="65A4D1C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w:t>
            </w:r>
          </w:p>
        </w:tc>
        <w:tc>
          <w:tcPr>
            <w:tcW w:w="1075" w:type="pct"/>
          </w:tcPr>
          <w:p w14:paraId="7F115EF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86:08:0020701:586</w:t>
            </w:r>
          </w:p>
        </w:tc>
        <w:tc>
          <w:tcPr>
            <w:tcW w:w="1293" w:type="pct"/>
          </w:tcPr>
          <w:p w14:paraId="5874299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7B6CE21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1315</w:t>
            </w:r>
          </w:p>
        </w:tc>
        <w:tc>
          <w:tcPr>
            <w:tcW w:w="1555" w:type="pct"/>
          </w:tcPr>
          <w:p w14:paraId="1B29A05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5E668C0C" w14:textId="77777777" w:rsidTr="0095519F">
        <w:trPr>
          <w:trHeight w:val="347"/>
          <w:tblHeader/>
          <w:jc w:val="center"/>
        </w:trPr>
        <w:tc>
          <w:tcPr>
            <w:tcW w:w="277" w:type="pct"/>
          </w:tcPr>
          <w:p w14:paraId="0C7B0AA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11</w:t>
            </w:r>
          </w:p>
        </w:tc>
        <w:tc>
          <w:tcPr>
            <w:tcW w:w="1075" w:type="pct"/>
          </w:tcPr>
          <w:p w14:paraId="6753B6DA"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86:08:0020701:583</w:t>
            </w:r>
          </w:p>
        </w:tc>
        <w:tc>
          <w:tcPr>
            <w:tcW w:w="1293" w:type="pct"/>
          </w:tcPr>
          <w:p w14:paraId="119AA66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74EEBC1E"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987</w:t>
            </w:r>
          </w:p>
        </w:tc>
        <w:tc>
          <w:tcPr>
            <w:tcW w:w="1555" w:type="pct"/>
          </w:tcPr>
          <w:p w14:paraId="05B3D10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45CB9C6" w14:textId="77777777" w:rsidTr="0095519F">
        <w:trPr>
          <w:trHeight w:val="347"/>
          <w:tblHeader/>
          <w:jc w:val="center"/>
        </w:trPr>
        <w:tc>
          <w:tcPr>
            <w:tcW w:w="277" w:type="pct"/>
          </w:tcPr>
          <w:p w14:paraId="1F17A36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12</w:t>
            </w:r>
          </w:p>
        </w:tc>
        <w:tc>
          <w:tcPr>
            <w:tcW w:w="1075" w:type="pct"/>
          </w:tcPr>
          <w:p w14:paraId="68E416E8"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86:08:0020701:539</w:t>
            </w:r>
          </w:p>
        </w:tc>
        <w:tc>
          <w:tcPr>
            <w:tcW w:w="1293" w:type="pct"/>
          </w:tcPr>
          <w:p w14:paraId="114FAB7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3872686C"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1176</w:t>
            </w:r>
          </w:p>
        </w:tc>
        <w:tc>
          <w:tcPr>
            <w:tcW w:w="1555" w:type="pct"/>
          </w:tcPr>
          <w:p w14:paraId="181CCFC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514A9537" w14:textId="77777777" w:rsidTr="0095519F">
        <w:trPr>
          <w:trHeight w:val="347"/>
          <w:tblHeader/>
          <w:jc w:val="center"/>
        </w:trPr>
        <w:tc>
          <w:tcPr>
            <w:tcW w:w="277" w:type="pct"/>
          </w:tcPr>
          <w:p w14:paraId="144FB3A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13</w:t>
            </w:r>
          </w:p>
        </w:tc>
        <w:tc>
          <w:tcPr>
            <w:tcW w:w="1075" w:type="pct"/>
          </w:tcPr>
          <w:p w14:paraId="50ABD586"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86:08:0020701:524</w:t>
            </w:r>
          </w:p>
        </w:tc>
        <w:tc>
          <w:tcPr>
            <w:tcW w:w="1293" w:type="pct"/>
          </w:tcPr>
          <w:p w14:paraId="6B2B56E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78B3062F"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1487</w:t>
            </w:r>
          </w:p>
        </w:tc>
        <w:tc>
          <w:tcPr>
            <w:tcW w:w="1555" w:type="pct"/>
          </w:tcPr>
          <w:p w14:paraId="0701208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0916A0C4" w14:textId="77777777" w:rsidTr="0095519F">
        <w:trPr>
          <w:trHeight w:val="347"/>
          <w:tblHeader/>
          <w:jc w:val="center"/>
        </w:trPr>
        <w:tc>
          <w:tcPr>
            <w:tcW w:w="277" w:type="pct"/>
          </w:tcPr>
          <w:p w14:paraId="354B509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14</w:t>
            </w:r>
          </w:p>
        </w:tc>
        <w:tc>
          <w:tcPr>
            <w:tcW w:w="1075" w:type="pct"/>
          </w:tcPr>
          <w:p w14:paraId="255ED8F7"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86:08:0020701:549</w:t>
            </w:r>
          </w:p>
        </w:tc>
        <w:tc>
          <w:tcPr>
            <w:tcW w:w="1293" w:type="pct"/>
          </w:tcPr>
          <w:p w14:paraId="42B6531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679EB7FA"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941</w:t>
            </w:r>
          </w:p>
        </w:tc>
        <w:tc>
          <w:tcPr>
            <w:tcW w:w="1555" w:type="pct"/>
          </w:tcPr>
          <w:p w14:paraId="4F04E01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41657147" w14:textId="77777777" w:rsidTr="0095519F">
        <w:trPr>
          <w:trHeight w:val="347"/>
          <w:tblHeader/>
          <w:jc w:val="center"/>
        </w:trPr>
        <w:tc>
          <w:tcPr>
            <w:tcW w:w="277" w:type="pct"/>
          </w:tcPr>
          <w:p w14:paraId="442225B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15</w:t>
            </w:r>
          </w:p>
        </w:tc>
        <w:tc>
          <w:tcPr>
            <w:tcW w:w="1075" w:type="pct"/>
          </w:tcPr>
          <w:p w14:paraId="6D0DC541"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86:08:0020701:523</w:t>
            </w:r>
          </w:p>
        </w:tc>
        <w:tc>
          <w:tcPr>
            <w:tcW w:w="1293" w:type="pct"/>
          </w:tcPr>
          <w:p w14:paraId="44553E6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1547F5EC"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1059</w:t>
            </w:r>
          </w:p>
        </w:tc>
        <w:tc>
          <w:tcPr>
            <w:tcW w:w="1555" w:type="pct"/>
          </w:tcPr>
          <w:p w14:paraId="04B225E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7FD7B6DA" w14:textId="77777777" w:rsidTr="0095519F">
        <w:trPr>
          <w:trHeight w:val="347"/>
          <w:tblHeader/>
          <w:jc w:val="center"/>
        </w:trPr>
        <w:tc>
          <w:tcPr>
            <w:tcW w:w="277" w:type="pct"/>
          </w:tcPr>
          <w:p w14:paraId="6BB7808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16</w:t>
            </w:r>
          </w:p>
        </w:tc>
        <w:tc>
          <w:tcPr>
            <w:tcW w:w="1075" w:type="pct"/>
          </w:tcPr>
          <w:p w14:paraId="79CA2BFB"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86:08:0020701:538</w:t>
            </w:r>
          </w:p>
        </w:tc>
        <w:tc>
          <w:tcPr>
            <w:tcW w:w="1293" w:type="pct"/>
          </w:tcPr>
          <w:p w14:paraId="5C0628E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для размещения многоквартирного дома малоэтажной жилой застройки</w:t>
            </w:r>
          </w:p>
        </w:tc>
        <w:tc>
          <w:tcPr>
            <w:tcW w:w="800" w:type="pct"/>
          </w:tcPr>
          <w:p w14:paraId="735C1555"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1240</w:t>
            </w:r>
          </w:p>
        </w:tc>
        <w:tc>
          <w:tcPr>
            <w:tcW w:w="1555" w:type="pct"/>
          </w:tcPr>
          <w:p w14:paraId="2EAB61E7"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Данные о правообладателе отсутствуют</w:t>
            </w:r>
          </w:p>
        </w:tc>
      </w:tr>
      <w:tr w:rsidR="0095519F" w:rsidRPr="0095519F" w14:paraId="20ED4EFB" w14:textId="77777777" w:rsidTr="0095519F">
        <w:trPr>
          <w:trHeight w:val="347"/>
          <w:tblHeader/>
          <w:jc w:val="center"/>
        </w:trPr>
        <w:tc>
          <w:tcPr>
            <w:tcW w:w="277" w:type="pct"/>
          </w:tcPr>
          <w:p w14:paraId="118EC48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17.</w:t>
            </w:r>
          </w:p>
        </w:tc>
        <w:tc>
          <w:tcPr>
            <w:tcW w:w="1075" w:type="pct"/>
          </w:tcPr>
          <w:p w14:paraId="2D16484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86:08:0020701:947</w:t>
            </w:r>
          </w:p>
          <w:p w14:paraId="4ADFD8C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(ОКС)</w:t>
            </w:r>
          </w:p>
        </w:tc>
        <w:tc>
          <w:tcPr>
            <w:tcW w:w="1293" w:type="pct"/>
          </w:tcPr>
          <w:p w14:paraId="088D513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 xml:space="preserve">КТПН- 6/0,4 </w:t>
            </w:r>
            <w:proofErr w:type="spellStart"/>
            <w:r w:rsidRPr="0095519F">
              <w:rPr>
                <w:rFonts w:ascii="Times New Roman" w:eastAsia="Times New Roman" w:hAnsi="Times New Roman" w:cs="Times New Roman"/>
                <w:sz w:val="24"/>
                <w:szCs w:val="24"/>
                <w:lang w:eastAsia="ru-RU"/>
              </w:rPr>
              <w:t>кВ</w:t>
            </w:r>
            <w:proofErr w:type="spellEnd"/>
            <w:r w:rsidRPr="0095519F">
              <w:rPr>
                <w:rFonts w:ascii="Times New Roman" w:eastAsia="Times New Roman" w:hAnsi="Times New Roman" w:cs="Times New Roman"/>
                <w:sz w:val="24"/>
                <w:szCs w:val="24"/>
                <w:lang w:eastAsia="ru-RU"/>
              </w:rPr>
              <w:t xml:space="preserve"> 630 </w:t>
            </w:r>
            <w:proofErr w:type="spellStart"/>
            <w:r w:rsidRPr="0095519F">
              <w:rPr>
                <w:rFonts w:ascii="Times New Roman" w:eastAsia="Times New Roman" w:hAnsi="Times New Roman" w:cs="Times New Roman"/>
                <w:sz w:val="24"/>
                <w:szCs w:val="24"/>
                <w:lang w:eastAsia="ru-RU"/>
              </w:rPr>
              <w:t>кВа</w:t>
            </w:r>
            <w:proofErr w:type="spellEnd"/>
            <w:r w:rsidRPr="0095519F">
              <w:rPr>
                <w:rFonts w:ascii="Times New Roman" w:eastAsia="Times New Roman" w:hAnsi="Times New Roman" w:cs="Times New Roman"/>
                <w:sz w:val="24"/>
                <w:szCs w:val="24"/>
                <w:lang w:eastAsia="ru-RU"/>
              </w:rPr>
              <w:t xml:space="preserve"> (мощностью 630 </w:t>
            </w:r>
            <w:proofErr w:type="spellStart"/>
            <w:r w:rsidRPr="0095519F">
              <w:rPr>
                <w:rFonts w:ascii="Times New Roman" w:eastAsia="Times New Roman" w:hAnsi="Times New Roman" w:cs="Times New Roman"/>
                <w:sz w:val="24"/>
                <w:szCs w:val="24"/>
                <w:lang w:eastAsia="ru-RU"/>
              </w:rPr>
              <w:t>кВа</w:t>
            </w:r>
            <w:proofErr w:type="spellEnd"/>
            <w:r w:rsidRPr="0095519F">
              <w:rPr>
                <w:rFonts w:ascii="Times New Roman" w:eastAsia="Times New Roman" w:hAnsi="Times New Roman" w:cs="Times New Roman"/>
                <w:sz w:val="24"/>
                <w:szCs w:val="24"/>
                <w:lang w:eastAsia="ru-RU"/>
              </w:rPr>
              <w:t>)</w:t>
            </w:r>
          </w:p>
        </w:tc>
        <w:tc>
          <w:tcPr>
            <w:tcW w:w="800" w:type="pct"/>
          </w:tcPr>
          <w:p w14:paraId="3070B665"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w:t>
            </w:r>
          </w:p>
        </w:tc>
        <w:tc>
          <w:tcPr>
            <w:tcW w:w="1555" w:type="pct"/>
          </w:tcPr>
          <w:p w14:paraId="6F12024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Собственность - муниципальное образование сельское поселение Усть-Юган, аренда АО «Городские электрические сети»</w:t>
            </w:r>
          </w:p>
        </w:tc>
      </w:tr>
    </w:tbl>
    <w:p w14:paraId="4AFBC53B"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37CA3E4D"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p>
    <w:p w14:paraId="64C4EFF4"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r w:rsidRPr="0095519F">
        <w:rPr>
          <w:rFonts w:ascii="Times New Roman" w:eastAsiaTheme="minorEastAsia" w:hAnsi="Times New Roman" w:cs="Times New Roman"/>
          <w:color w:val="000000"/>
          <w:sz w:val="28"/>
          <w:szCs w:val="28"/>
          <w:shd w:val="clear" w:color="auto" w:fill="FFFFFF"/>
          <w:lang w:eastAsia="ru-RU"/>
        </w:rPr>
        <w:t>1.2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14:paraId="723657A0"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29CC9C39"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Земельные участки с условными номерами ЗУ15, ЗУ13, ЗУ16, ЗУ17 будут отнесены к территориям общего пользования или имуществу общего пользования.</w:t>
      </w:r>
    </w:p>
    <w:p w14:paraId="2991FD5E"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В границах проекта межевания отсутствуют границы образуемых земельных участков, в отношении которых предполагаются резервирование и (или) изъятие для государственных или муниципальных нужд.</w:t>
      </w:r>
    </w:p>
    <w:p w14:paraId="60B1BDA3"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1DC502CA"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p>
    <w:p w14:paraId="2A08BA6E"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r w:rsidRPr="0095519F">
        <w:rPr>
          <w:rFonts w:ascii="Times New Roman" w:eastAsiaTheme="minorEastAsia" w:hAnsi="Times New Roman" w:cs="Times New Roman"/>
          <w:color w:val="000000"/>
          <w:sz w:val="28"/>
          <w:szCs w:val="28"/>
          <w:shd w:val="clear" w:color="auto" w:fill="FFFFFF"/>
          <w:lang w:eastAsia="ru-RU"/>
        </w:rPr>
        <w:t xml:space="preserve">1.3 Вид разрешенного использования образуемых земельных участков в соответствии с проектом планировки территории в случаях, предусмотренных </w:t>
      </w:r>
      <w:proofErr w:type="spellStart"/>
      <w:r w:rsidRPr="0095519F">
        <w:rPr>
          <w:rFonts w:ascii="Times New Roman" w:eastAsiaTheme="minorEastAsia" w:hAnsi="Times New Roman" w:cs="Times New Roman"/>
          <w:color w:val="000000"/>
          <w:sz w:val="28"/>
          <w:szCs w:val="28"/>
          <w:shd w:val="clear" w:color="auto" w:fill="FFFFFF"/>
          <w:lang w:eastAsia="ru-RU"/>
        </w:rPr>
        <w:t>ГрК</w:t>
      </w:r>
      <w:proofErr w:type="spellEnd"/>
      <w:r w:rsidRPr="0095519F">
        <w:rPr>
          <w:rFonts w:ascii="Times New Roman" w:eastAsiaTheme="minorEastAsia" w:hAnsi="Times New Roman" w:cs="Times New Roman"/>
          <w:color w:val="000000"/>
          <w:sz w:val="28"/>
          <w:szCs w:val="28"/>
          <w:shd w:val="clear" w:color="auto" w:fill="FFFFFF"/>
          <w:lang w:eastAsia="ru-RU"/>
        </w:rPr>
        <w:t>.</w:t>
      </w:r>
    </w:p>
    <w:p w14:paraId="2BE4C689"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02A12E92"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Таблица № 3</w:t>
      </w:r>
    </w:p>
    <w:tbl>
      <w:tblPr>
        <w:tblW w:w="48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0"/>
        <w:gridCol w:w="1843"/>
        <w:gridCol w:w="6586"/>
      </w:tblGrid>
      <w:tr w:rsidR="0095519F" w:rsidRPr="0095519F" w14:paraId="09A672B6" w14:textId="77777777" w:rsidTr="0095519F">
        <w:trPr>
          <w:trHeight w:val="819"/>
          <w:tblHeader/>
          <w:jc w:val="center"/>
        </w:trPr>
        <w:tc>
          <w:tcPr>
            <w:tcW w:w="677" w:type="pct"/>
          </w:tcPr>
          <w:p w14:paraId="7C843E6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 п/п</w:t>
            </w:r>
          </w:p>
        </w:tc>
        <w:tc>
          <w:tcPr>
            <w:tcW w:w="945" w:type="pct"/>
          </w:tcPr>
          <w:p w14:paraId="7859D09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proofErr w:type="spellStart"/>
            <w:r w:rsidRPr="0095519F">
              <w:rPr>
                <w:rFonts w:ascii="Times New Roman" w:eastAsia="Times New Roman" w:hAnsi="Times New Roman" w:cs="Times New Roman"/>
                <w:sz w:val="24"/>
                <w:szCs w:val="24"/>
                <w:lang w:eastAsia="ru-RU"/>
              </w:rPr>
              <w:t>Усл</w:t>
            </w:r>
            <w:proofErr w:type="spellEnd"/>
          </w:p>
          <w:p w14:paraId="28A3974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w:t>
            </w:r>
          </w:p>
          <w:p w14:paraId="26F0679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ЗУ</w:t>
            </w:r>
          </w:p>
        </w:tc>
        <w:tc>
          <w:tcPr>
            <w:tcW w:w="3378" w:type="pct"/>
          </w:tcPr>
          <w:p w14:paraId="6FC23CE1"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imes New Roman" w:hAnsi="Times New Roman" w:cs="Times New Roman"/>
                <w:sz w:val="24"/>
                <w:szCs w:val="24"/>
                <w:lang w:eastAsia="ru-RU"/>
              </w:rPr>
              <w:t>Вид разрешенного использования согласно ПЗЗ</w:t>
            </w:r>
          </w:p>
        </w:tc>
      </w:tr>
      <w:tr w:rsidR="0095519F" w:rsidRPr="0095519F" w14:paraId="1DC6CEDD" w14:textId="77777777" w:rsidTr="0095519F">
        <w:trPr>
          <w:trHeight w:val="347"/>
          <w:tblHeader/>
          <w:jc w:val="center"/>
        </w:trPr>
        <w:tc>
          <w:tcPr>
            <w:tcW w:w="677" w:type="pct"/>
          </w:tcPr>
          <w:p w14:paraId="518B640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945" w:type="pct"/>
          </w:tcPr>
          <w:p w14:paraId="6B89CF1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3378" w:type="pct"/>
          </w:tcPr>
          <w:p w14:paraId="20DB729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r>
      <w:tr w:rsidR="0095519F" w:rsidRPr="0095519F" w14:paraId="7B1D05A6" w14:textId="77777777" w:rsidTr="0095519F">
        <w:trPr>
          <w:trHeight w:val="347"/>
          <w:tblHeader/>
          <w:jc w:val="center"/>
        </w:trPr>
        <w:tc>
          <w:tcPr>
            <w:tcW w:w="677" w:type="pct"/>
          </w:tcPr>
          <w:p w14:paraId="6EFAB1E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w:t>
            </w:r>
          </w:p>
        </w:tc>
        <w:tc>
          <w:tcPr>
            <w:tcW w:w="945" w:type="pct"/>
          </w:tcPr>
          <w:p w14:paraId="2286C40E"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ЗУ1</w:t>
            </w:r>
          </w:p>
        </w:tc>
        <w:tc>
          <w:tcPr>
            <w:tcW w:w="3378" w:type="pct"/>
          </w:tcPr>
          <w:p w14:paraId="271C134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r>
      <w:tr w:rsidR="0095519F" w:rsidRPr="0095519F" w14:paraId="36B5FAD2" w14:textId="77777777" w:rsidTr="0095519F">
        <w:trPr>
          <w:trHeight w:val="347"/>
          <w:tblHeader/>
          <w:jc w:val="center"/>
        </w:trPr>
        <w:tc>
          <w:tcPr>
            <w:tcW w:w="677" w:type="pct"/>
          </w:tcPr>
          <w:p w14:paraId="236EB69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2</w:t>
            </w:r>
          </w:p>
        </w:tc>
        <w:tc>
          <w:tcPr>
            <w:tcW w:w="945" w:type="pct"/>
          </w:tcPr>
          <w:p w14:paraId="6960112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ЗУ2</w:t>
            </w:r>
          </w:p>
        </w:tc>
        <w:tc>
          <w:tcPr>
            <w:tcW w:w="3378" w:type="pct"/>
          </w:tcPr>
          <w:p w14:paraId="257FE66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Коммунальное обслуживание (3.1)</w:t>
            </w:r>
          </w:p>
        </w:tc>
      </w:tr>
      <w:tr w:rsidR="0095519F" w:rsidRPr="0095519F" w14:paraId="690D69DD" w14:textId="77777777" w:rsidTr="0095519F">
        <w:trPr>
          <w:trHeight w:val="347"/>
          <w:tblHeader/>
          <w:jc w:val="center"/>
        </w:trPr>
        <w:tc>
          <w:tcPr>
            <w:tcW w:w="677" w:type="pct"/>
          </w:tcPr>
          <w:p w14:paraId="7E640D1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3</w:t>
            </w:r>
          </w:p>
        </w:tc>
        <w:tc>
          <w:tcPr>
            <w:tcW w:w="945" w:type="pct"/>
          </w:tcPr>
          <w:p w14:paraId="5F585F5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ЗУ3</w:t>
            </w:r>
          </w:p>
        </w:tc>
        <w:tc>
          <w:tcPr>
            <w:tcW w:w="3378" w:type="pct"/>
          </w:tcPr>
          <w:p w14:paraId="5C4F4B6D"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3D6736A1" w14:textId="77777777" w:rsidTr="0095519F">
        <w:trPr>
          <w:trHeight w:val="347"/>
          <w:tblHeader/>
          <w:jc w:val="center"/>
        </w:trPr>
        <w:tc>
          <w:tcPr>
            <w:tcW w:w="677" w:type="pct"/>
          </w:tcPr>
          <w:p w14:paraId="42A3384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4</w:t>
            </w:r>
          </w:p>
        </w:tc>
        <w:tc>
          <w:tcPr>
            <w:tcW w:w="945" w:type="pct"/>
          </w:tcPr>
          <w:p w14:paraId="0AB1B77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ЗУ4</w:t>
            </w:r>
          </w:p>
        </w:tc>
        <w:tc>
          <w:tcPr>
            <w:tcW w:w="3378" w:type="pct"/>
          </w:tcPr>
          <w:p w14:paraId="5ED8C76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7B78F731" w14:textId="77777777" w:rsidTr="0095519F">
        <w:trPr>
          <w:trHeight w:val="347"/>
          <w:tblHeader/>
          <w:jc w:val="center"/>
        </w:trPr>
        <w:tc>
          <w:tcPr>
            <w:tcW w:w="677" w:type="pct"/>
          </w:tcPr>
          <w:p w14:paraId="3BA7816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5</w:t>
            </w:r>
          </w:p>
        </w:tc>
        <w:tc>
          <w:tcPr>
            <w:tcW w:w="945" w:type="pct"/>
          </w:tcPr>
          <w:p w14:paraId="241C07C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ЗУ5</w:t>
            </w:r>
          </w:p>
        </w:tc>
        <w:tc>
          <w:tcPr>
            <w:tcW w:w="3378" w:type="pct"/>
          </w:tcPr>
          <w:p w14:paraId="6262984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4A3B4FB8" w14:textId="77777777" w:rsidTr="0095519F">
        <w:trPr>
          <w:trHeight w:val="347"/>
          <w:tblHeader/>
          <w:jc w:val="center"/>
        </w:trPr>
        <w:tc>
          <w:tcPr>
            <w:tcW w:w="677" w:type="pct"/>
          </w:tcPr>
          <w:p w14:paraId="6AB0085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6</w:t>
            </w:r>
          </w:p>
        </w:tc>
        <w:tc>
          <w:tcPr>
            <w:tcW w:w="945" w:type="pct"/>
          </w:tcPr>
          <w:p w14:paraId="7E3DB17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ЗУ6</w:t>
            </w:r>
          </w:p>
        </w:tc>
        <w:tc>
          <w:tcPr>
            <w:tcW w:w="3378" w:type="pct"/>
          </w:tcPr>
          <w:p w14:paraId="1FCE590F"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7221E08F" w14:textId="77777777" w:rsidTr="0095519F">
        <w:trPr>
          <w:trHeight w:val="347"/>
          <w:tblHeader/>
          <w:jc w:val="center"/>
        </w:trPr>
        <w:tc>
          <w:tcPr>
            <w:tcW w:w="677" w:type="pct"/>
          </w:tcPr>
          <w:p w14:paraId="606E135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7</w:t>
            </w:r>
          </w:p>
        </w:tc>
        <w:tc>
          <w:tcPr>
            <w:tcW w:w="945" w:type="pct"/>
          </w:tcPr>
          <w:p w14:paraId="79E8039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ЗУ7</w:t>
            </w:r>
          </w:p>
        </w:tc>
        <w:tc>
          <w:tcPr>
            <w:tcW w:w="3378" w:type="pct"/>
          </w:tcPr>
          <w:p w14:paraId="54DE605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18B2273C" w14:textId="77777777" w:rsidTr="0095519F">
        <w:trPr>
          <w:trHeight w:val="347"/>
          <w:tblHeader/>
          <w:jc w:val="center"/>
        </w:trPr>
        <w:tc>
          <w:tcPr>
            <w:tcW w:w="677" w:type="pct"/>
          </w:tcPr>
          <w:p w14:paraId="18B0C5B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8</w:t>
            </w:r>
          </w:p>
        </w:tc>
        <w:tc>
          <w:tcPr>
            <w:tcW w:w="945" w:type="pct"/>
          </w:tcPr>
          <w:p w14:paraId="509CAE9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ЗУ8</w:t>
            </w:r>
          </w:p>
        </w:tc>
        <w:tc>
          <w:tcPr>
            <w:tcW w:w="3378" w:type="pct"/>
          </w:tcPr>
          <w:p w14:paraId="25E3369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r>
      <w:tr w:rsidR="0095519F" w:rsidRPr="0095519F" w14:paraId="16CD4B9B" w14:textId="77777777" w:rsidTr="0095519F">
        <w:trPr>
          <w:trHeight w:val="347"/>
          <w:tblHeader/>
          <w:jc w:val="center"/>
        </w:trPr>
        <w:tc>
          <w:tcPr>
            <w:tcW w:w="677" w:type="pct"/>
          </w:tcPr>
          <w:p w14:paraId="0597DD40"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9</w:t>
            </w:r>
          </w:p>
        </w:tc>
        <w:tc>
          <w:tcPr>
            <w:tcW w:w="945" w:type="pct"/>
          </w:tcPr>
          <w:p w14:paraId="2E0F996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ЗУ9</w:t>
            </w:r>
          </w:p>
        </w:tc>
        <w:tc>
          <w:tcPr>
            <w:tcW w:w="3378" w:type="pct"/>
          </w:tcPr>
          <w:p w14:paraId="277D8E6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r>
      <w:tr w:rsidR="0095519F" w:rsidRPr="0095519F" w14:paraId="552AA126" w14:textId="77777777" w:rsidTr="0095519F">
        <w:trPr>
          <w:trHeight w:val="347"/>
          <w:tblHeader/>
          <w:jc w:val="center"/>
        </w:trPr>
        <w:tc>
          <w:tcPr>
            <w:tcW w:w="677" w:type="pct"/>
          </w:tcPr>
          <w:p w14:paraId="5CDA3DA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10</w:t>
            </w:r>
          </w:p>
        </w:tc>
        <w:tc>
          <w:tcPr>
            <w:tcW w:w="945" w:type="pct"/>
          </w:tcPr>
          <w:p w14:paraId="3B7BAF9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heme="minorEastAsia" w:hAnsi="Times New Roman" w:cs="Times New Roman"/>
                <w:sz w:val="24"/>
                <w:szCs w:val="24"/>
                <w:lang w:eastAsia="ru-RU"/>
              </w:rPr>
              <w:t>ЗУ10</w:t>
            </w:r>
          </w:p>
        </w:tc>
        <w:tc>
          <w:tcPr>
            <w:tcW w:w="3378" w:type="pct"/>
          </w:tcPr>
          <w:p w14:paraId="130C2D18"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Бытовое обслуживание (3.3)</w:t>
            </w:r>
          </w:p>
        </w:tc>
      </w:tr>
      <w:tr w:rsidR="0095519F" w:rsidRPr="0095519F" w14:paraId="59EEDC97" w14:textId="77777777" w:rsidTr="0095519F">
        <w:trPr>
          <w:trHeight w:val="347"/>
          <w:tblHeader/>
          <w:jc w:val="center"/>
        </w:trPr>
        <w:tc>
          <w:tcPr>
            <w:tcW w:w="677" w:type="pct"/>
          </w:tcPr>
          <w:p w14:paraId="5F7507D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11</w:t>
            </w:r>
          </w:p>
        </w:tc>
        <w:tc>
          <w:tcPr>
            <w:tcW w:w="945" w:type="pct"/>
          </w:tcPr>
          <w:p w14:paraId="27B9D50A"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ЗУ11</w:t>
            </w:r>
          </w:p>
        </w:tc>
        <w:tc>
          <w:tcPr>
            <w:tcW w:w="3378" w:type="pct"/>
          </w:tcPr>
          <w:p w14:paraId="1F2E9AA1"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Магазины (4.4)</w:t>
            </w:r>
          </w:p>
        </w:tc>
      </w:tr>
      <w:tr w:rsidR="0095519F" w:rsidRPr="0095519F" w14:paraId="52085FC9" w14:textId="77777777" w:rsidTr="0095519F">
        <w:trPr>
          <w:trHeight w:val="347"/>
          <w:tblHeader/>
          <w:jc w:val="center"/>
        </w:trPr>
        <w:tc>
          <w:tcPr>
            <w:tcW w:w="677" w:type="pct"/>
          </w:tcPr>
          <w:p w14:paraId="3B917F5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12</w:t>
            </w:r>
          </w:p>
        </w:tc>
        <w:tc>
          <w:tcPr>
            <w:tcW w:w="945" w:type="pct"/>
          </w:tcPr>
          <w:p w14:paraId="57CF41C9"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ЗУ12</w:t>
            </w:r>
          </w:p>
        </w:tc>
        <w:tc>
          <w:tcPr>
            <w:tcW w:w="3378" w:type="pct"/>
          </w:tcPr>
          <w:p w14:paraId="451BAEA9"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6DB3C3B5" w14:textId="77777777" w:rsidTr="0095519F">
        <w:trPr>
          <w:trHeight w:val="347"/>
          <w:tblHeader/>
          <w:jc w:val="center"/>
        </w:trPr>
        <w:tc>
          <w:tcPr>
            <w:tcW w:w="677" w:type="pct"/>
          </w:tcPr>
          <w:p w14:paraId="264F8C6B"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13</w:t>
            </w:r>
          </w:p>
        </w:tc>
        <w:tc>
          <w:tcPr>
            <w:tcW w:w="945" w:type="pct"/>
          </w:tcPr>
          <w:p w14:paraId="54CABC03"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ЗУ13</w:t>
            </w:r>
          </w:p>
        </w:tc>
        <w:tc>
          <w:tcPr>
            <w:tcW w:w="3378" w:type="pct"/>
          </w:tcPr>
          <w:p w14:paraId="009BA273"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r>
      <w:tr w:rsidR="0095519F" w:rsidRPr="0095519F" w14:paraId="5292359F" w14:textId="77777777" w:rsidTr="0095519F">
        <w:trPr>
          <w:trHeight w:val="347"/>
          <w:tblHeader/>
          <w:jc w:val="center"/>
        </w:trPr>
        <w:tc>
          <w:tcPr>
            <w:tcW w:w="677" w:type="pct"/>
          </w:tcPr>
          <w:p w14:paraId="2467DDDC"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14</w:t>
            </w:r>
          </w:p>
        </w:tc>
        <w:tc>
          <w:tcPr>
            <w:tcW w:w="945" w:type="pct"/>
          </w:tcPr>
          <w:p w14:paraId="3FB6FD8A"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ЗУ14</w:t>
            </w:r>
          </w:p>
        </w:tc>
        <w:tc>
          <w:tcPr>
            <w:tcW w:w="3378" w:type="pct"/>
          </w:tcPr>
          <w:p w14:paraId="6A296EF2"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Малоэтажная многоквартирная жилая застройка (2.1.1)</w:t>
            </w:r>
          </w:p>
        </w:tc>
      </w:tr>
      <w:tr w:rsidR="0095519F" w:rsidRPr="0095519F" w14:paraId="7425590C" w14:textId="77777777" w:rsidTr="0095519F">
        <w:trPr>
          <w:trHeight w:val="347"/>
          <w:tblHeader/>
          <w:jc w:val="center"/>
        </w:trPr>
        <w:tc>
          <w:tcPr>
            <w:tcW w:w="677" w:type="pct"/>
          </w:tcPr>
          <w:p w14:paraId="4E1FEA5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15</w:t>
            </w:r>
          </w:p>
        </w:tc>
        <w:tc>
          <w:tcPr>
            <w:tcW w:w="945" w:type="pct"/>
          </w:tcPr>
          <w:p w14:paraId="396D82FD"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ЗУ15</w:t>
            </w:r>
          </w:p>
        </w:tc>
        <w:tc>
          <w:tcPr>
            <w:tcW w:w="3378" w:type="pct"/>
          </w:tcPr>
          <w:p w14:paraId="3947020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r>
      <w:tr w:rsidR="0095519F" w:rsidRPr="0095519F" w14:paraId="3A3F9934" w14:textId="77777777" w:rsidTr="0095519F">
        <w:trPr>
          <w:trHeight w:val="347"/>
          <w:tblHeader/>
          <w:jc w:val="center"/>
        </w:trPr>
        <w:tc>
          <w:tcPr>
            <w:tcW w:w="677" w:type="pct"/>
          </w:tcPr>
          <w:p w14:paraId="57D61C64"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16</w:t>
            </w:r>
          </w:p>
        </w:tc>
        <w:tc>
          <w:tcPr>
            <w:tcW w:w="945" w:type="pct"/>
          </w:tcPr>
          <w:p w14:paraId="4C0C0C0F"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ЗУ16</w:t>
            </w:r>
          </w:p>
        </w:tc>
        <w:tc>
          <w:tcPr>
            <w:tcW w:w="3378" w:type="pct"/>
          </w:tcPr>
          <w:p w14:paraId="05376C3A"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r>
      <w:tr w:rsidR="0095519F" w:rsidRPr="0095519F" w14:paraId="35CC42D6" w14:textId="77777777" w:rsidTr="0095519F">
        <w:trPr>
          <w:trHeight w:val="347"/>
          <w:tblHeader/>
          <w:jc w:val="center"/>
        </w:trPr>
        <w:tc>
          <w:tcPr>
            <w:tcW w:w="677" w:type="pct"/>
          </w:tcPr>
          <w:p w14:paraId="34E53935"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17</w:t>
            </w:r>
          </w:p>
        </w:tc>
        <w:tc>
          <w:tcPr>
            <w:tcW w:w="945" w:type="pct"/>
          </w:tcPr>
          <w:p w14:paraId="58D06D82" w14:textId="77777777" w:rsidR="0095519F" w:rsidRPr="0095519F" w:rsidRDefault="0095519F" w:rsidP="0095519F">
            <w:pPr>
              <w:spacing w:after="0" w:line="240" w:lineRule="auto"/>
              <w:jc w:val="center"/>
              <w:rPr>
                <w:rFonts w:ascii="Times New Roman" w:eastAsiaTheme="minorEastAsia" w:hAnsi="Times New Roman" w:cs="Times New Roman"/>
                <w:sz w:val="24"/>
                <w:szCs w:val="24"/>
                <w:lang w:eastAsia="ru-RU"/>
              </w:rPr>
            </w:pPr>
            <w:r w:rsidRPr="0095519F">
              <w:rPr>
                <w:rFonts w:ascii="Times New Roman" w:eastAsiaTheme="minorEastAsia" w:hAnsi="Times New Roman" w:cs="Times New Roman"/>
                <w:sz w:val="24"/>
                <w:szCs w:val="24"/>
                <w:lang w:eastAsia="ru-RU"/>
              </w:rPr>
              <w:t>ЗУ17</w:t>
            </w:r>
          </w:p>
        </w:tc>
        <w:tc>
          <w:tcPr>
            <w:tcW w:w="3378" w:type="pct"/>
          </w:tcPr>
          <w:p w14:paraId="4F060A76" w14:textId="77777777" w:rsidR="0095519F" w:rsidRPr="0095519F" w:rsidRDefault="0095519F" w:rsidP="0095519F">
            <w:pPr>
              <w:spacing w:after="0" w:line="240" w:lineRule="auto"/>
              <w:jc w:val="center"/>
              <w:rPr>
                <w:rFonts w:ascii="Times New Roman" w:eastAsia="Times New Roman" w:hAnsi="Times New Roman" w:cs="Times New Roman"/>
                <w:sz w:val="24"/>
                <w:szCs w:val="24"/>
                <w:lang w:eastAsia="ru-RU"/>
              </w:rPr>
            </w:pPr>
            <w:r w:rsidRPr="0095519F">
              <w:rPr>
                <w:rFonts w:ascii="Times New Roman" w:eastAsia="Times New Roman" w:hAnsi="Times New Roman" w:cs="Times New Roman"/>
                <w:sz w:val="24"/>
                <w:szCs w:val="24"/>
                <w:lang w:eastAsia="ru-RU"/>
              </w:rPr>
              <w:t>Земельные участки (территории) общего пользования (12.0)</w:t>
            </w:r>
          </w:p>
        </w:tc>
      </w:tr>
    </w:tbl>
    <w:p w14:paraId="782CC9C8"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6945E6C7"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39B35A80"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r w:rsidRPr="0095519F">
        <w:rPr>
          <w:rFonts w:ascii="Times New Roman" w:eastAsiaTheme="minorEastAsia" w:hAnsi="Times New Roman" w:cs="Times New Roman"/>
          <w:color w:val="000000"/>
          <w:sz w:val="28"/>
          <w:szCs w:val="28"/>
          <w:shd w:val="clear" w:color="auto" w:fill="FFFFFF"/>
          <w:lang w:eastAsia="ru-RU"/>
        </w:rPr>
        <w:t>1.4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14:paraId="30A3C428"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p>
    <w:p w14:paraId="15A8FC57" w14:textId="77777777" w:rsidR="0095519F" w:rsidRPr="0095519F" w:rsidRDefault="0095519F" w:rsidP="0095519F">
      <w:pPr>
        <w:spacing w:after="0" w:line="360" w:lineRule="auto"/>
        <w:ind w:firstLine="709"/>
        <w:jc w:val="both"/>
        <w:rPr>
          <w:rFonts w:ascii="Times New Roman" w:eastAsiaTheme="minorEastAsia" w:hAnsi="Times New Roman" w:cs="Times New Roman"/>
          <w:sz w:val="28"/>
          <w:szCs w:val="28"/>
          <w:lang w:eastAsia="ar-SA"/>
        </w:rPr>
      </w:pPr>
      <w:r w:rsidRPr="0095519F">
        <w:rPr>
          <w:rFonts w:ascii="Times New Roman" w:eastAsiaTheme="minorEastAsia" w:hAnsi="Times New Roman" w:cs="Times New Roman"/>
          <w:sz w:val="28"/>
          <w:szCs w:val="28"/>
          <w:lang w:eastAsia="ar-SA"/>
        </w:rPr>
        <w:t>В границах проекта межевания территории отсутствуют сведения о целевом назначении лесов, виде (видах) разрешенного использования лесного участка, количественных и качественных характеристиках лесного участка в границах особо защитных участков лесов, ввиду отсутствия границ образуемых и (или) изменяемых лесных участков.</w:t>
      </w:r>
    </w:p>
    <w:p w14:paraId="0EE545DD"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0CB5E1DD"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38A6A610"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r w:rsidRPr="0095519F">
        <w:rPr>
          <w:rFonts w:ascii="Times New Roman" w:eastAsiaTheme="minorEastAsia" w:hAnsi="Times New Roman" w:cs="Times New Roman"/>
          <w:color w:val="000000"/>
          <w:sz w:val="28"/>
          <w:szCs w:val="28"/>
          <w:shd w:val="clear" w:color="auto" w:fill="FFFFFF"/>
          <w:lang w:eastAsia="ru-RU"/>
        </w:rPr>
        <w:t>1.5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6C3D984A" w14:textId="77777777" w:rsidR="0095519F" w:rsidRPr="0095519F" w:rsidRDefault="0095519F" w:rsidP="0095519F">
      <w:pPr>
        <w:tabs>
          <w:tab w:val="center" w:pos="-959"/>
          <w:tab w:val="left" w:pos="-900"/>
          <w:tab w:val="left" w:pos="-540"/>
          <w:tab w:val="left" w:pos="175"/>
          <w:tab w:val="left" w:pos="317"/>
          <w:tab w:val="left" w:pos="1496"/>
          <w:tab w:val="center" w:pos="4677"/>
          <w:tab w:val="right" w:pos="9355"/>
        </w:tabs>
        <w:spacing w:after="0" w:line="360" w:lineRule="auto"/>
        <w:ind w:right="78" w:firstLine="567"/>
        <w:jc w:val="center"/>
        <w:rPr>
          <w:rFonts w:ascii="Times New Roman" w:eastAsiaTheme="minorEastAsia" w:hAnsi="Times New Roman" w:cs="Times New Roman"/>
          <w:color w:val="000000"/>
          <w:sz w:val="28"/>
          <w:szCs w:val="28"/>
          <w:shd w:val="clear" w:color="auto" w:fill="FFFFFF"/>
          <w:lang w:eastAsia="ru-RU"/>
        </w:rPr>
      </w:pPr>
    </w:p>
    <w:p w14:paraId="12083EFB" w14:textId="77777777" w:rsidR="0095519F" w:rsidRPr="0095519F" w:rsidRDefault="0095519F" w:rsidP="0095519F">
      <w:pPr>
        <w:tabs>
          <w:tab w:val="center" w:pos="4677"/>
          <w:tab w:val="right" w:pos="9355"/>
        </w:tabs>
        <w:spacing w:after="0" w:line="360" w:lineRule="auto"/>
        <w:ind w:firstLine="567"/>
        <w:jc w:val="both"/>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 xml:space="preserve">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Градостроительным Кодексом Российской Федерации. </w:t>
      </w:r>
    </w:p>
    <w:p w14:paraId="6164CC78" w14:textId="77777777" w:rsidR="0095519F" w:rsidRPr="0095519F" w:rsidRDefault="0095519F" w:rsidP="0095519F">
      <w:pPr>
        <w:spacing w:after="0" w:line="240" w:lineRule="auto"/>
        <w:ind w:firstLine="709"/>
        <w:jc w:val="both"/>
        <w:rPr>
          <w:rFonts w:ascii="Times New Roman" w:eastAsiaTheme="minorEastAsia" w:hAnsi="Times New Roman" w:cs="Times New Roman"/>
          <w:sz w:val="28"/>
          <w:szCs w:val="28"/>
          <w:lang w:eastAsia="ru-RU"/>
        </w:rPr>
      </w:pPr>
    </w:p>
    <w:p w14:paraId="7304F4A7"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202A9B70"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Перечень координат характерных точек границ образуемых земельных участков</w:t>
      </w:r>
    </w:p>
    <w:p w14:paraId="1D99D967"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sectPr w:rsidR="0095519F" w:rsidRPr="0095519F" w:rsidSect="0095519F">
          <w:headerReference w:type="default" r:id="rId41"/>
          <w:type w:val="continuous"/>
          <w:pgSz w:w="11907" w:h="16839" w:code="9"/>
          <w:pgMar w:top="851" w:right="567" w:bottom="1134" w:left="1418" w:header="709" w:footer="709" w:gutter="0"/>
          <w:cols w:space="227"/>
          <w:docGrid w:linePitch="360"/>
        </w:sectPr>
      </w:pPr>
    </w:p>
    <w:p w14:paraId="3236035C"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5D2BAA13"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Таблица № 4</w:t>
      </w:r>
    </w:p>
    <w:p w14:paraId="6F2889F2"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0140EA1A" w14:textId="77777777" w:rsidR="0095519F" w:rsidRPr="0095519F" w:rsidRDefault="0095519F" w:rsidP="0095519F">
      <w:pPr>
        <w:jc w:val="center"/>
        <w:rPr>
          <w:rFonts w:ascii="Times New Roman" w:eastAsiaTheme="minorEastAsia" w:hAnsi="Times New Roman" w:cs="Times New Roman"/>
          <w:sz w:val="24"/>
          <w:szCs w:val="24"/>
          <w:lang w:eastAsia="ru-RU"/>
        </w:rPr>
        <w:sectPr w:rsidR="0095519F" w:rsidRPr="0095519F" w:rsidSect="0095519F">
          <w:type w:val="continuous"/>
          <w:pgSz w:w="11907" w:h="16839" w:code="9"/>
          <w:pgMar w:top="1134" w:right="567" w:bottom="1134" w:left="1418" w:header="709" w:footer="709" w:gutter="0"/>
          <w:cols w:space="227"/>
          <w:docGrid w:linePitch="360"/>
        </w:sectPr>
      </w:pPr>
    </w:p>
    <w:tbl>
      <w:tblPr>
        <w:tblStyle w:val="1c"/>
        <w:tblW w:w="0" w:type="auto"/>
        <w:tblLook w:val="04A0" w:firstRow="1" w:lastRow="0" w:firstColumn="1" w:lastColumn="0" w:noHBand="0" w:noVBand="1"/>
      </w:tblPr>
      <w:tblGrid>
        <w:gridCol w:w="758"/>
        <w:gridCol w:w="1476"/>
        <w:gridCol w:w="1596"/>
      </w:tblGrid>
      <w:tr w:rsidR="0095519F" w:rsidRPr="0095519F" w14:paraId="63257C90" w14:textId="77777777" w:rsidTr="0095519F">
        <w:tc>
          <w:tcPr>
            <w:tcW w:w="3819" w:type="dxa"/>
            <w:gridSpan w:val="3"/>
          </w:tcPr>
          <w:p w14:paraId="32618B3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w:t>
            </w:r>
          </w:p>
        </w:tc>
      </w:tr>
      <w:tr w:rsidR="0095519F" w:rsidRPr="0095519F" w14:paraId="75681B34" w14:textId="77777777" w:rsidTr="0095519F">
        <w:tc>
          <w:tcPr>
            <w:tcW w:w="747" w:type="dxa"/>
          </w:tcPr>
          <w:p w14:paraId="30289AA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 точки</w:t>
            </w:r>
          </w:p>
        </w:tc>
        <w:tc>
          <w:tcPr>
            <w:tcW w:w="1476" w:type="dxa"/>
          </w:tcPr>
          <w:p w14:paraId="20C113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lang w:val="en-US"/>
              </w:rPr>
              <w:t>X</w:t>
            </w:r>
          </w:p>
        </w:tc>
        <w:tc>
          <w:tcPr>
            <w:tcW w:w="1596" w:type="dxa"/>
          </w:tcPr>
          <w:p w14:paraId="2A22000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lang w:val="en-US"/>
              </w:rPr>
              <w:t>Y</w:t>
            </w:r>
          </w:p>
        </w:tc>
      </w:tr>
      <w:tr w:rsidR="0095519F" w:rsidRPr="0095519F" w14:paraId="245057BE" w14:textId="77777777" w:rsidTr="0095519F">
        <w:tc>
          <w:tcPr>
            <w:tcW w:w="747" w:type="dxa"/>
          </w:tcPr>
          <w:p w14:paraId="35E8941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w:t>
            </w:r>
          </w:p>
        </w:tc>
        <w:tc>
          <w:tcPr>
            <w:tcW w:w="1476" w:type="dxa"/>
          </w:tcPr>
          <w:p w14:paraId="368666D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961838.840</w:t>
            </w:r>
          </w:p>
        </w:tc>
        <w:tc>
          <w:tcPr>
            <w:tcW w:w="1596" w:type="dxa"/>
          </w:tcPr>
          <w:p w14:paraId="5D230A5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3558633.270</w:t>
            </w:r>
          </w:p>
        </w:tc>
      </w:tr>
      <w:tr w:rsidR="0095519F" w:rsidRPr="0095519F" w14:paraId="77C0EFAD" w14:textId="77777777" w:rsidTr="0095519F">
        <w:tc>
          <w:tcPr>
            <w:tcW w:w="747" w:type="dxa"/>
          </w:tcPr>
          <w:p w14:paraId="3942C6F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w:t>
            </w:r>
          </w:p>
        </w:tc>
        <w:tc>
          <w:tcPr>
            <w:tcW w:w="1476" w:type="dxa"/>
          </w:tcPr>
          <w:p w14:paraId="51D82C1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961836.600</w:t>
            </w:r>
          </w:p>
        </w:tc>
        <w:tc>
          <w:tcPr>
            <w:tcW w:w="1596" w:type="dxa"/>
          </w:tcPr>
          <w:p w14:paraId="6D1FCB2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3558642.110</w:t>
            </w:r>
          </w:p>
        </w:tc>
      </w:tr>
      <w:tr w:rsidR="0095519F" w:rsidRPr="0095519F" w14:paraId="4C200A8A" w14:textId="77777777" w:rsidTr="0095519F">
        <w:tc>
          <w:tcPr>
            <w:tcW w:w="747" w:type="dxa"/>
          </w:tcPr>
          <w:p w14:paraId="3FB7CAB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w:t>
            </w:r>
          </w:p>
        </w:tc>
        <w:tc>
          <w:tcPr>
            <w:tcW w:w="1476" w:type="dxa"/>
          </w:tcPr>
          <w:p w14:paraId="08E7B21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961833.410</w:t>
            </w:r>
          </w:p>
        </w:tc>
        <w:tc>
          <w:tcPr>
            <w:tcW w:w="1596" w:type="dxa"/>
          </w:tcPr>
          <w:p w14:paraId="3BA88C6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3558641.250</w:t>
            </w:r>
          </w:p>
        </w:tc>
      </w:tr>
      <w:tr w:rsidR="0095519F" w:rsidRPr="0095519F" w14:paraId="018D9CB6" w14:textId="77777777" w:rsidTr="0095519F">
        <w:tc>
          <w:tcPr>
            <w:tcW w:w="747" w:type="dxa"/>
          </w:tcPr>
          <w:p w14:paraId="04411A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w:t>
            </w:r>
          </w:p>
        </w:tc>
        <w:tc>
          <w:tcPr>
            <w:tcW w:w="1476" w:type="dxa"/>
          </w:tcPr>
          <w:p w14:paraId="50B2411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961825.820</w:t>
            </w:r>
          </w:p>
        </w:tc>
        <w:tc>
          <w:tcPr>
            <w:tcW w:w="1596" w:type="dxa"/>
          </w:tcPr>
          <w:p w14:paraId="6179325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3558639.210</w:t>
            </w:r>
          </w:p>
        </w:tc>
      </w:tr>
      <w:tr w:rsidR="0095519F" w:rsidRPr="0095519F" w14:paraId="3F26EC70" w14:textId="77777777" w:rsidTr="0095519F">
        <w:tc>
          <w:tcPr>
            <w:tcW w:w="747" w:type="dxa"/>
          </w:tcPr>
          <w:p w14:paraId="30C1A8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w:t>
            </w:r>
          </w:p>
        </w:tc>
        <w:tc>
          <w:tcPr>
            <w:tcW w:w="1476" w:type="dxa"/>
          </w:tcPr>
          <w:p w14:paraId="1076245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961828.080</w:t>
            </w:r>
          </w:p>
        </w:tc>
        <w:tc>
          <w:tcPr>
            <w:tcW w:w="1596" w:type="dxa"/>
          </w:tcPr>
          <w:p w14:paraId="1F5C9E0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3558630.430</w:t>
            </w:r>
          </w:p>
        </w:tc>
      </w:tr>
      <w:tr w:rsidR="0095519F" w:rsidRPr="0095519F" w14:paraId="3EFD36CA" w14:textId="77777777" w:rsidTr="0095519F">
        <w:tc>
          <w:tcPr>
            <w:tcW w:w="3819" w:type="dxa"/>
            <w:gridSpan w:val="3"/>
          </w:tcPr>
          <w:p w14:paraId="534952E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ЗУ2</w:t>
            </w:r>
          </w:p>
        </w:tc>
      </w:tr>
      <w:tr w:rsidR="0095519F" w:rsidRPr="0095519F" w14:paraId="63078C59" w14:textId="77777777" w:rsidTr="0095519F">
        <w:tc>
          <w:tcPr>
            <w:tcW w:w="747" w:type="dxa"/>
          </w:tcPr>
          <w:p w14:paraId="132BADF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w:t>
            </w:r>
          </w:p>
        </w:tc>
        <w:tc>
          <w:tcPr>
            <w:tcW w:w="1476" w:type="dxa"/>
          </w:tcPr>
          <w:p w14:paraId="0DBC9FC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961843.480</w:t>
            </w:r>
          </w:p>
        </w:tc>
        <w:tc>
          <w:tcPr>
            <w:tcW w:w="1596" w:type="dxa"/>
          </w:tcPr>
          <w:p w14:paraId="1849D1E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3558602.680</w:t>
            </w:r>
          </w:p>
        </w:tc>
      </w:tr>
      <w:tr w:rsidR="0095519F" w:rsidRPr="0095519F" w14:paraId="58ED7DC4" w14:textId="77777777" w:rsidTr="0095519F">
        <w:tc>
          <w:tcPr>
            <w:tcW w:w="747" w:type="dxa"/>
          </w:tcPr>
          <w:p w14:paraId="33A019F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w:t>
            </w:r>
          </w:p>
        </w:tc>
        <w:tc>
          <w:tcPr>
            <w:tcW w:w="1476" w:type="dxa"/>
          </w:tcPr>
          <w:p w14:paraId="2010ADD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961843.490</w:t>
            </w:r>
          </w:p>
        </w:tc>
        <w:tc>
          <w:tcPr>
            <w:tcW w:w="1596" w:type="dxa"/>
          </w:tcPr>
          <w:p w14:paraId="3AEAB34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3558602.680</w:t>
            </w:r>
          </w:p>
        </w:tc>
      </w:tr>
      <w:tr w:rsidR="0095519F" w:rsidRPr="0095519F" w14:paraId="0F170ADF" w14:textId="77777777" w:rsidTr="0095519F">
        <w:tc>
          <w:tcPr>
            <w:tcW w:w="747" w:type="dxa"/>
          </w:tcPr>
          <w:p w14:paraId="29FEBE8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8</w:t>
            </w:r>
          </w:p>
        </w:tc>
        <w:tc>
          <w:tcPr>
            <w:tcW w:w="1476" w:type="dxa"/>
          </w:tcPr>
          <w:p w14:paraId="2CDFA08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961845.050</w:t>
            </w:r>
          </w:p>
        </w:tc>
        <w:tc>
          <w:tcPr>
            <w:tcW w:w="1596" w:type="dxa"/>
          </w:tcPr>
          <w:p w14:paraId="1A1E14F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3558603.080</w:t>
            </w:r>
          </w:p>
        </w:tc>
      </w:tr>
      <w:tr w:rsidR="0095519F" w:rsidRPr="0095519F" w14:paraId="1399A318" w14:textId="77777777" w:rsidTr="0095519F">
        <w:tc>
          <w:tcPr>
            <w:tcW w:w="747" w:type="dxa"/>
          </w:tcPr>
          <w:p w14:paraId="0208B6E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w:t>
            </w:r>
          </w:p>
        </w:tc>
        <w:tc>
          <w:tcPr>
            <w:tcW w:w="1476" w:type="dxa"/>
          </w:tcPr>
          <w:p w14:paraId="235D5DA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961843.600</w:t>
            </w:r>
          </w:p>
        </w:tc>
        <w:tc>
          <w:tcPr>
            <w:tcW w:w="1596" w:type="dxa"/>
          </w:tcPr>
          <w:p w14:paraId="4FDE060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3558608.840</w:t>
            </w:r>
          </w:p>
        </w:tc>
      </w:tr>
      <w:tr w:rsidR="0095519F" w:rsidRPr="0095519F" w14:paraId="669A5AC8" w14:textId="77777777" w:rsidTr="0095519F">
        <w:tc>
          <w:tcPr>
            <w:tcW w:w="747" w:type="dxa"/>
          </w:tcPr>
          <w:p w14:paraId="081288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10</w:t>
            </w:r>
          </w:p>
        </w:tc>
        <w:tc>
          <w:tcPr>
            <w:tcW w:w="1476" w:type="dxa"/>
          </w:tcPr>
          <w:p w14:paraId="4A177D2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961841.990</w:t>
            </w:r>
          </w:p>
        </w:tc>
        <w:tc>
          <w:tcPr>
            <w:tcW w:w="1596" w:type="dxa"/>
          </w:tcPr>
          <w:p w14:paraId="02287EE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3558608.420</w:t>
            </w:r>
          </w:p>
        </w:tc>
      </w:tr>
      <w:tr w:rsidR="0095519F" w:rsidRPr="0095519F" w14:paraId="10FA042E" w14:textId="77777777" w:rsidTr="0095519F">
        <w:tc>
          <w:tcPr>
            <w:tcW w:w="747" w:type="dxa"/>
          </w:tcPr>
          <w:p w14:paraId="4A99A13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11</w:t>
            </w:r>
          </w:p>
        </w:tc>
        <w:tc>
          <w:tcPr>
            <w:tcW w:w="1476" w:type="dxa"/>
          </w:tcPr>
          <w:p w14:paraId="02C9D34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961836.580</w:t>
            </w:r>
          </w:p>
        </w:tc>
        <w:tc>
          <w:tcPr>
            <w:tcW w:w="1596" w:type="dxa"/>
          </w:tcPr>
          <w:p w14:paraId="13BB3C0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3558607.020</w:t>
            </w:r>
          </w:p>
        </w:tc>
      </w:tr>
      <w:tr w:rsidR="0095519F" w:rsidRPr="0095519F" w14:paraId="49C5900A" w14:textId="77777777" w:rsidTr="0095519F">
        <w:tc>
          <w:tcPr>
            <w:tcW w:w="747" w:type="dxa"/>
          </w:tcPr>
          <w:p w14:paraId="627F0EF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12</w:t>
            </w:r>
          </w:p>
        </w:tc>
        <w:tc>
          <w:tcPr>
            <w:tcW w:w="1476" w:type="dxa"/>
          </w:tcPr>
          <w:p w14:paraId="3F6DBA5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961838.070</w:t>
            </w:r>
          </w:p>
        </w:tc>
        <w:tc>
          <w:tcPr>
            <w:tcW w:w="1596" w:type="dxa"/>
          </w:tcPr>
          <w:p w14:paraId="6F91DC8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3558601.280</w:t>
            </w:r>
          </w:p>
        </w:tc>
      </w:tr>
      <w:tr w:rsidR="0095519F" w:rsidRPr="0095519F" w14:paraId="495808DA" w14:textId="77777777" w:rsidTr="0095519F">
        <w:tc>
          <w:tcPr>
            <w:tcW w:w="3819" w:type="dxa"/>
            <w:gridSpan w:val="3"/>
          </w:tcPr>
          <w:p w14:paraId="3B33B29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ЗУ3</w:t>
            </w:r>
          </w:p>
        </w:tc>
      </w:tr>
      <w:tr w:rsidR="0095519F" w:rsidRPr="0095519F" w14:paraId="069E989D" w14:textId="77777777" w:rsidTr="0095519F">
        <w:tc>
          <w:tcPr>
            <w:tcW w:w="747" w:type="dxa"/>
          </w:tcPr>
          <w:p w14:paraId="5158688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13</w:t>
            </w:r>
          </w:p>
        </w:tc>
        <w:tc>
          <w:tcPr>
            <w:tcW w:w="1476" w:type="dxa"/>
          </w:tcPr>
          <w:p w14:paraId="47AF4BB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961930.440</w:t>
            </w:r>
          </w:p>
        </w:tc>
        <w:tc>
          <w:tcPr>
            <w:tcW w:w="1596" w:type="dxa"/>
          </w:tcPr>
          <w:p w14:paraId="2AF7FC8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3558563.520</w:t>
            </w:r>
          </w:p>
        </w:tc>
      </w:tr>
      <w:tr w:rsidR="0095519F" w:rsidRPr="0095519F" w14:paraId="2DAA5EC2" w14:textId="77777777" w:rsidTr="0095519F">
        <w:tc>
          <w:tcPr>
            <w:tcW w:w="747" w:type="dxa"/>
          </w:tcPr>
          <w:p w14:paraId="0D5177E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14</w:t>
            </w:r>
          </w:p>
        </w:tc>
        <w:tc>
          <w:tcPr>
            <w:tcW w:w="1476" w:type="dxa"/>
          </w:tcPr>
          <w:p w14:paraId="0971D3F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961919.660</w:t>
            </w:r>
          </w:p>
        </w:tc>
        <w:tc>
          <w:tcPr>
            <w:tcW w:w="1596" w:type="dxa"/>
          </w:tcPr>
          <w:p w14:paraId="6EDCF4D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3558607.510</w:t>
            </w:r>
          </w:p>
        </w:tc>
      </w:tr>
      <w:tr w:rsidR="0095519F" w:rsidRPr="0095519F" w14:paraId="6CE3616E" w14:textId="77777777" w:rsidTr="0095519F">
        <w:tc>
          <w:tcPr>
            <w:tcW w:w="747" w:type="dxa"/>
          </w:tcPr>
          <w:p w14:paraId="7C02133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15</w:t>
            </w:r>
          </w:p>
        </w:tc>
        <w:tc>
          <w:tcPr>
            <w:tcW w:w="1476" w:type="dxa"/>
          </w:tcPr>
          <w:p w14:paraId="76A7FD8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961885.910</w:t>
            </w:r>
          </w:p>
        </w:tc>
        <w:tc>
          <w:tcPr>
            <w:tcW w:w="1596" w:type="dxa"/>
          </w:tcPr>
          <w:p w14:paraId="25B6B25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3558598.680</w:t>
            </w:r>
          </w:p>
        </w:tc>
      </w:tr>
      <w:tr w:rsidR="0095519F" w:rsidRPr="0095519F" w14:paraId="43F8F917" w14:textId="77777777" w:rsidTr="0095519F">
        <w:tc>
          <w:tcPr>
            <w:tcW w:w="747" w:type="dxa"/>
          </w:tcPr>
          <w:p w14:paraId="6A1DA5E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16</w:t>
            </w:r>
          </w:p>
        </w:tc>
        <w:tc>
          <w:tcPr>
            <w:tcW w:w="1476" w:type="dxa"/>
          </w:tcPr>
          <w:p w14:paraId="0E72935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961892.070</w:t>
            </w:r>
          </w:p>
        </w:tc>
        <w:tc>
          <w:tcPr>
            <w:tcW w:w="1596" w:type="dxa"/>
          </w:tcPr>
          <w:p w14:paraId="5C8A62B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3558575.030</w:t>
            </w:r>
          </w:p>
        </w:tc>
      </w:tr>
      <w:tr w:rsidR="0095519F" w:rsidRPr="0095519F" w14:paraId="24F13AED" w14:textId="77777777" w:rsidTr="0095519F">
        <w:tc>
          <w:tcPr>
            <w:tcW w:w="747" w:type="dxa"/>
          </w:tcPr>
          <w:p w14:paraId="4178CA9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17</w:t>
            </w:r>
          </w:p>
        </w:tc>
        <w:tc>
          <w:tcPr>
            <w:tcW w:w="1476" w:type="dxa"/>
          </w:tcPr>
          <w:p w14:paraId="51FFBCA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961894.630</w:t>
            </w:r>
          </w:p>
        </w:tc>
        <w:tc>
          <w:tcPr>
            <w:tcW w:w="1596" w:type="dxa"/>
          </w:tcPr>
          <w:p w14:paraId="5AF5DB7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3558562.950</w:t>
            </w:r>
          </w:p>
        </w:tc>
      </w:tr>
      <w:tr w:rsidR="0095519F" w:rsidRPr="0095519F" w14:paraId="3E1DE3E5" w14:textId="77777777" w:rsidTr="0095519F">
        <w:tc>
          <w:tcPr>
            <w:tcW w:w="747" w:type="dxa"/>
          </w:tcPr>
          <w:p w14:paraId="556E4F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18</w:t>
            </w:r>
          </w:p>
        </w:tc>
        <w:tc>
          <w:tcPr>
            <w:tcW w:w="1476" w:type="dxa"/>
          </w:tcPr>
          <w:p w14:paraId="03F2339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961894.900</w:t>
            </w:r>
          </w:p>
        </w:tc>
        <w:tc>
          <w:tcPr>
            <w:tcW w:w="1596" w:type="dxa"/>
          </w:tcPr>
          <w:p w14:paraId="7DB2596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3558562.050</w:t>
            </w:r>
          </w:p>
        </w:tc>
      </w:tr>
      <w:tr w:rsidR="0095519F" w:rsidRPr="0095519F" w14:paraId="7C729A6F" w14:textId="77777777" w:rsidTr="0095519F">
        <w:tc>
          <w:tcPr>
            <w:tcW w:w="747" w:type="dxa"/>
          </w:tcPr>
          <w:p w14:paraId="1BBCA9A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19</w:t>
            </w:r>
          </w:p>
        </w:tc>
        <w:tc>
          <w:tcPr>
            <w:tcW w:w="1476" w:type="dxa"/>
          </w:tcPr>
          <w:p w14:paraId="2FC6116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961897.430</w:t>
            </w:r>
          </w:p>
        </w:tc>
        <w:tc>
          <w:tcPr>
            <w:tcW w:w="1596" w:type="dxa"/>
          </w:tcPr>
          <w:p w14:paraId="5C95DE0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3558562.710</w:t>
            </w:r>
          </w:p>
        </w:tc>
      </w:tr>
      <w:tr w:rsidR="0095519F" w:rsidRPr="0095519F" w14:paraId="78EF401B" w14:textId="77777777" w:rsidTr="0095519F">
        <w:tc>
          <w:tcPr>
            <w:tcW w:w="747" w:type="dxa"/>
          </w:tcPr>
          <w:p w14:paraId="539B9ED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20</w:t>
            </w:r>
          </w:p>
        </w:tc>
        <w:tc>
          <w:tcPr>
            <w:tcW w:w="1476" w:type="dxa"/>
          </w:tcPr>
          <w:p w14:paraId="142A7EF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961899.520</w:t>
            </w:r>
          </w:p>
        </w:tc>
        <w:tc>
          <w:tcPr>
            <w:tcW w:w="1596" w:type="dxa"/>
          </w:tcPr>
          <w:p w14:paraId="3D54CAA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3558555.380</w:t>
            </w:r>
          </w:p>
        </w:tc>
      </w:tr>
      <w:tr w:rsidR="0095519F" w:rsidRPr="0095519F" w14:paraId="4DFA8298" w14:textId="77777777" w:rsidTr="0095519F">
        <w:tc>
          <w:tcPr>
            <w:tcW w:w="3819" w:type="dxa"/>
            <w:gridSpan w:val="3"/>
          </w:tcPr>
          <w:p w14:paraId="0D7B4B0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ЗУ4</w:t>
            </w:r>
          </w:p>
        </w:tc>
      </w:tr>
      <w:tr w:rsidR="0095519F" w:rsidRPr="0095519F" w14:paraId="316DD0BD" w14:textId="77777777" w:rsidTr="0095519F">
        <w:tc>
          <w:tcPr>
            <w:tcW w:w="747" w:type="dxa"/>
          </w:tcPr>
          <w:p w14:paraId="1E70D16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21</w:t>
            </w:r>
          </w:p>
        </w:tc>
        <w:tc>
          <w:tcPr>
            <w:tcW w:w="1476" w:type="dxa"/>
          </w:tcPr>
          <w:p w14:paraId="691DD0C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961874.650</w:t>
            </w:r>
          </w:p>
        </w:tc>
        <w:tc>
          <w:tcPr>
            <w:tcW w:w="1596" w:type="dxa"/>
          </w:tcPr>
          <w:p w14:paraId="37E042C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3558638.750</w:t>
            </w:r>
          </w:p>
        </w:tc>
      </w:tr>
      <w:tr w:rsidR="0095519F" w:rsidRPr="0095519F" w14:paraId="4865A38E" w14:textId="77777777" w:rsidTr="0095519F">
        <w:tc>
          <w:tcPr>
            <w:tcW w:w="747" w:type="dxa"/>
          </w:tcPr>
          <w:p w14:paraId="5CEDA85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22</w:t>
            </w:r>
          </w:p>
        </w:tc>
        <w:tc>
          <w:tcPr>
            <w:tcW w:w="1476" w:type="dxa"/>
          </w:tcPr>
          <w:p w14:paraId="24600EF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961875.610</w:t>
            </w:r>
          </w:p>
        </w:tc>
        <w:tc>
          <w:tcPr>
            <w:tcW w:w="1596" w:type="dxa"/>
          </w:tcPr>
          <w:p w14:paraId="142AC8C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3558634.900</w:t>
            </w:r>
          </w:p>
        </w:tc>
      </w:tr>
      <w:tr w:rsidR="0095519F" w:rsidRPr="0095519F" w14:paraId="37264F76" w14:textId="77777777" w:rsidTr="0095519F">
        <w:tc>
          <w:tcPr>
            <w:tcW w:w="747" w:type="dxa"/>
          </w:tcPr>
          <w:p w14:paraId="7E4064E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23</w:t>
            </w:r>
          </w:p>
        </w:tc>
        <w:tc>
          <w:tcPr>
            <w:tcW w:w="1476" w:type="dxa"/>
          </w:tcPr>
          <w:p w14:paraId="076D29A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961910.320</w:t>
            </w:r>
          </w:p>
        </w:tc>
        <w:tc>
          <w:tcPr>
            <w:tcW w:w="1596" w:type="dxa"/>
          </w:tcPr>
          <w:p w14:paraId="01E4874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3558642.610</w:t>
            </w:r>
          </w:p>
        </w:tc>
      </w:tr>
      <w:tr w:rsidR="0095519F" w:rsidRPr="0095519F" w14:paraId="3A121ED9" w14:textId="77777777" w:rsidTr="0095519F">
        <w:tc>
          <w:tcPr>
            <w:tcW w:w="747" w:type="dxa"/>
          </w:tcPr>
          <w:p w14:paraId="53C3433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24</w:t>
            </w:r>
          </w:p>
        </w:tc>
        <w:tc>
          <w:tcPr>
            <w:tcW w:w="1476" w:type="dxa"/>
          </w:tcPr>
          <w:p w14:paraId="04F5EA8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961919.980</w:t>
            </w:r>
          </w:p>
        </w:tc>
        <w:tc>
          <w:tcPr>
            <w:tcW w:w="1596" w:type="dxa"/>
          </w:tcPr>
          <w:p w14:paraId="6931E45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3558644.500</w:t>
            </w:r>
          </w:p>
        </w:tc>
      </w:tr>
      <w:tr w:rsidR="0095519F" w:rsidRPr="0095519F" w14:paraId="3BE2E9FC" w14:textId="77777777" w:rsidTr="0095519F">
        <w:tc>
          <w:tcPr>
            <w:tcW w:w="747" w:type="dxa"/>
          </w:tcPr>
          <w:p w14:paraId="64362F9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25</w:t>
            </w:r>
          </w:p>
        </w:tc>
        <w:tc>
          <w:tcPr>
            <w:tcW w:w="1476" w:type="dxa"/>
          </w:tcPr>
          <w:p w14:paraId="0DCD908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961919.730</w:t>
            </w:r>
          </w:p>
        </w:tc>
        <w:tc>
          <w:tcPr>
            <w:tcW w:w="1596" w:type="dxa"/>
          </w:tcPr>
          <w:p w14:paraId="222D38A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3558646.140</w:t>
            </w:r>
          </w:p>
        </w:tc>
      </w:tr>
      <w:tr w:rsidR="0095519F" w:rsidRPr="0095519F" w14:paraId="4F60141F" w14:textId="77777777" w:rsidTr="0095519F">
        <w:tc>
          <w:tcPr>
            <w:tcW w:w="747" w:type="dxa"/>
          </w:tcPr>
          <w:p w14:paraId="0B372C6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26</w:t>
            </w:r>
          </w:p>
        </w:tc>
        <w:tc>
          <w:tcPr>
            <w:tcW w:w="1476" w:type="dxa"/>
          </w:tcPr>
          <w:p w14:paraId="5EB0678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961918.800</w:t>
            </w:r>
          </w:p>
        </w:tc>
        <w:tc>
          <w:tcPr>
            <w:tcW w:w="1596" w:type="dxa"/>
          </w:tcPr>
          <w:p w14:paraId="308091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3558650.010</w:t>
            </w:r>
          </w:p>
        </w:tc>
      </w:tr>
      <w:tr w:rsidR="0095519F" w:rsidRPr="0095519F" w14:paraId="7684420E" w14:textId="77777777" w:rsidTr="0095519F">
        <w:tc>
          <w:tcPr>
            <w:tcW w:w="747" w:type="dxa"/>
          </w:tcPr>
          <w:p w14:paraId="33F0D76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27</w:t>
            </w:r>
          </w:p>
        </w:tc>
        <w:tc>
          <w:tcPr>
            <w:tcW w:w="1476" w:type="dxa"/>
          </w:tcPr>
          <w:p w14:paraId="39848B1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961948.450</w:t>
            </w:r>
          </w:p>
        </w:tc>
        <w:tc>
          <w:tcPr>
            <w:tcW w:w="1596" w:type="dxa"/>
          </w:tcPr>
          <w:p w14:paraId="2CD806A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3558658.310</w:t>
            </w:r>
          </w:p>
        </w:tc>
      </w:tr>
      <w:tr w:rsidR="0095519F" w:rsidRPr="0095519F" w14:paraId="720A167A" w14:textId="77777777" w:rsidTr="0095519F">
        <w:tc>
          <w:tcPr>
            <w:tcW w:w="747" w:type="dxa"/>
          </w:tcPr>
          <w:p w14:paraId="4AE709E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28</w:t>
            </w:r>
          </w:p>
        </w:tc>
        <w:tc>
          <w:tcPr>
            <w:tcW w:w="1476" w:type="dxa"/>
          </w:tcPr>
          <w:p w14:paraId="1C747FD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961941.470</w:t>
            </w:r>
          </w:p>
        </w:tc>
        <w:tc>
          <w:tcPr>
            <w:tcW w:w="1596" w:type="dxa"/>
          </w:tcPr>
          <w:p w14:paraId="3C5A5F6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3558683.290</w:t>
            </w:r>
          </w:p>
        </w:tc>
      </w:tr>
      <w:tr w:rsidR="0095519F" w:rsidRPr="0095519F" w14:paraId="1C5AA967" w14:textId="77777777" w:rsidTr="0095519F">
        <w:tc>
          <w:tcPr>
            <w:tcW w:w="747" w:type="dxa"/>
          </w:tcPr>
          <w:p w14:paraId="080D4B6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29</w:t>
            </w:r>
          </w:p>
        </w:tc>
        <w:tc>
          <w:tcPr>
            <w:tcW w:w="1476" w:type="dxa"/>
          </w:tcPr>
          <w:p w14:paraId="01122BF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961876.510</w:t>
            </w:r>
          </w:p>
        </w:tc>
        <w:tc>
          <w:tcPr>
            <w:tcW w:w="1596" w:type="dxa"/>
          </w:tcPr>
          <w:p w14:paraId="312CBCF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3558666.370</w:t>
            </w:r>
          </w:p>
        </w:tc>
      </w:tr>
      <w:tr w:rsidR="0095519F" w:rsidRPr="0095519F" w14:paraId="1E08BF76" w14:textId="77777777" w:rsidTr="0095519F">
        <w:tc>
          <w:tcPr>
            <w:tcW w:w="747" w:type="dxa"/>
          </w:tcPr>
          <w:p w14:paraId="5D21869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30</w:t>
            </w:r>
          </w:p>
        </w:tc>
        <w:tc>
          <w:tcPr>
            <w:tcW w:w="1476" w:type="dxa"/>
          </w:tcPr>
          <w:p w14:paraId="6A34E02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961871.380</w:t>
            </w:r>
          </w:p>
        </w:tc>
        <w:tc>
          <w:tcPr>
            <w:tcW w:w="1596" w:type="dxa"/>
          </w:tcPr>
          <w:p w14:paraId="098713A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3558665.030</w:t>
            </w:r>
          </w:p>
        </w:tc>
      </w:tr>
      <w:tr w:rsidR="0095519F" w:rsidRPr="0095519F" w14:paraId="38C0CD7E" w14:textId="77777777" w:rsidTr="0095519F">
        <w:tc>
          <w:tcPr>
            <w:tcW w:w="747" w:type="dxa"/>
          </w:tcPr>
          <w:p w14:paraId="50A5DF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31</w:t>
            </w:r>
          </w:p>
        </w:tc>
        <w:tc>
          <w:tcPr>
            <w:tcW w:w="1476" w:type="dxa"/>
          </w:tcPr>
          <w:p w14:paraId="0681854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961868.260</w:t>
            </w:r>
          </w:p>
        </w:tc>
        <w:tc>
          <w:tcPr>
            <w:tcW w:w="1596" w:type="dxa"/>
          </w:tcPr>
          <w:p w14:paraId="31E1A69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3558664.220</w:t>
            </w:r>
          </w:p>
        </w:tc>
      </w:tr>
      <w:tr w:rsidR="0095519F" w:rsidRPr="0095519F" w14:paraId="01C603A3" w14:textId="77777777" w:rsidTr="0095519F">
        <w:tc>
          <w:tcPr>
            <w:tcW w:w="3819" w:type="dxa"/>
            <w:gridSpan w:val="3"/>
          </w:tcPr>
          <w:p w14:paraId="57981E0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ЗУ7</w:t>
            </w:r>
          </w:p>
        </w:tc>
      </w:tr>
      <w:tr w:rsidR="0095519F" w:rsidRPr="0095519F" w14:paraId="3ED3C3D0" w14:textId="77777777" w:rsidTr="0095519F">
        <w:tc>
          <w:tcPr>
            <w:tcW w:w="747" w:type="dxa"/>
          </w:tcPr>
          <w:p w14:paraId="2486440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22</w:t>
            </w:r>
          </w:p>
        </w:tc>
        <w:tc>
          <w:tcPr>
            <w:tcW w:w="1476" w:type="dxa"/>
          </w:tcPr>
          <w:p w14:paraId="4DED9DA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961875.610</w:t>
            </w:r>
          </w:p>
        </w:tc>
        <w:tc>
          <w:tcPr>
            <w:tcW w:w="1596" w:type="dxa"/>
          </w:tcPr>
          <w:p w14:paraId="2FC54AC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3558634.900</w:t>
            </w:r>
          </w:p>
        </w:tc>
      </w:tr>
      <w:tr w:rsidR="0095519F" w:rsidRPr="0095519F" w14:paraId="295F0E84" w14:textId="77777777" w:rsidTr="0095519F">
        <w:tc>
          <w:tcPr>
            <w:tcW w:w="747" w:type="dxa"/>
          </w:tcPr>
          <w:p w14:paraId="5D0BC98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32</w:t>
            </w:r>
          </w:p>
        </w:tc>
        <w:tc>
          <w:tcPr>
            <w:tcW w:w="1476" w:type="dxa"/>
          </w:tcPr>
          <w:p w14:paraId="283ECDA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961883.300</w:t>
            </w:r>
          </w:p>
        </w:tc>
        <w:tc>
          <w:tcPr>
            <w:tcW w:w="1596" w:type="dxa"/>
          </w:tcPr>
          <w:p w14:paraId="0C65684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3558604.200</w:t>
            </w:r>
          </w:p>
        </w:tc>
      </w:tr>
      <w:tr w:rsidR="0095519F" w:rsidRPr="0095519F" w14:paraId="73FED23B" w14:textId="77777777" w:rsidTr="0095519F">
        <w:tc>
          <w:tcPr>
            <w:tcW w:w="747" w:type="dxa"/>
          </w:tcPr>
          <w:p w14:paraId="3EBCAEC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33</w:t>
            </w:r>
          </w:p>
        </w:tc>
        <w:tc>
          <w:tcPr>
            <w:tcW w:w="1476" w:type="dxa"/>
          </w:tcPr>
          <w:p w14:paraId="678AC7E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961917.380</w:t>
            </w:r>
          </w:p>
        </w:tc>
        <w:tc>
          <w:tcPr>
            <w:tcW w:w="1596" w:type="dxa"/>
          </w:tcPr>
          <w:p w14:paraId="5225176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3558613.150</w:t>
            </w:r>
          </w:p>
        </w:tc>
      </w:tr>
      <w:tr w:rsidR="0095519F" w:rsidRPr="0095519F" w14:paraId="6390412D" w14:textId="77777777" w:rsidTr="0095519F">
        <w:tc>
          <w:tcPr>
            <w:tcW w:w="747" w:type="dxa"/>
          </w:tcPr>
          <w:p w14:paraId="11D4142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34</w:t>
            </w:r>
          </w:p>
        </w:tc>
        <w:tc>
          <w:tcPr>
            <w:tcW w:w="1476" w:type="dxa"/>
          </w:tcPr>
          <w:p w14:paraId="1015D33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961910.310</w:t>
            </w:r>
          </w:p>
        </w:tc>
        <w:tc>
          <w:tcPr>
            <w:tcW w:w="1596" w:type="dxa"/>
          </w:tcPr>
          <w:p w14:paraId="3055B86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3558642.610</w:t>
            </w:r>
          </w:p>
        </w:tc>
      </w:tr>
      <w:tr w:rsidR="0095519F" w:rsidRPr="0095519F" w14:paraId="05F6991F" w14:textId="77777777" w:rsidTr="0095519F">
        <w:tc>
          <w:tcPr>
            <w:tcW w:w="3819" w:type="dxa"/>
            <w:gridSpan w:val="3"/>
          </w:tcPr>
          <w:p w14:paraId="30213B8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ЗУ8</w:t>
            </w:r>
          </w:p>
        </w:tc>
      </w:tr>
      <w:tr w:rsidR="0095519F" w:rsidRPr="0095519F" w14:paraId="2FBDA97E" w14:textId="77777777" w:rsidTr="0095519F">
        <w:tc>
          <w:tcPr>
            <w:tcW w:w="747" w:type="dxa"/>
          </w:tcPr>
          <w:p w14:paraId="605CE84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w:t>
            </w:r>
          </w:p>
        </w:tc>
        <w:tc>
          <w:tcPr>
            <w:tcW w:w="1476" w:type="dxa"/>
          </w:tcPr>
          <w:p w14:paraId="674766C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961970.810</w:t>
            </w:r>
          </w:p>
        </w:tc>
        <w:tc>
          <w:tcPr>
            <w:tcW w:w="1596" w:type="dxa"/>
          </w:tcPr>
          <w:p w14:paraId="393E8D4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3558574.020</w:t>
            </w:r>
          </w:p>
        </w:tc>
      </w:tr>
      <w:tr w:rsidR="0095519F" w:rsidRPr="0095519F" w14:paraId="2AF4B186" w14:textId="77777777" w:rsidTr="0095519F">
        <w:tc>
          <w:tcPr>
            <w:tcW w:w="747" w:type="dxa"/>
          </w:tcPr>
          <w:p w14:paraId="1A1C071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36</w:t>
            </w:r>
          </w:p>
        </w:tc>
        <w:tc>
          <w:tcPr>
            <w:tcW w:w="1476" w:type="dxa"/>
          </w:tcPr>
          <w:p w14:paraId="4047C4C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961959.160</w:t>
            </w:r>
          </w:p>
        </w:tc>
        <w:tc>
          <w:tcPr>
            <w:tcW w:w="1596" w:type="dxa"/>
          </w:tcPr>
          <w:p w14:paraId="1C56046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3558617.930</w:t>
            </w:r>
          </w:p>
        </w:tc>
      </w:tr>
      <w:tr w:rsidR="0095519F" w:rsidRPr="0095519F" w14:paraId="23EDF682" w14:textId="77777777" w:rsidTr="0095519F">
        <w:tc>
          <w:tcPr>
            <w:tcW w:w="747" w:type="dxa"/>
          </w:tcPr>
          <w:p w14:paraId="084B390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14</w:t>
            </w:r>
          </w:p>
        </w:tc>
        <w:tc>
          <w:tcPr>
            <w:tcW w:w="1476" w:type="dxa"/>
          </w:tcPr>
          <w:p w14:paraId="48D8534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961919.660</w:t>
            </w:r>
          </w:p>
        </w:tc>
        <w:tc>
          <w:tcPr>
            <w:tcW w:w="1596" w:type="dxa"/>
          </w:tcPr>
          <w:p w14:paraId="2DFED2E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3558607.510</w:t>
            </w:r>
          </w:p>
        </w:tc>
      </w:tr>
      <w:tr w:rsidR="0095519F" w:rsidRPr="0095519F" w14:paraId="21F7AFBA" w14:textId="77777777" w:rsidTr="0095519F">
        <w:tc>
          <w:tcPr>
            <w:tcW w:w="747" w:type="dxa"/>
          </w:tcPr>
          <w:p w14:paraId="7B16A61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13</w:t>
            </w:r>
          </w:p>
        </w:tc>
        <w:tc>
          <w:tcPr>
            <w:tcW w:w="1476" w:type="dxa"/>
          </w:tcPr>
          <w:p w14:paraId="2EEF1B3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961930.440</w:t>
            </w:r>
          </w:p>
        </w:tc>
        <w:tc>
          <w:tcPr>
            <w:tcW w:w="1596" w:type="dxa"/>
          </w:tcPr>
          <w:p w14:paraId="25F4233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3558563.520</w:t>
            </w:r>
          </w:p>
        </w:tc>
      </w:tr>
      <w:tr w:rsidR="0095519F" w:rsidRPr="0095519F" w14:paraId="199F5122" w14:textId="77777777" w:rsidTr="0095519F">
        <w:tc>
          <w:tcPr>
            <w:tcW w:w="3819" w:type="dxa"/>
            <w:gridSpan w:val="3"/>
          </w:tcPr>
          <w:p w14:paraId="361D35A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ЗУ9</w:t>
            </w:r>
          </w:p>
        </w:tc>
      </w:tr>
      <w:tr w:rsidR="0095519F" w:rsidRPr="0095519F" w14:paraId="19875AA8" w14:textId="77777777" w:rsidTr="0095519F">
        <w:tc>
          <w:tcPr>
            <w:tcW w:w="747" w:type="dxa"/>
          </w:tcPr>
          <w:p w14:paraId="0FF8518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17</w:t>
            </w:r>
          </w:p>
        </w:tc>
        <w:tc>
          <w:tcPr>
            <w:tcW w:w="1476" w:type="dxa"/>
          </w:tcPr>
          <w:p w14:paraId="445D840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961894.630</w:t>
            </w:r>
          </w:p>
        </w:tc>
        <w:tc>
          <w:tcPr>
            <w:tcW w:w="1596" w:type="dxa"/>
          </w:tcPr>
          <w:p w14:paraId="529E2F3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3558562.950</w:t>
            </w:r>
          </w:p>
        </w:tc>
      </w:tr>
      <w:tr w:rsidR="0095519F" w:rsidRPr="0095519F" w14:paraId="630B2B6B" w14:textId="77777777" w:rsidTr="0095519F">
        <w:tc>
          <w:tcPr>
            <w:tcW w:w="747" w:type="dxa"/>
          </w:tcPr>
          <w:p w14:paraId="78AD9F8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37</w:t>
            </w:r>
          </w:p>
        </w:tc>
        <w:tc>
          <w:tcPr>
            <w:tcW w:w="1476" w:type="dxa"/>
          </w:tcPr>
          <w:p w14:paraId="37CE806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961893.410</w:t>
            </w:r>
          </w:p>
        </w:tc>
        <w:tc>
          <w:tcPr>
            <w:tcW w:w="1596" w:type="dxa"/>
          </w:tcPr>
          <w:p w14:paraId="082087E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3558568.850</w:t>
            </w:r>
          </w:p>
        </w:tc>
      </w:tr>
      <w:tr w:rsidR="0095519F" w:rsidRPr="0095519F" w14:paraId="680AD8B0" w14:textId="77777777" w:rsidTr="0095519F">
        <w:tc>
          <w:tcPr>
            <w:tcW w:w="747" w:type="dxa"/>
          </w:tcPr>
          <w:p w14:paraId="3E8D9B0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16</w:t>
            </w:r>
          </w:p>
        </w:tc>
        <w:tc>
          <w:tcPr>
            <w:tcW w:w="1476" w:type="dxa"/>
          </w:tcPr>
          <w:p w14:paraId="5981891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961892.070</w:t>
            </w:r>
          </w:p>
        </w:tc>
        <w:tc>
          <w:tcPr>
            <w:tcW w:w="1596" w:type="dxa"/>
          </w:tcPr>
          <w:p w14:paraId="597491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3558575.030</w:t>
            </w:r>
          </w:p>
        </w:tc>
      </w:tr>
      <w:tr w:rsidR="0095519F" w:rsidRPr="0095519F" w14:paraId="42456259" w14:textId="77777777" w:rsidTr="0095519F">
        <w:tc>
          <w:tcPr>
            <w:tcW w:w="747" w:type="dxa"/>
          </w:tcPr>
          <w:p w14:paraId="0327C90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15</w:t>
            </w:r>
          </w:p>
        </w:tc>
        <w:tc>
          <w:tcPr>
            <w:tcW w:w="1476" w:type="dxa"/>
          </w:tcPr>
          <w:p w14:paraId="285708E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961885.910</w:t>
            </w:r>
          </w:p>
        </w:tc>
        <w:tc>
          <w:tcPr>
            <w:tcW w:w="1596" w:type="dxa"/>
          </w:tcPr>
          <w:p w14:paraId="2DFC473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3558598.680</w:t>
            </w:r>
          </w:p>
        </w:tc>
      </w:tr>
      <w:tr w:rsidR="0095519F" w:rsidRPr="0095519F" w14:paraId="766EB80B" w14:textId="77777777" w:rsidTr="0095519F">
        <w:tc>
          <w:tcPr>
            <w:tcW w:w="747" w:type="dxa"/>
          </w:tcPr>
          <w:p w14:paraId="7ADAC7D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38</w:t>
            </w:r>
          </w:p>
        </w:tc>
        <w:tc>
          <w:tcPr>
            <w:tcW w:w="1476" w:type="dxa"/>
          </w:tcPr>
          <w:p w14:paraId="3631AFA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961847.180</w:t>
            </w:r>
          </w:p>
        </w:tc>
        <w:tc>
          <w:tcPr>
            <w:tcW w:w="1596" w:type="dxa"/>
          </w:tcPr>
          <w:p w14:paraId="2B2CF2E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3558588.510</w:t>
            </w:r>
          </w:p>
        </w:tc>
      </w:tr>
      <w:tr w:rsidR="0095519F" w:rsidRPr="0095519F" w14:paraId="340D1332" w14:textId="77777777" w:rsidTr="0095519F">
        <w:tc>
          <w:tcPr>
            <w:tcW w:w="747" w:type="dxa"/>
          </w:tcPr>
          <w:p w14:paraId="1097661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39</w:t>
            </w:r>
          </w:p>
        </w:tc>
        <w:tc>
          <w:tcPr>
            <w:tcW w:w="1476" w:type="dxa"/>
          </w:tcPr>
          <w:p w14:paraId="1B33A5E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961854.730</w:t>
            </w:r>
          </w:p>
        </w:tc>
        <w:tc>
          <w:tcPr>
            <w:tcW w:w="1596" w:type="dxa"/>
          </w:tcPr>
          <w:p w14:paraId="2770F8F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3558559.510</w:t>
            </w:r>
          </w:p>
        </w:tc>
      </w:tr>
      <w:tr w:rsidR="0095519F" w:rsidRPr="0095519F" w14:paraId="4C2F6360" w14:textId="77777777" w:rsidTr="0095519F">
        <w:tc>
          <w:tcPr>
            <w:tcW w:w="747" w:type="dxa"/>
          </w:tcPr>
          <w:p w14:paraId="74A646B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40</w:t>
            </w:r>
          </w:p>
        </w:tc>
        <w:tc>
          <w:tcPr>
            <w:tcW w:w="1476" w:type="dxa"/>
          </w:tcPr>
          <w:p w14:paraId="29F3EDB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961858.110</w:t>
            </w:r>
          </w:p>
        </w:tc>
        <w:tc>
          <w:tcPr>
            <w:tcW w:w="1596" w:type="dxa"/>
          </w:tcPr>
          <w:p w14:paraId="0DF35C7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3558557.370</w:t>
            </w:r>
          </w:p>
        </w:tc>
      </w:tr>
      <w:tr w:rsidR="0095519F" w:rsidRPr="0095519F" w14:paraId="5E397D79" w14:textId="77777777" w:rsidTr="0095519F">
        <w:tc>
          <w:tcPr>
            <w:tcW w:w="747" w:type="dxa"/>
          </w:tcPr>
          <w:p w14:paraId="5104366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41</w:t>
            </w:r>
          </w:p>
        </w:tc>
        <w:tc>
          <w:tcPr>
            <w:tcW w:w="1476" w:type="dxa"/>
          </w:tcPr>
          <w:p w14:paraId="29A8408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961858.620</w:t>
            </w:r>
          </w:p>
        </w:tc>
        <w:tc>
          <w:tcPr>
            <w:tcW w:w="1596" w:type="dxa"/>
          </w:tcPr>
          <w:p w14:paraId="36BF269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3558553.580</w:t>
            </w:r>
          </w:p>
        </w:tc>
      </w:tr>
      <w:tr w:rsidR="0095519F" w:rsidRPr="0095519F" w14:paraId="03F235A7" w14:textId="77777777" w:rsidTr="0095519F">
        <w:tc>
          <w:tcPr>
            <w:tcW w:w="747" w:type="dxa"/>
          </w:tcPr>
          <w:p w14:paraId="5E8F716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42</w:t>
            </w:r>
          </w:p>
        </w:tc>
        <w:tc>
          <w:tcPr>
            <w:tcW w:w="1476" w:type="dxa"/>
          </w:tcPr>
          <w:p w14:paraId="3FFDA20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961862.770</w:t>
            </w:r>
          </w:p>
        </w:tc>
        <w:tc>
          <w:tcPr>
            <w:tcW w:w="1596" w:type="dxa"/>
          </w:tcPr>
          <w:p w14:paraId="003ECAA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3558554.270</w:t>
            </w:r>
          </w:p>
        </w:tc>
      </w:tr>
      <w:tr w:rsidR="0095519F" w:rsidRPr="0095519F" w14:paraId="503E3A30" w14:textId="77777777" w:rsidTr="0095519F">
        <w:tc>
          <w:tcPr>
            <w:tcW w:w="747" w:type="dxa"/>
          </w:tcPr>
          <w:p w14:paraId="7E01033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43</w:t>
            </w:r>
          </w:p>
        </w:tc>
        <w:tc>
          <w:tcPr>
            <w:tcW w:w="1476" w:type="dxa"/>
          </w:tcPr>
          <w:p w14:paraId="07E60C8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961879.170</w:t>
            </w:r>
          </w:p>
        </w:tc>
        <w:tc>
          <w:tcPr>
            <w:tcW w:w="1596" w:type="dxa"/>
          </w:tcPr>
          <w:p w14:paraId="1F7B176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3558557.930</w:t>
            </w:r>
          </w:p>
        </w:tc>
      </w:tr>
      <w:tr w:rsidR="0095519F" w:rsidRPr="0095519F" w14:paraId="18371FAF" w14:textId="77777777" w:rsidTr="0095519F">
        <w:tc>
          <w:tcPr>
            <w:tcW w:w="747" w:type="dxa"/>
          </w:tcPr>
          <w:p w14:paraId="7E4B26D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44</w:t>
            </w:r>
          </w:p>
        </w:tc>
        <w:tc>
          <w:tcPr>
            <w:tcW w:w="1476" w:type="dxa"/>
          </w:tcPr>
          <w:p w14:paraId="241EED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961878.860</w:t>
            </w:r>
          </w:p>
        </w:tc>
        <w:tc>
          <w:tcPr>
            <w:tcW w:w="1596" w:type="dxa"/>
          </w:tcPr>
          <w:p w14:paraId="5199E6C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3558559.230</w:t>
            </w:r>
          </w:p>
        </w:tc>
      </w:tr>
      <w:tr w:rsidR="0095519F" w:rsidRPr="0095519F" w14:paraId="7F457932" w14:textId="77777777" w:rsidTr="0095519F">
        <w:tc>
          <w:tcPr>
            <w:tcW w:w="747" w:type="dxa"/>
          </w:tcPr>
          <w:p w14:paraId="15C749A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45</w:t>
            </w:r>
          </w:p>
        </w:tc>
        <w:tc>
          <w:tcPr>
            <w:tcW w:w="1476" w:type="dxa"/>
          </w:tcPr>
          <w:p w14:paraId="1962482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961880.390</w:t>
            </w:r>
          </w:p>
        </w:tc>
        <w:tc>
          <w:tcPr>
            <w:tcW w:w="1596" w:type="dxa"/>
          </w:tcPr>
          <w:p w14:paraId="6A7756A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3558559.550</w:t>
            </w:r>
          </w:p>
        </w:tc>
      </w:tr>
      <w:tr w:rsidR="0095519F" w:rsidRPr="0095519F" w14:paraId="7C805F1D" w14:textId="77777777" w:rsidTr="0095519F">
        <w:tc>
          <w:tcPr>
            <w:tcW w:w="3819" w:type="dxa"/>
            <w:gridSpan w:val="3"/>
          </w:tcPr>
          <w:p w14:paraId="27477C8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ЗУ10</w:t>
            </w:r>
          </w:p>
        </w:tc>
      </w:tr>
      <w:tr w:rsidR="0095519F" w:rsidRPr="0095519F" w14:paraId="027B8523" w14:textId="77777777" w:rsidTr="0095519F">
        <w:tc>
          <w:tcPr>
            <w:tcW w:w="747" w:type="dxa"/>
          </w:tcPr>
          <w:p w14:paraId="63CDDE3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31</w:t>
            </w:r>
          </w:p>
        </w:tc>
        <w:tc>
          <w:tcPr>
            <w:tcW w:w="1476" w:type="dxa"/>
          </w:tcPr>
          <w:p w14:paraId="6BD28F1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961868.260</w:t>
            </w:r>
          </w:p>
        </w:tc>
        <w:tc>
          <w:tcPr>
            <w:tcW w:w="1596" w:type="dxa"/>
          </w:tcPr>
          <w:p w14:paraId="07C743A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3558664.220</w:t>
            </w:r>
          </w:p>
        </w:tc>
      </w:tr>
      <w:tr w:rsidR="0095519F" w:rsidRPr="0095519F" w14:paraId="71DBF87B" w14:textId="77777777" w:rsidTr="0095519F">
        <w:tc>
          <w:tcPr>
            <w:tcW w:w="747" w:type="dxa"/>
          </w:tcPr>
          <w:p w14:paraId="57AF41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46</w:t>
            </w:r>
          </w:p>
        </w:tc>
        <w:tc>
          <w:tcPr>
            <w:tcW w:w="1476" w:type="dxa"/>
          </w:tcPr>
          <w:p w14:paraId="7980A2A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961830.060</w:t>
            </w:r>
          </w:p>
        </w:tc>
        <w:tc>
          <w:tcPr>
            <w:tcW w:w="1596" w:type="dxa"/>
          </w:tcPr>
          <w:p w14:paraId="56ED8A3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3558654.270</w:t>
            </w:r>
          </w:p>
        </w:tc>
      </w:tr>
      <w:tr w:rsidR="0095519F" w:rsidRPr="0095519F" w14:paraId="4C523B4F" w14:textId="77777777" w:rsidTr="0095519F">
        <w:tc>
          <w:tcPr>
            <w:tcW w:w="747" w:type="dxa"/>
          </w:tcPr>
          <w:p w14:paraId="1ED86FB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47</w:t>
            </w:r>
          </w:p>
        </w:tc>
        <w:tc>
          <w:tcPr>
            <w:tcW w:w="1476" w:type="dxa"/>
          </w:tcPr>
          <w:p w14:paraId="70434C3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961830.430</w:t>
            </w:r>
          </w:p>
        </w:tc>
        <w:tc>
          <w:tcPr>
            <w:tcW w:w="1596" w:type="dxa"/>
          </w:tcPr>
          <w:p w14:paraId="60D0FBA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3558652.860</w:t>
            </w:r>
          </w:p>
        </w:tc>
      </w:tr>
      <w:tr w:rsidR="0095519F" w:rsidRPr="0095519F" w14:paraId="6952C0D5" w14:textId="77777777" w:rsidTr="0095519F">
        <w:tc>
          <w:tcPr>
            <w:tcW w:w="747" w:type="dxa"/>
          </w:tcPr>
          <w:p w14:paraId="09BA2E2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48</w:t>
            </w:r>
          </w:p>
        </w:tc>
        <w:tc>
          <w:tcPr>
            <w:tcW w:w="1476" w:type="dxa"/>
          </w:tcPr>
          <w:p w14:paraId="4689499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961833.430</w:t>
            </w:r>
          </w:p>
        </w:tc>
        <w:tc>
          <w:tcPr>
            <w:tcW w:w="1596" w:type="dxa"/>
          </w:tcPr>
          <w:p w14:paraId="1BD8DAE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3558641.260</w:t>
            </w:r>
          </w:p>
        </w:tc>
      </w:tr>
      <w:tr w:rsidR="0095519F" w:rsidRPr="0095519F" w14:paraId="21E111BC" w14:textId="77777777" w:rsidTr="0095519F">
        <w:tc>
          <w:tcPr>
            <w:tcW w:w="747" w:type="dxa"/>
          </w:tcPr>
          <w:p w14:paraId="26BCA15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w:t>
            </w:r>
          </w:p>
        </w:tc>
        <w:tc>
          <w:tcPr>
            <w:tcW w:w="1476" w:type="dxa"/>
          </w:tcPr>
          <w:p w14:paraId="2D85768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961836.600</w:t>
            </w:r>
          </w:p>
        </w:tc>
        <w:tc>
          <w:tcPr>
            <w:tcW w:w="1596" w:type="dxa"/>
          </w:tcPr>
          <w:p w14:paraId="74209AD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3558642.110</w:t>
            </w:r>
          </w:p>
        </w:tc>
      </w:tr>
      <w:tr w:rsidR="0095519F" w:rsidRPr="0095519F" w14:paraId="3FC60171" w14:textId="77777777" w:rsidTr="0095519F">
        <w:tc>
          <w:tcPr>
            <w:tcW w:w="747" w:type="dxa"/>
          </w:tcPr>
          <w:p w14:paraId="527214D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w:t>
            </w:r>
          </w:p>
        </w:tc>
        <w:tc>
          <w:tcPr>
            <w:tcW w:w="1476" w:type="dxa"/>
          </w:tcPr>
          <w:p w14:paraId="7D974BA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961838.840</w:t>
            </w:r>
          </w:p>
        </w:tc>
        <w:tc>
          <w:tcPr>
            <w:tcW w:w="1596" w:type="dxa"/>
          </w:tcPr>
          <w:p w14:paraId="303D6E8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3558633.270</w:t>
            </w:r>
          </w:p>
        </w:tc>
      </w:tr>
      <w:tr w:rsidR="0095519F" w:rsidRPr="0095519F" w14:paraId="197A1EB7" w14:textId="77777777" w:rsidTr="0095519F">
        <w:tc>
          <w:tcPr>
            <w:tcW w:w="747" w:type="dxa"/>
          </w:tcPr>
          <w:p w14:paraId="2A32221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49</w:t>
            </w:r>
          </w:p>
        </w:tc>
        <w:tc>
          <w:tcPr>
            <w:tcW w:w="1476" w:type="dxa"/>
          </w:tcPr>
          <w:p w14:paraId="6051D41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961839.750</w:t>
            </w:r>
          </w:p>
        </w:tc>
        <w:tc>
          <w:tcPr>
            <w:tcW w:w="1596" w:type="dxa"/>
          </w:tcPr>
          <w:p w14:paraId="3E42887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3558629.660</w:t>
            </w:r>
          </w:p>
        </w:tc>
      </w:tr>
      <w:tr w:rsidR="0095519F" w:rsidRPr="0095519F" w14:paraId="4BA211FA" w14:textId="77777777" w:rsidTr="0095519F">
        <w:tc>
          <w:tcPr>
            <w:tcW w:w="747" w:type="dxa"/>
          </w:tcPr>
          <w:p w14:paraId="7CF9120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21</w:t>
            </w:r>
          </w:p>
        </w:tc>
        <w:tc>
          <w:tcPr>
            <w:tcW w:w="1476" w:type="dxa"/>
          </w:tcPr>
          <w:p w14:paraId="7A3524D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961874.650</w:t>
            </w:r>
          </w:p>
        </w:tc>
        <w:tc>
          <w:tcPr>
            <w:tcW w:w="1596" w:type="dxa"/>
          </w:tcPr>
          <w:p w14:paraId="63D3B3B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3558638.750</w:t>
            </w:r>
          </w:p>
        </w:tc>
      </w:tr>
      <w:tr w:rsidR="0095519F" w:rsidRPr="0095519F" w14:paraId="2BAF32DA" w14:textId="77777777" w:rsidTr="0095519F">
        <w:tc>
          <w:tcPr>
            <w:tcW w:w="3819" w:type="dxa"/>
            <w:gridSpan w:val="3"/>
          </w:tcPr>
          <w:p w14:paraId="23987AE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ЗУ11</w:t>
            </w:r>
          </w:p>
        </w:tc>
      </w:tr>
      <w:tr w:rsidR="0095519F" w:rsidRPr="0095519F" w14:paraId="28E99ACC" w14:textId="77777777" w:rsidTr="0095519F">
        <w:tc>
          <w:tcPr>
            <w:tcW w:w="747" w:type="dxa"/>
          </w:tcPr>
          <w:p w14:paraId="7B3EAD9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10</w:t>
            </w:r>
          </w:p>
        </w:tc>
        <w:tc>
          <w:tcPr>
            <w:tcW w:w="1476" w:type="dxa"/>
          </w:tcPr>
          <w:p w14:paraId="2E97206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961841.990</w:t>
            </w:r>
          </w:p>
        </w:tc>
        <w:tc>
          <w:tcPr>
            <w:tcW w:w="1596" w:type="dxa"/>
          </w:tcPr>
          <w:p w14:paraId="76C2C41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3558608.420</w:t>
            </w:r>
          </w:p>
        </w:tc>
      </w:tr>
      <w:tr w:rsidR="0095519F" w:rsidRPr="0095519F" w14:paraId="006D5DEC" w14:textId="77777777" w:rsidTr="0095519F">
        <w:tc>
          <w:tcPr>
            <w:tcW w:w="747" w:type="dxa"/>
          </w:tcPr>
          <w:p w14:paraId="24E4421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w:t>
            </w:r>
          </w:p>
        </w:tc>
        <w:tc>
          <w:tcPr>
            <w:tcW w:w="1476" w:type="dxa"/>
          </w:tcPr>
          <w:p w14:paraId="63C7B50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961843.600</w:t>
            </w:r>
          </w:p>
        </w:tc>
        <w:tc>
          <w:tcPr>
            <w:tcW w:w="1596" w:type="dxa"/>
          </w:tcPr>
          <w:p w14:paraId="7F79D85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3558608.840</w:t>
            </w:r>
          </w:p>
        </w:tc>
      </w:tr>
      <w:tr w:rsidR="0095519F" w:rsidRPr="0095519F" w14:paraId="2D1D4408" w14:textId="77777777" w:rsidTr="0095519F">
        <w:tc>
          <w:tcPr>
            <w:tcW w:w="747" w:type="dxa"/>
          </w:tcPr>
          <w:p w14:paraId="7EB8D1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8</w:t>
            </w:r>
          </w:p>
        </w:tc>
        <w:tc>
          <w:tcPr>
            <w:tcW w:w="1476" w:type="dxa"/>
          </w:tcPr>
          <w:p w14:paraId="135629C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961845.050</w:t>
            </w:r>
          </w:p>
        </w:tc>
        <w:tc>
          <w:tcPr>
            <w:tcW w:w="1596" w:type="dxa"/>
          </w:tcPr>
          <w:p w14:paraId="6B8D770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3558603.080</w:t>
            </w:r>
          </w:p>
        </w:tc>
      </w:tr>
      <w:tr w:rsidR="0095519F" w:rsidRPr="0095519F" w14:paraId="48B1F672" w14:textId="77777777" w:rsidTr="0095519F">
        <w:tc>
          <w:tcPr>
            <w:tcW w:w="747" w:type="dxa"/>
          </w:tcPr>
          <w:p w14:paraId="56C7A8C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w:t>
            </w:r>
          </w:p>
        </w:tc>
        <w:tc>
          <w:tcPr>
            <w:tcW w:w="1476" w:type="dxa"/>
          </w:tcPr>
          <w:p w14:paraId="44A25A7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961843.490</w:t>
            </w:r>
          </w:p>
        </w:tc>
        <w:tc>
          <w:tcPr>
            <w:tcW w:w="1596" w:type="dxa"/>
          </w:tcPr>
          <w:p w14:paraId="237488D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3558602.680</w:t>
            </w:r>
          </w:p>
        </w:tc>
      </w:tr>
      <w:tr w:rsidR="0095519F" w:rsidRPr="0095519F" w14:paraId="3FBB866C" w14:textId="77777777" w:rsidTr="0095519F">
        <w:tc>
          <w:tcPr>
            <w:tcW w:w="747" w:type="dxa"/>
          </w:tcPr>
          <w:p w14:paraId="6E484D8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50</w:t>
            </w:r>
          </w:p>
        </w:tc>
        <w:tc>
          <w:tcPr>
            <w:tcW w:w="1476" w:type="dxa"/>
          </w:tcPr>
          <w:p w14:paraId="66D407C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961845.670</w:t>
            </w:r>
          </w:p>
        </w:tc>
        <w:tc>
          <w:tcPr>
            <w:tcW w:w="1596" w:type="dxa"/>
          </w:tcPr>
          <w:p w14:paraId="6F3AD99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3558594.310</w:t>
            </w:r>
          </w:p>
        </w:tc>
      </w:tr>
      <w:tr w:rsidR="0095519F" w:rsidRPr="0095519F" w14:paraId="02D96CA7" w14:textId="77777777" w:rsidTr="0095519F">
        <w:tc>
          <w:tcPr>
            <w:tcW w:w="747" w:type="dxa"/>
          </w:tcPr>
          <w:p w14:paraId="1820B92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51</w:t>
            </w:r>
          </w:p>
        </w:tc>
        <w:tc>
          <w:tcPr>
            <w:tcW w:w="1476" w:type="dxa"/>
          </w:tcPr>
          <w:p w14:paraId="3A6CA1F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961883.290</w:t>
            </w:r>
          </w:p>
        </w:tc>
        <w:tc>
          <w:tcPr>
            <w:tcW w:w="1596" w:type="dxa"/>
          </w:tcPr>
          <w:p w14:paraId="748DE6B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3558604.200</w:t>
            </w:r>
          </w:p>
        </w:tc>
      </w:tr>
      <w:tr w:rsidR="0095519F" w:rsidRPr="0095519F" w14:paraId="3AC7711C" w14:textId="77777777" w:rsidTr="0095519F">
        <w:tc>
          <w:tcPr>
            <w:tcW w:w="747" w:type="dxa"/>
          </w:tcPr>
          <w:p w14:paraId="6A29F88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22</w:t>
            </w:r>
          </w:p>
        </w:tc>
        <w:tc>
          <w:tcPr>
            <w:tcW w:w="1476" w:type="dxa"/>
          </w:tcPr>
          <w:p w14:paraId="6730B6F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961875.610</w:t>
            </w:r>
          </w:p>
        </w:tc>
        <w:tc>
          <w:tcPr>
            <w:tcW w:w="1596" w:type="dxa"/>
          </w:tcPr>
          <w:p w14:paraId="52E8746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3558634.900</w:t>
            </w:r>
          </w:p>
        </w:tc>
      </w:tr>
      <w:tr w:rsidR="0095519F" w:rsidRPr="0095519F" w14:paraId="366EA342" w14:textId="77777777" w:rsidTr="0095519F">
        <w:tc>
          <w:tcPr>
            <w:tcW w:w="747" w:type="dxa"/>
          </w:tcPr>
          <w:p w14:paraId="104B0E2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21</w:t>
            </w:r>
          </w:p>
        </w:tc>
        <w:tc>
          <w:tcPr>
            <w:tcW w:w="1476" w:type="dxa"/>
          </w:tcPr>
          <w:p w14:paraId="2A6A8C8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961874.650</w:t>
            </w:r>
          </w:p>
        </w:tc>
        <w:tc>
          <w:tcPr>
            <w:tcW w:w="1596" w:type="dxa"/>
          </w:tcPr>
          <w:p w14:paraId="549D6D1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3558638.750</w:t>
            </w:r>
          </w:p>
        </w:tc>
      </w:tr>
      <w:tr w:rsidR="0095519F" w:rsidRPr="0095519F" w14:paraId="557035CD" w14:textId="77777777" w:rsidTr="0095519F">
        <w:tc>
          <w:tcPr>
            <w:tcW w:w="747" w:type="dxa"/>
          </w:tcPr>
          <w:p w14:paraId="4D79F2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52</w:t>
            </w:r>
          </w:p>
        </w:tc>
        <w:tc>
          <w:tcPr>
            <w:tcW w:w="1476" w:type="dxa"/>
          </w:tcPr>
          <w:p w14:paraId="5A5E6B5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961842.980</w:t>
            </w:r>
          </w:p>
        </w:tc>
        <w:tc>
          <w:tcPr>
            <w:tcW w:w="1596" w:type="dxa"/>
          </w:tcPr>
          <w:p w14:paraId="7349132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3558630.500</w:t>
            </w:r>
          </w:p>
        </w:tc>
      </w:tr>
      <w:tr w:rsidR="0095519F" w:rsidRPr="0095519F" w14:paraId="3B837AFC" w14:textId="77777777" w:rsidTr="0095519F">
        <w:tc>
          <w:tcPr>
            <w:tcW w:w="747" w:type="dxa"/>
          </w:tcPr>
          <w:p w14:paraId="4CCCDEB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53</w:t>
            </w:r>
          </w:p>
        </w:tc>
        <w:tc>
          <w:tcPr>
            <w:tcW w:w="1476" w:type="dxa"/>
          </w:tcPr>
          <w:p w14:paraId="6A88621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961836.680</w:t>
            </w:r>
          </w:p>
        </w:tc>
        <w:tc>
          <w:tcPr>
            <w:tcW w:w="1596" w:type="dxa"/>
          </w:tcPr>
          <w:p w14:paraId="0D27661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3558628.850</w:t>
            </w:r>
          </w:p>
        </w:tc>
      </w:tr>
      <w:tr w:rsidR="0095519F" w:rsidRPr="0095519F" w14:paraId="4F420FD8" w14:textId="77777777" w:rsidTr="0095519F">
        <w:tc>
          <w:tcPr>
            <w:tcW w:w="3819" w:type="dxa"/>
            <w:gridSpan w:val="3"/>
          </w:tcPr>
          <w:p w14:paraId="3E11E31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ЗУ12</w:t>
            </w:r>
          </w:p>
        </w:tc>
      </w:tr>
      <w:tr w:rsidR="0095519F" w:rsidRPr="0095519F" w14:paraId="768A6AFF" w14:textId="77777777" w:rsidTr="0095519F">
        <w:tc>
          <w:tcPr>
            <w:tcW w:w="747" w:type="dxa"/>
          </w:tcPr>
          <w:p w14:paraId="3466C28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54</w:t>
            </w:r>
          </w:p>
        </w:tc>
        <w:tc>
          <w:tcPr>
            <w:tcW w:w="1476" w:type="dxa"/>
          </w:tcPr>
          <w:p w14:paraId="6541DF4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961921.600</w:t>
            </w:r>
          </w:p>
        </w:tc>
        <w:tc>
          <w:tcPr>
            <w:tcW w:w="1596" w:type="dxa"/>
          </w:tcPr>
          <w:p w14:paraId="2B1F9B0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3558614.260</w:t>
            </w:r>
          </w:p>
        </w:tc>
      </w:tr>
      <w:tr w:rsidR="0095519F" w:rsidRPr="0095519F" w14:paraId="76FB6BF0" w14:textId="77777777" w:rsidTr="0095519F">
        <w:tc>
          <w:tcPr>
            <w:tcW w:w="747" w:type="dxa"/>
          </w:tcPr>
          <w:p w14:paraId="3737BF9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55</w:t>
            </w:r>
          </w:p>
        </w:tc>
        <w:tc>
          <w:tcPr>
            <w:tcW w:w="1476" w:type="dxa"/>
          </w:tcPr>
          <w:p w14:paraId="70BD963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961957.620</w:t>
            </w:r>
          </w:p>
        </w:tc>
        <w:tc>
          <w:tcPr>
            <w:tcW w:w="1596" w:type="dxa"/>
          </w:tcPr>
          <w:p w14:paraId="343882B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3558623.720</w:t>
            </w:r>
          </w:p>
        </w:tc>
      </w:tr>
      <w:tr w:rsidR="0095519F" w:rsidRPr="0095519F" w14:paraId="29310F0F" w14:textId="77777777" w:rsidTr="0095519F">
        <w:tc>
          <w:tcPr>
            <w:tcW w:w="747" w:type="dxa"/>
          </w:tcPr>
          <w:p w14:paraId="2668BE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27</w:t>
            </w:r>
          </w:p>
        </w:tc>
        <w:tc>
          <w:tcPr>
            <w:tcW w:w="1476" w:type="dxa"/>
          </w:tcPr>
          <w:p w14:paraId="1B66552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961948.450</w:t>
            </w:r>
          </w:p>
        </w:tc>
        <w:tc>
          <w:tcPr>
            <w:tcW w:w="1596" w:type="dxa"/>
          </w:tcPr>
          <w:p w14:paraId="3FDD55C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3558658.310</w:t>
            </w:r>
          </w:p>
        </w:tc>
      </w:tr>
      <w:tr w:rsidR="0095519F" w:rsidRPr="0095519F" w14:paraId="1472FF72" w14:textId="77777777" w:rsidTr="0095519F">
        <w:tc>
          <w:tcPr>
            <w:tcW w:w="747" w:type="dxa"/>
          </w:tcPr>
          <w:p w14:paraId="5A1B82C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26</w:t>
            </w:r>
          </w:p>
        </w:tc>
        <w:tc>
          <w:tcPr>
            <w:tcW w:w="1476" w:type="dxa"/>
          </w:tcPr>
          <w:p w14:paraId="6C74B4F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961918.800</w:t>
            </w:r>
          </w:p>
        </w:tc>
        <w:tc>
          <w:tcPr>
            <w:tcW w:w="1596" w:type="dxa"/>
          </w:tcPr>
          <w:p w14:paraId="544FCCD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3558650.010</w:t>
            </w:r>
          </w:p>
        </w:tc>
      </w:tr>
      <w:tr w:rsidR="0095519F" w:rsidRPr="0095519F" w14:paraId="0DF86AFC" w14:textId="77777777" w:rsidTr="0095519F">
        <w:tc>
          <w:tcPr>
            <w:tcW w:w="747" w:type="dxa"/>
          </w:tcPr>
          <w:p w14:paraId="1ABE84F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25</w:t>
            </w:r>
          </w:p>
        </w:tc>
        <w:tc>
          <w:tcPr>
            <w:tcW w:w="1476" w:type="dxa"/>
          </w:tcPr>
          <w:p w14:paraId="1A00D02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961919.730</w:t>
            </w:r>
          </w:p>
        </w:tc>
        <w:tc>
          <w:tcPr>
            <w:tcW w:w="1596" w:type="dxa"/>
          </w:tcPr>
          <w:p w14:paraId="2C3F284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3558646.140</w:t>
            </w:r>
          </w:p>
        </w:tc>
      </w:tr>
      <w:tr w:rsidR="0095519F" w:rsidRPr="0095519F" w14:paraId="7E5DAC58" w14:textId="77777777" w:rsidTr="0095519F">
        <w:tc>
          <w:tcPr>
            <w:tcW w:w="747" w:type="dxa"/>
          </w:tcPr>
          <w:p w14:paraId="0E2CF47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56</w:t>
            </w:r>
          </w:p>
        </w:tc>
        <w:tc>
          <w:tcPr>
            <w:tcW w:w="1476" w:type="dxa"/>
          </w:tcPr>
          <w:p w14:paraId="6DAAD4B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961921.130</w:t>
            </w:r>
          </w:p>
        </w:tc>
        <w:tc>
          <w:tcPr>
            <w:tcW w:w="1596" w:type="dxa"/>
          </w:tcPr>
          <w:p w14:paraId="4DB0454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3558637.180</w:t>
            </w:r>
          </w:p>
        </w:tc>
      </w:tr>
      <w:tr w:rsidR="0095519F" w:rsidRPr="0095519F" w14:paraId="574A145E" w14:textId="77777777" w:rsidTr="0095519F">
        <w:tc>
          <w:tcPr>
            <w:tcW w:w="747" w:type="dxa"/>
          </w:tcPr>
          <w:p w14:paraId="6AA9B51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57</w:t>
            </w:r>
          </w:p>
        </w:tc>
        <w:tc>
          <w:tcPr>
            <w:tcW w:w="1476" w:type="dxa"/>
          </w:tcPr>
          <w:p w14:paraId="0B94F66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961917.500</w:t>
            </w:r>
          </w:p>
        </w:tc>
        <w:tc>
          <w:tcPr>
            <w:tcW w:w="1596" w:type="dxa"/>
          </w:tcPr>
          <w:p w14:paraId="6CBE302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3558632.990</w:t>
            </w:r>
          </w:p>
        </w:tc>
      </w:tr>
      <w:tr w:rsidR="0095519F" w:rsidRPr="0095519F" w14:paraId="1D965237" w14:textId="77777777" w:rsidTr="0095519F">
        <w:tc>
          <w:tcPr>
            <w:tcW w:w="3819" w:type="dxa"/>
            <w:gridSpan w:val="3"/>
          </w:tcPr>
          <w:p w14:paraId="4FFC500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ЗУ13</w:t>
            </w:r>
          </w:p>
        </w:tc>
      </w:tr>
      <w:tr w:rsidR="0095519F" w:rsidRPr="0095519F" w14:paraId="7861A14F" w14:textId="77777777" w:rsidTr="0095519F">
        <w:tc>
          <w:tcPr>
            <w:tcW w:w="747" w:type="dxa"/>
          </w:tcPr>
          <w:p w14:paraId="2ADCDAA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58</w:t>
            </w:r>
          </w:p>
        </w:tc>
        <w:tc>
          <w:tcPr>
            <w:tcW w:w="1476" w:type="dxa"/>
          </w:tcPr>
          <w:p w14:paraId="75BC136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961866.190</w:t>
            </w:r>
          </w:p>
        </w:tc>
        <w:tc>
          <w:tcPr>
            <w:tcW w:w="1596" w:type="dxa"/>
          </w:tcPr>
          <w:p w14:paraId="4B402F4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3558515.370</w:t>
            </w:r>
          </w:p>
        </w:tc>
      </w:tr>
      <w:tr w:rsidR="0095519F" w:rsidRPr="0095519F" w14:paraId="737E8061" w14:textId="77777777" w:rsidTr="0095519F">
        <w:tc>
          <w:tcPr>
            <w:tcW w:w="747" w:type="dxa"/>
          </w:tcPr>
          <w:p w14:paraId="5476459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59</w:t>
            </w:r>
          </w:p>
        </w:tc>
        <w:tc>
          <w:tcPr>
            <w:tcW w:w="1476" w:type="dxa"/>
          </w:tcPr>
          <w:p w14:paraId="58588F4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961906.740</w:t>
            </w:r>
          </w:p>
        </w:tc>
        <w:tc>
          <w:tcPr>
            <w:tcW w:w="1596" w:type="dxa"/>
          </w:tcPr>
          <w:p w14:paraId="587DF72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3558526.960</w:t>
            </w:r>
          </w:p>
        </w:tc>
      </w:tr>
      <w:tr w:rsidR="0095519F" w:rsidRPr="0095519F" w14:paraId="3D57540B" w14:textId="77777777" w:rsidTr="0095519F">
        <w:tc>
          <w:tcPr>
            <w:tcW w:w="747" w:type="dxa"/>
          </w:tcPr>
          <w:p w14:paraId="57100FC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20</w:t>
            </w:r>
          </w:p>
        </w:tc>
        <w:tc>
          <w:tcPr>
            <w:tcW w:w="1476" w:type="dxa"/>
          </w:tcPr>
          <w:p w14:paraId="1E3B5AB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961899.520</w:t>
            </w:r>
          </w:p>
        </w:tc>
        <w:tc>
          <w:tcPr>
            <w:tcW w:w="1596" w:type="dxa"/>
          </w:tcPr>
          <w:p w14:paraId="66148C4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3558555.380</w:t>
            </w:r>
          </w:p>
        </w:tc>
      </w:tr>
      <w:tr w:rsidR="0095519F" w:rsidRPr="0095519F" w14:paraId="2EDF3D24" w14:textId="77777777" w:rsidTr="0095519F">
        <w:tc>
          <w:tcPr>
            <w:tcW w:w="747" w:type="dxa"/>
          </w:tcPr>
          <w:p w14:paraId="5A3FFD5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19</w:t>
            </w:r>
          </w:p>
        </w:tc>
        <w:tc>
          <w:tcPr>
            <w:tcW w:w="1476" w:type="dxa"/>
          </w:tcPr>
          <w:p w14:paraId="63E5E5A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961897.430</w:t>
            </w:r>
          </w:p>
        </w:tc>
        <w:tc>
          <w:tcPr>
            <w:tcW w:w="1596" w:type="dxa"/>
          </w:tcPr>
          <w:p w14:paraId="05A8916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3558562.710</w:t>
            </w:r>
          </w:p>
        </w:tc>
      </w:tr>
      <w:tr w:rsidR="0095519F" w:rsidRPr="0095519F" w14:paraId="310BC3A7" w14:textId="77777777" w:rsidTr="0095519F">
        <w:tc>
          <w:tcPr>
            <w:tcW w:w="747" w:type="dxa"/>
          </w:tcPr>
          <w:p w14:paraId="4539594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18</w:t>
            </w:r>
          </w:p>
        </w:tc>
        <w:tc>
          <w:tcPr>
            <w:tcW w:w="1476" w:type="dxa"/>
          </w:tcPr>
          <w:p w14:paraId="4423ED4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961894.900</w:t>
            </w:r>
          </w:p>
        </w:tc>
        <w:tc>
          <w:tcPr>
            <w:tcW w:w="1596" w:type="dxa"/>
          </w:tcPr>
          <w:p w14:paraId="3151FAB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3558562.050</w:t>
            </w:r>
          </w:p>
        </w:tc>
      </w:tr>
      <w:tr w:rsidR="0095519F" w:rsidRPr="0095519F" w14:paraId="2A4680AE" w14:textId="77777777" w:rsidTr="0095519F">
        <w:tc>
          <w:tcPr>
            <w:tcW w:w="747" w:type="dxa"/>
          </w:tcPr>
          <w:p w14:paraId="2B5DA59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60</w:t>
            </w:r>
          </w:p>
        </w:tc>
        <w:tc>
          <w:tcPr>
            <w:tcW w:w="1476" w:type="dxa"/>
          </w:tcPr>
          <w:p w14:paraId="42A6C6C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961856.680</w:t>
            </w:r>
          </w:p>
        </w:tc>
        <w:tc>
          <w:tcPr>
            <w:tcW w:w="1596" w:type="dxa"/>
          </w:tcPr>
          <w:p w14:paraId="1325C01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3558552.040</w:t>
            </w:r>
          </w:p>
        </w:tc>
      </w:tr>
      <w:tr w:rsidR="0095519F" w:rsidRPr="0095519F" w14:paraId="7AC5D9B7" w14:textId="77777777" w:rsidTr="0095519F">
        <w:tc>
          <w:tcPr>
            <w:tcW w:w="3819" w:type="dxa"/>
            <w:gridSpan w:val="3"/>
          </w:tcPr>
          <w:p w14:paraId="6DC35CA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ЗУ15</w:t>
            </w:r>
          </w:p>
        </w:tc>
      </w:tr>
      <w:tr w:rsidR="0095519F" w:rsidRPr="0095519F" w14:paraId="6D4AF39F" w14:textId="77777777" w:rsidTr="0095519F">
        <w:tc>
          <w:tcPr>
            <w:tcW w:w="747" w:type="dxa"/>
          </w:tcPr>
          <w:p w14:paraId="133E2F1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15</w:t>
            </w:r>
          </w:p>
        </w:tc>
        <w:tc>
          <w:tcPr>
            <w:tcW w:w="1476" w:type="dxa"/>
          </w:tcPr>
          <w:p w14:paraId="53A1C86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961885.910</w:t>
            </w:r>
          </w:p>
        </w:tc>
        <w:tc>
          <w:tcPr>
            <w:tcW w:w="1596" w:type="dxa"/>
          </w:tcPr>
          <w:p w14:paraId="00919D4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3558598.680</w:t>
            </w:r>
          </w:p>
        </w:tc>
      </w:tr>
      <w:tr w:rsidR="0095519F" w:rsidRPr="0095519F" w14:paraId="1D146005" w14:textId="77777777" w:rsidTr="0095519F">
        <w:tc>
          <w:tcPr>
            <w:tcW w:w="747" w:type="dxa"/>
          </w:tcPr>
          <w:p w14:paraId="6F71044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14</w:t>
            </w:r>
          </w:p>
        </w:tc>
        <w:tc>
          <w:tcPr>
            <w:tcW w:w="1476" w:type="dxa"/>
          </w:tcPr>
          <w:p w14:paraId="5DBD5A2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961919.660</w:t>
            </w:r>
          </w:p>
        </w:tc>
        <w:tc>
          <w:tcPr>
            <w:tcW w:w="1596" w:type="dxa"/>
          </w:tcPr>
          <w:p w14:paraId="44376B1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3558607.510</w:t>
            </w:r>
          </w:p>
        </w:tc>
      </w:tr>
      <w:tr w:rsidR="0095519F" w:rsidRPr="0095519F" w14:paraId="6B5DCBBC" w14:textId="77777777" w:rsidTr="0095519F">
        <w:tc>
          <w:tcPr>
            <w:tcW w:w="747" w:type="dxa"/>
          </w:tcPr>
          <w:p w14:paraId="31B473A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36</w:t>
            </w:r>
          </w:p>
        </w:tc>
        <w:tc>
          <w:tcPr>
            <w:tcW w:w="1476" w:type="dxa"/>
          </w:tcPr>
          <w:p w14:paraId="72C5FE0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961959.160</w:t>
            </w:r>
          </w:p>
        </w:tc>
        <w:tc>
          <w:tcPr>
            <w:tcW w:w="1596" w:type="dxa"/>
          </w:tcPr>
          <w:p w14:paraId="30B0028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3558617.930</w:t>
            </w:r>
          </w:p>
        </w:tc>
      </w:tr>
      <w:tr w:rsidR="0095519F" w:rsidRPr="0095519F" w14:paraId="6D03CDB5" w14:textId="77777777" w:rsidTr="0095519F">
        <w:tc>
          <w:tcPr>
            <w:tcW w:w="747" w:type="dxa"/>
          </w:tcPr>
          <w:p w14:paraId="085DCB3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55</w:t>
            </w:r>
          </w:p>
        </w:tc>
        <w:tc>
          <w:tcPr>
            <w:tcW w:w="1476" w:type="dxa"/>
          </w:tcPr>
          <w:p w14:paraId="114976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961957.620</w:t>
            </w:r>
          </w:p>
        </w:tc>
        <w:tc>
          <w:tcPr>
            <w:tcW w:w="1596" w:type="dxa"/>
          </w:tcPr>
          <w:p w14:paraId="4A63AD7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3558623.720</w:t>
            </w:r>
          </w:p>
        </w:tc>
      </w:tr>
      <w:tr w:rsidR="0095519F" w:rsidRPr="0095519F" w14:paraId="65ECDD0C" w14:textId="77777777" w:rsidTr="0095519F">
        <w:tc>
          <w:tcPr>
            <w:tcW w:w="747" w:type="dxa"/>
          </w:tcPr>
          <w:p w14:paraId="45F77A2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54</w:t>
            </w:r>
          </w:p>
        </w:tc>
        <w:tc>
          <w:tcPr>
            <w:tcW w:w="1476" w:type="dxa"/>
          </w:tcPr>
          <w:p w14:paraId="421655D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961921.600</w:t>
            </w:r>
          </w:p>
        </w:tc>
        <w:tc>
          <w:tcPr>
            <w:tcW w:w="1596" w:type="dxa"/>
          </w:tcPr>
          <w:p w14:paraId="6DE7852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3558614.260</w:t>
            </w:r>
          </w:p>
        </w:tc>
      </w:tr>
      <w:tr w:rsidR="0095519F" w:rsidRPr="0095519F" w14:paraId="38150550" w14:textId="77777777" w:rsidTr="0095519F">
        <w:tc>
          <w:tcPr>
            <w:tcW w:w="747" w:type="dxa"/>
          </w:tcPr>
          <w:p w14:paraId="4AE8FD2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57</w:t>
            </w:r>
          </w:p>
        </w:tc>
        <w:tc>
          <w:tcPr>
            <w:tcW w:w="1476" w:type="dxa"/>
          </w:tcPr>
          <w:p w14:paraId="6743F12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961917.500</w:t>
            </w:r>
          </w:p>
        </w:tc>
        <w:tc>
          <w:tcPr>
            <w:tcW w:w="1596" w:type="dxa"/>
          </w:tcPr>
          <w:p w14:paraId="3486F29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3558632.990</w:t>
            </w:r>
          </w:p>
        </w:tc>
      </w:tr>
      <w:tr w:rsidR="0095519F" w:rsidRPr="0095519F" w14:paraId="2EC02D4A" w14:textId="77777777" w:rsidTr="0095519F">
        <w:tc>
          <w:tcPr>
            <w:tcW w:w="747" w:type="dxa"/>
          </w:tcPr>
          <w:p w14:paraId="197996F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56</w:t>
            </w:r>
          </w:p>
        </w:tc>
        <w:tc>
          <w:tcPr>
            <w:tcW w:w="1476" w:type="dxa"/>
          </w:tcPr>
          <w:p w14:paraId="68A177D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961921.130</w:t>
            </w:r>
          </w:p>
        </w:tc>
        <w:tc>
          <w:tcPr>
            <w:tcW w:w="1596" w:type="dxa"/>
          </w:tcPr>
          <w:p w14:paraId="157E70F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3558637.180</w:t>
            </w:r>
          </w:p>
        </w:tc>
      </w:tr>
      <w:tr w:rsidR="0095519F" w:rsidRPr="0095519F" w14:paraId="2A6493BC" w14:textId="77777777" w:rsidTr="0095519F">
        <w:tc>
          <w:tcPr>
            <w:tcW w:w="747" w:type="dxa"/>
          </w:tcPr>
          <w:p w14:paraId="1D9631E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24</w:t>
            </w:r>
          </w:p>
        </w:tc>
        <w:tc>
          <w:tcPr>
            <w:tcW w:w="1476" w:type="dxa"/>
          </w:tcPr>
          <w:p w14:paraId="2604F90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961919.980</w:t>
            </w:r>
          </w:p>
        </w:tc>
        <w:tc>
          <w:tcPr>
            <w:tcW w:w="1596" w:type="dxa"/>
          </w:tcPr>
          <w:p w14:paraId="27D17AE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3558644.500</w:t>
            </w:r>
          </w:p>
        </w:tc>
      </w:tr>
      <w:tr w:rsidR="0095519F" w:rsidRPr="0095519F" w14:paraId="680B8308" w14:textId="77777777" w:rsidTr="0095519F">
        <w:tc>
          <w:tcPr>
            <w:tcW w:w="747" w:type="dxa"/>
          </w:tcPr>
          <w:p w14:paraId="6F84666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23</w:t>
            </w:r>
          </w:p>
        </w:tc>
        <w:tc>
          <w:tcPr>
            <w:tcW w:w="1476" w:type="dxa"/>
          </w:tcPr>
          <w:p w14:paraId="4558F50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961910.320</w:t>
            </w:r>
          </w:p>
        </w:tc>
        <w:tc>
          <w:tcPr>
            <w:tcW w:w="1596" w:type="dxa"/>
          </w:tcPr>
          <w:p w14:paraId="00BCDA3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3558642.610</w:t>
            </w:r>
          </w:p>
        </w:tc>
      </w:tr>
      <w:tr w:rsidR="0095519F" w:rsidRPr="0095519F" w14:paraId="0E8D6C79" w14:textId="77777777" w:rsidTr="0095519F">
        <w:tc>
          <w:tcPr>
            <w:tcW w:w="747" w:type="dxa"/>
          </w:tcPr>
          <w:p w14:paraId="1CAEC61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33</w:t>
            </w:r>
          </w:p>
        </w:tc>
        <w:tc>
          <w:tcPr>
            <w:tcW w:w="1476" w:type="dxa"/>
          </w:tcPr>
          <w:p w14:paraId="77F1384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961917.380</w:t>
            </w:r>
          </w:p>
        </w:tc>
        <w:tc>
          <w:tcPr>
            <w:tcW w:w="1596" w:type="dxa"/>
          </w:tcPr>
          <w:p w14:paraId="7C095EF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3558613.150</w:t>
            </w:r>
          </w:p>
        </w:tc>
      </w:tr>
      <w:tr w:rsidR="0095519F" w:rsidRPr="0095519F" w14:paraId="6C0A13C3" w14:textId="77777777" w:rsidTr="0095519F">
        <w:tc>
          <w:tcPr>
            <w:tcW w:w="747" w:type="dxa"/>
          </w:tcPr>
          <w:p w14:paraId="628714B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32</w:t>
            </w:r>
          </w:p>
        </w:tc>
        <w:tc>
          <w:tcPr>
            <w:tcW w:w="1476" w:type="dxa"/>
          </w:tcPr>
          <w:p w14:paraId="73331B4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961883.300</w:t>
            </w:r>
          </w:p>
        </w:tc>
        <w:tc>
          <w:tcPr>
            <w:tcW w:w="1596" w:type="dxa"/>
          </w:tcPr>
          <w:p w14:paraId="0AAB633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3558604.200</w:t>
            </w:r>
          </w:p>
        </w:tc>
      </w:tr>
      <w:tr w:rsidR="0095519F" w:rsidRPr="0095519F" w14:paraId="09386C80" w14:textId="77777777" w:rsidTr="0095519F">
        <w:tc>
          <w:tcPr>
            <w:tcW w:w="747" w:type="dxa"/>
          </w:tcPr>
          <w:p w14:paraId="59A5176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61</w:t>
            </w:r>
          </w:p>
        </w:tc>
        <w:tc>
          <w:tcPr>
            <w:tcW w:w="1476" w:type="dxa"/>
          </w:tcPr>
          <w:p w14:paraId="2D80868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961884.760</w:t>
            </w:r>
          </w:p>
        </w:tc>
        <w:tc>
          <w:tcPr>
            <w:tcW w:w="1596" w:type="dxa"/>
          </w:tcPr>
          <w:p w14:paraId="36B6431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3558598.380</w:t>
            </w:r>
          </w:p>
        </w:tc>
      </w:tr>
      <w:tr w:rsidR="0095519F" w:rsidRPr="0095519F" w14:paraId="2B4CA4F3" w14:textId="77777777" w:rsidTr="0095519F">
        <w:tc>
          <w:tcPr>
            <w:tcW w:w="3819" w:type="dxa"/>
            <w:gridSpan w:val="3"/>
          </w:tcPr>
          <w:p w14:paraId="54A7253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ЗУ16</w:t>
            </w:r>
          </w:p>
        </w:tc>
      </w:tr>
      <w:tr w:rsidR="0095519F" w:rsidRPr="0095519F" w14:paraId="3EC1A760" w14:textId="77777777" w:rsidTr="0095519F">
        <w:tc>
          <w:tcPr>
            <w:tcW w:w="747" w:type="dxa"/>
          </w:tcPr>
          <w:p w14:paraId="3660C78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15</w:t>
            </w:r>
          </w:p>
        </w:tc>
        <w:tc>
          <w:tcPr>
            <w:tcW w:w="1476" w:type="dxa"/>
          </w:tcPr>
          <w:p w14:paraId="39D4852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961885.910</w:t>
            </w:r>
          </w:p>
        </w:tc>
        <w:tc>
          <w:tcPr>
            <w:tcW w:w="1596" w:type="dxa"/>
          </w:tcPr>
          <w:p w14:paraId="2904F89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3558598.680</w:t>
            </w:r>
          </w:p>
        </w:tc>
      </w:tr>
      <w:tr w:rsidR="0095519F" w:rsidRPr="0095519F" w14:paraId="430AE1DC" w14:textId="77777777" w:rsidTr="0095519F">
        <w:tc>
          <w:tcPr>
            <w:tcW w:w="747" w:type="dxa"/>
          </w:tcPr>
          <w:p w14:paraId="263EE4A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61</w:t>
            </w:r>
          </w:p>
        </w:tc>
        <w:tc>
          <w:tcPr>
            <w:tcW w:w="1476" w:type="dxa"/>
          </w:tcPr>
          <w:p w14:paraId="55D64E7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961884.760</w:t>
            </w:r>
          </w:p>
        </w:tc>
        <w:tc>
          <w:tcPr>
            <w:tcW w:w="1596" w:type="dxa"/>
          </w:tcPr>
          <w:p w14:paraId="198CA10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3558598.380</w:t>
            </w:r>
          </w:p>
        </w:tc>
      </w:tr>
      <w:tr w:rsidR="0095519F" w:rsidRPr="0095519F" w14:paraId="0B97F693" w14:textId="77777777" w:rsidTr="0095519F">
        <w:tc>
          <w:tcPr>
            <w:tcW w:w="747" w:type="dxa"/>
          </w:tcPr>
          <w:p w14:paraId="13879DF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32</w:t>
            </w:r>
          </w:p>
        </w:tc>
        <w:tc>
          <w:tcPr>
            <w:tcW w:w="1476" w:type="dxa"/>
          </w:tcPr>
          <w:p w14:paraId="54C4264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961883.300</w:t>
            </w:r>
          </w:p>
        </w:tc>
        <w:tc>
          <w:tcPr>
            <w:tcW w:w="1596" w:type="dxa"/>
          </w:tcPr>
          <w:p w14:paraId="03FC92C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3558604.200</w:t>
            </w:r>
          </w:p>
        </w:tc>
      </w:tr>
      <w:tr w:rsidR="0095519F" w:rsidRPr="0095519F" w14:paraId="6B0B2FCA" w14:textId="77777777" w:rsidTr="0095519F">
        <w:tc>
          <w:tcPr>
            <w:tcW w:w="747" w:type="dxa"/>
          </w:tcPr>
          <w:p w14:paraId="5FDB18C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51</w:t>
            </w:r>
          </w:p>
        </w:tc>
        <w:tc>
          <w:tcPr>
            <w:tcW w:w="1476" w:type="dxa"/>
          </w:tcPr>
          <w:p w14:paraId="7353618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961883.290</w:t>
            </w:r>
          </w:p>
        </w:tc>
        <w:tc>
          <w:tcPr>
            <w:tcW w:w="1596" w:type="dxa"/>
          </w:tcPr>
          <w:p w14:paraId="60D1C8A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3558604.200</w:t>
            </w:r>
          </w:p>
        </w:tc>
      </w:tr>
      <w:tr w:rsidR="0095519F" w:rsidRPr="0095519F" w14:paraId="5E93CDB8" w14:textId="77777777" w:rsidTr="0095519F">
        <w:tc>
          <w:tcPr>
            <w:tcW w:w="747" w:type="dxa"/>
          </w:tcPr>
          <w:p w14:paraId="27354E0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50</w:t>
            </w:r>
          </w:p>
        </w:tc>
        <w:tc>
          <w:tcPr>
            <w:tcW w:w="1476" w:type="dxa"/>
          </w:tcPr>
          <w:p w14:paraId="42FEF68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961845.670</w:t>
            </w:r>
          </w:p>
        </w:tc>
        <w:tc>
          <w:tcPr>
            <w:tcW w:w="1596" w:type="dxa"/>
          </w:tcPr>
          <w:p w14:paraId="4A4545C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3558594.310</w:t>
            </w:r>
          </w:p>
        </w:tc>
      </w:tr>
      <w:tr w:rsidR="0095519F" w:rsidRPr="0095519F" w14:paraId="772DFDDC" w14:textId="77777777" w:rsidTr="0095519F">
        <w:tc>
          <w:tcPr>
            <w:tcW w:w="747" w:type="dxa"/>
          </w:tcPr>
          <w:p w14:paraId="6747FC8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38</w:t>
            </w:r>
          </w:p>
        </w:tc>
        <w:tc>
          <w:tcPr>
            <w:tcW w:w="1476" w:type="dxa"/>
          </w:tcPr>
          <w:p w14:paraId="4FAFF4C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961847.180</w:t>
            </w:r>
          </w:p>
        </w:tc>
        <w:tc>
          <w:tcPr>
            <w:tcW w:w="1596" w:type="dxa"/>
          </w:tcPr>
          <w:p w14:paraId="2C4F3EE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3558588.510</w:t>
            </w:r>
          </w:p>
        </w:tc>
      </w:tr>
      <w:tr w:rsidR="0095519F" w:rsidRPr="0095519F" w14:paraId="4EE40B4F" w14:textId="77777777" w:rsidTr="0095519F">
        <w:tc>
          <w:tcPr>
            <w:tcW w:w="747" w:type="dxa"/>
          </w:tcPr>
          <w:p w14:paraId="3A70D31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ЗУ5</w:t>
            </w:r>
          </w:p>
        </w:tc>
        <w:tc>
          <w:tcPr>
            <w:tcW w:w="1476" w:type="dxa"/>
          </w:tcPr>
          <w:p w14:paraId="155FD27C" w14:textId="77777777" w:rsidR="0095519F" w:rsidRPr="0095519F" w:rsidRDefault="0095519F" w:rsidP="0095519F">
            <w:pPr>
              <w:jc w:val="center"/>
              <w:rPr>
                <w:rFonts w:ascii="Times New Roman" w:hAnsi="Times New Roman" w:cs="Times New Roman"/>
              </w:rPr>
            </w:pPr>
          </w:p>
        </w:tc>
        <w:tc>
          <w:tcPr>
            <w:tcW w:w="1596" w:type="dxa"/>
          </w:tcPr>
          <w:p w14:paraId="181A9573" w14:textId="77777777" w:rsidR="0095519F" w:rsidRPr="0095519F" w:rsidRDefault="0095519F" w:rsidP="0095519F">
            <w:pPr>
              <w:jc w:val="center"/>
              <w:rPr>
                <w:rFonts w:ascii="Times New Roman" w:hAnsi="Times New Roman" w:cs="Times New Roman"/>
              </w:rPr>
            </w:pPr>
          </w:p>
        </w:tc>
      </w:tr>
      <w:tr w:rsidR="0095519F" w:rsidRPr="0095519F" w14:paraId="56383469" w14:textId="77777777" w:rsidTr="0095519F">
        <w:tc>
          <w:tcPr>
            <w:tcW w:w="747" w:type="dxa"/>
          </w:tcPr>
          <w:p w14:paraId="1D92A7D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62</w:t>
            </w:r>
          </w:p>
        </w:tc>
        <w:tc>
          <w:tcPr>
            <w:tcW w:w="1476" w:type="dxa"/>
          </w:tcPr>
          <w:p w14:paraId="1E3D002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961995.320</w:t>
            </w:r>
          </w:p>
        </w:tc>
        <w:tc>
          <w:tcPr>
            <w:tcW w:w="1596" w:type="dxa"/>
          </w:tcPr>
          <w:p w14:paraId="253AA77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3558486.590</w:t>
            </w:r>
          </w:p>
        </w:tc>
      </w:tr>
      <w:tr w:rsidR="0095519F" w:rsidRPr="0095519F" w14:paraId="36D596A6" w14:textId="77777777" w:rsidTr="0095519F">
        <w:tc>
          <w:tcPr>
            <w:tcW w:w="747" w:type="dxa"/>
          </w:tcPr>
          <w:p w14:paraId="453F7D5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63</w:t>
            </w:r>
          </w:p>
        </w:tc>
        <w:tc>
          <w:tcPr>
            <w:tcW w:w="1476" w:type="dxa"/>
          </w:tcPr>
          <w:p w14:paraId="2FB8E46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961987.090</w:t>
            </w:r>
          </w:p>
        </w:tc>
        <w:tc>
          <w:tcPr>
            <w:tcW w:w="1596" w:type="dxa"/>
          </w:tcPr>
          <w:p w14:paraId="631EFCD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3558515.940</w:t>
            </w:r>
          </w:p>
        </w:tc>
      </w:tr>
      <w:tr w:rsidR="0095519F" w:rsidRPr="0095519F" w14:paraId="2A8B589E" w14:textId="77777777" w:rsidTr="0095519F">
        <w:tc>
          <w:tcPr>
            <w:tcW w:w="747" w:type="dxa"/>
          </w:tcPr>
          <w:p w14:paraId="3B01250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64</w:t>
            </w:r>
          </w:p>
        </w:tc>
        <w:tc>
          <w:tcPr>
            <w:tcW w:w="1476" w:type="dxa"/>
          </w:tcPr>
          <w:p w14:paraId="35F6B61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961979.610</w:t>
            </w:r>
          </w:p>
        </w:tc>
        <w:tc>
          <w:tcPr>
            <w:tcW w:w="1596" w:type="dxa"/>
          </w:tcPr>
          <w:p w14:paraId="54B478C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3558542.620</w:t>
            </w:r>
          </w:p>
        </w:tc>
      </w:tr>
      <w:tr w:rsidR="0095519F" w:rsidRPr="0095519F" w14:paraId="4C3FF40D" w14:textId="77777777" w:rsidTr="0095519F">
        <w:tc>
          <w:tcPr>
            <w:tcW w:w="747" w:type="dxa"/>
          </w:tcPr>
          <w:p w14:paraId="3ED380D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65</w:t>
            </w:r>
          </w:p>
        </w:tc>
        <w:tc>
          <w:tcPr>
            <w:tcW w:w="1476" w:type="dxa"/>
          </w:tcPr>
          <w:p w14:paraId="5301761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961946.450</w:t>
            </w:r>
          </w:p>
        </w:tc>
        <w:tc>
          <w:tcPr>
            <w:tcW w:w="1596" w:type="dxa"/>
          </w:tcPr>
          <w:p w14:paraId="7A1D2C7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3558533.820</w:t>
            </w:r>
          </w:p>
        </w:tc>
      </w:tr>
      <w:tr w:rsidR="0095519F" w:rsidRPr="0095519F" w14:paraId="54A2EFFF" w14:textId="77777777" w:rsidTr="0095519F">
        <w:tc>
          <w:tcPr>
            <w:tcW w:w="747" w:type="dxa"/>
          </w:tcPr>
          <w:p w14:paraId="4C82655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66</w:t>
            </w:r>
          </w:p>
        </w:tc>
        <w:tc>
          <w:tcPr>
            <w:tcW w:w="1476" w:type="dxa"/>
          </w:tcPr>
          <w:p w14:paraId="4175E96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961953.760</w:t>
            </w:r>
          </w:p>
        </w:tc>
        <w:tc>
          <w:tcPr>
            <w:tcW w:w="1596" w:type="dxa"/>
          </w:tcPr>
          <w:p w14:paraId="6387325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3558508.070</w:t>
            </w:r>
          </w:p>
        </w:tc>
      </w:tr>
      <w:tr w:rsidR="0095519F" w:rsidRPr="0095519F" w14:paraId="3E3086C1" w14:textId="77777777" w:rsidTr="0095519F">
        <w:tc>
          <w:tcPr>
            <w:tcW w:w="747" w:type="dxa"/>
          </w:tcPr>
          <w:p w14:paraId="09DDF2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67</w:t>
            </w:r>
          </w:p>
        </w:tc>
        <w:tc>
          <w:tcPr>
            <w:tcW w:w="1476" w:type="dxa"/>
          </w:tcPr>
          <w:p w14:paraId="22BCB65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961939.460</w:t>
            </w:r>
          </w:p>
        </w:tc>
        <w:tc>
          <w:tcPr>
            <w:tcW w:w="1596" w:type="dxa"/>
          </w:tcPr>
          <w:p w14:paraId="3CAC6F2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3558503.870</w:t>
            </w:r>
          </w:p>
        </w:tc>
      </w:tr>
      <w:tr w:rsidR="0095519F" w:rsidRPr="0095519F" w14:paraId="4FF3A293" w14:textId="77777777" w:rsidTr="0095519F">
        <w:tc>
          <w:tcPr>
            <w:tcW w:w="747" w:type="dxa"/>
          </w:tcPr>
          <w:p w14:paraId="66AE694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68</w:t>
            </w:r>
          </w:p>
        </w:tc>
        <w:tc>
          <w:tcPr>
            <w:tcW w:w="1476" w:type="dxa"/>
          </w:tcPr>
          <w:p w14:paraId="4C0AFBA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961947.570</w:t>
            </w:r>
          </w:p>
        </w:tc>
        <w:tc>
          <w:tcPr>
            <w:tcW w:w="1596" w:type="dxa"/>
          </w:tcPr>
          <w:p w14:paraId="5C65FEF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3558474.160</w:t>
            </w:r>
          </w:p>
        </w:tc>
      </w:tr>
      <w:tr w:rsidR="0095519F" w:rsidRPr="0095519F" w14:paraId="2523612F" w14:textId="77777777" w:rsidTr="0095519F">
        <w:tc>
          <w:tcPr>
            <w:tcW w:w="3819" w:type="dxa"/>
            <w:gridSpan w:val="3"/>
          </w:tcPr>
          <w:p w14:paraId="50B0AE8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ЗУ6</w:t>
            </w:r>
          </w:p>
        </w:tc>
      </w:tr>
      <w:tr w:rsidR="0095519F" w:rsidRPr="0095519F" w14:paraId="48B6674F" w14:textId="77777777" w:rsidTr="0095519F">
        <w:tc>
          <w:tcPr>
            <w:tcW w:w="747" w:type="dxa"/>
          </w:tcPr>
          <w:p w14:paraId="59540524"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68</w:t>
            </w:r>
          </w:p>
        </w:tc>
        <w:tc>
          <w:tcPr>
            <w:tcW w:w="1476" w:type="dxa"/>
          </w:tcPr>
          <w:p w14:paraId="0756115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961947.570</w:t>
            </w:r>
          </w:p>
        </w:tc>
        <w:tc>
          <w:tcPr>
            <w:tcW w:w="1596" w:type="dxa"/>
          </w:tcPr>
          <w:p w14:paraId="0BE4199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3558474.160</w:t>
            </w:r>
          </w:p>
        </w:tc>
      </w:tr>
      <w:tr w:rsidR="0095519F" w:rsidRPr="0095519F" w14:paraId="7BCAC920" w14:textId="77777777" w:rsidTr="0095519F">
        <w:tc>
          <w:tcPr>
            <w:tcW w:w="747" w:type="dxa"/>
          </w:tcPr>
          <w:p w14:paraId="18A6170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67</w:t>
            </w:r>
          </w:p>
        </w:tc>
        <w:tc>
          <w:tcPr>
            <w:tcW w:w="1476" w:type="dxa"/>
          </w:tcPr>
          <w:p w14:paraId="36CED69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961939.460</w:t>
            </w:r>
          </w:p>
        </w:tc>
        <w:tc>
          <w:tcPr>
            <w:tcW w:w="1596" w:type="dxa"/>
          </w:tcPr>
          <w:p w14:paraId="380A3CC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3558503.870</w:t>
            </w:r>
          </w:p>
        </w:tc>
      </w:tr>
      <w:tr w:rsidR="0095519F" w:rsidRPr="0095519F" w14:paraId="57A9E861" w14:textId="77777777" w:rsidTr="0095519F">
        <w:tc>
          <w:tcPr>
            <w:tcW w:w="747" w:type="dxa"/>
          </w:tcPr>
          <w:p w14:paraId="2D92D63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69</w:t>
            </w:r>
          </w:p>
        </w:tc>
        <w:tc>
          <w:tcPr>
            <w:tcW w:w="1476" w:type="dxa"/>
          </w:tcPr>
          <w:p w14:paraId="75311D7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961903.660</w:t>
            </w:r>
          </w:p>
        </w:tc>
        <w:tc>
          <w:tcPr>
            <w:tcW w:w="1596" w:type="dxa"/>
          </w:tcPr>
          <w:p w14:paraId="7843AF5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3558493.680</w:t>
            </w:r>
          </w:p>
        </w:tc>
      </w:tr>
      <w:tr w:rsidR="0095519F" w:rsidRPr="0095519F" w14:paraId="6B781C5A" w14:textId="77777777" w:rsidTr="0095519F">
        <w:tc>
          <w:tcPr>
            <w:tcW w:w="747" w:type="dxa"/>
          </w:tcPr>
          <w:p w14:paraId="2C44BA5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70</w:t>
            </w:r>
          </w:p>
        </w:tc>
        <w:tc>
          <w:tcPr>
            <w:tcW w:w="1476" w:type="dxa"/>
          </w:tcPr>
          <w:p w14:paraId="63AE558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961895.730</w:t>
            </w:r>
          </w:p>
        </w:tc>
        <w:tc>
          <w:tcPr>
            <w:tcW w:w="1596" w:type="dxa"/>
          </w:tcPr>
          <w:p w14:paraId="3215054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3558523.810</w:t>
            </w:r>
          </w:p>
        </w:tc>
      </w:tr>
      <w:tr w:rsidR="0095519F" w:rsidRPr="0095519F" w14:paraId="2924781F" w14:textId="77777777" w:rsidTr="0095519F">
        <w:tc>
          <w:tcPr>
            <w:tcW w:w="747" w:type="dxa"/>
          </w:tcPr>
          <w:p w14:paraId="79E4A54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58</w:t>
            </w:r>
          </w:p>
        </w:tc>
        <w:tc>
          <w:tcPr>
            <w:tcW w:w="1476" w:type="dxa"/>
          </w:tcPr>
          <w:p w14:paraId="53A6578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961866.190</w:t>
            </w:r>
          </w:p>
        </w:tc>
        <w:tc>
          <w:tcPr>
            <w:tcW w:w="1596" w:type="dxa"/>
          </w:tcPr>
          <w:p w14:paraId="2F77FCA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3558515.370</w:t>
            </w:r>
          </w:p>
        </w:tc>
      </w:tr>
      <w:tr w:rsidR="0095519F" w:rsidRPr="0095519F" w14:paraId="635B9906" w14:textId="77777777" w:rsidTr="0095519F">
        <w:tc>
          <w:tcPr>
            <w:tcW w:w="747" w:type="dxa"/>
          </w:tcPr>
          <w:p w14:paraId="772114D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71</w:t>
            </w:r>
          </w:p>
        </w:tc>
        <w:tc>
          <w:tcPr>
            <w:tcW w:w="1476" w:type="dxa"/>
          </w:tcPr>
          <w:p w14:paraId="4B29D5F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961881.500</w:t>
            </w:r>
          </w:p>
        </w:tc>
        <w:tc>
          <w:tcPr>
            <w:tcW w:w="1596" w:type="dxa"/>
          </w:tcPr>
          <w:p w14:paraId="1F03799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3558456.800</w:t>
            </w:r>
          </w:p>
        </w:tc>
      </w:tr>
      <w:tr w:rsidR="0095519F" w:rsidRPr="0095519F" w14:paraId="45A598E2" w14:textId="77777777" w:rsidTr="0095519F">
        <w:tc>
          <w:tcPr>
            <w:tcW w:w="3819" w:type="dxa"/>
            <w:gridSpan w:val="3"/>
          </w:tcPr>
          <w:p w14:paraId="4C0A63D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ЗУ14</w:t>
            </w:r>
          </w:p>
        </w:tc>
      </w:tr>
      <w:tr w:rsidR="0095519F" w:rsidRPr="0095519F" w14:paraId="66DFD5D9" w14:textId="77777777" w:rsidTr="0095519F">
        <w:tc>
          <w:tcPr>
            <w:tcW w:w="747" w:type="dxa"/>
          </w:tcPr>
          <w:p w14:paraId="7CE6E52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64</w:t>
            </w:r>
          </w:p>
        </w:tc>
        <w:tc>
          <w:tcPr>
            <w:tcW w:w="1476" w:type="dxa"/>
          </w:tcPr>
          <w:p w14:paraId="40F1D4D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961979.610</w:t>
            </w:r>
          </w:p>
        </w:tc>
        <w:tc>
          <w:tcPr>
            <w:tcW w:w="1596" w:type="dxa"/>
          </w:tcPr>
          <w:p w14:paraId="187F4DF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3558542.620</w:t>
            </w:r>
          </w:p>
        </w:tc>
      </w:tr>
      <w:tr w:rsidR="0095519F" w:rsidRPr="0095519F" w14:paraId="46687C10" w14:textId="77777777" w:rsidTr="0095519F">
        <w:tc>
          <w:tcPr>
            <w:tcW w:w="747" w:type="dxa"/>
          </w:tcPr>
          <w:p w14:paraId="341BD81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72</w:t>
            </w:r>
          </w:p>
        </w:tc>
        <w:tc>
          <w:tcPr>
            <w:tcW w:w="1476" w:type="dxa"/>
          </w:tcPr>
          <w:p w14:paraId="2B3E10F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961971.070</w:t>
            </w:r>
          </w:p>
        </w:tc>
        <w:tc>
          <w:tcPr>
            <w:tcW w:w="1596" w:type="dxa"/>
          </w:tcPr>
          <w:p w14:paraId="071EDF4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3558573.050</w:t>
            </w:r>
          </w:p>
        </w:tc>
      </w:tr>
      <w:tr w:rsidR="0095519F" w:rsidRPr="0095519F" w14:paraId="28532F73" w14:textId="77777777" w:rsidTr="0095519F">
        <w:tc>
          <w:tcPr>
            <w:tcW w:w="747" w:type="dxa"/>
          </w:tcPr>
          <w:p w14:paraId="316C406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w:t>
            </w:r>
          </w:p>
        </w:tc>
        <w:tc>
          <w:tcPr>
            <w:tcW w:w="1476" w:type="dxa"/>
          </w:tcPr>
          <w:p w14:paraId="20EFEAB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961970.810</w:t>
            </w:r>
          </w:p>
        </w:tc>
        <w:tc>
          <w:tcPr>
            <w:tcW w:w="1596" w:type="dxa"/>
          </w:tcPr>
          <w:p w14:paraId="2F0D326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3558574.020</w:t>
            </w:r>
          </w:p>
        </w:tc>
      </w:tr>
      <w:tr w:rsidR="0095519F" w:rsidRPr="0095519F" w14:paraId="6A7B98A3" w14:textId="77777777" w:rsidTr="0095519F">
        <w:tc>
          <w:tcPr>
            <w:tcW w:w="747" w:type="dxa"/>
          </w:tcPr>
          <w:p w14:paraId="1A5011B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13</w:t>
            </w:r>
          </w:p>
        </w:tc>
        <w:tc>
          <w:tcPr>
            <w:tcW w:w="1476" w:type="dxa"/>
          </w:tcPr>
          <w:p w14:paraId="0CC36EA6"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961930.440</w:t>
            </w:r>
          </w:p>
        </w:tc>
        <w:tc>
          <w:tcPr>
            <w:tcW w:w="1596" w:type="dxa"/>
          </w:tcPr>
          <w:p w14:paraId="4078846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3558563.520</w:t>
            </w:r>
          </w:p>
        </w:tc>
      </w:tr>
      <w:tr w:rsidR="0095519F" w:rsidRPr="0095519F" w14:paraId="234F91E6" w14:textId="77777777" w:rsidTr="0095519F">
        <w:tc>
          <w:tcPr>
            <w:tcW w:w="747" w:type="dxa"/>
          </w:tcPr>
          <w:p w14:paraId="229B9AC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20</w:t>
            </w:r>
          </w:p>
        </w:tc>
        <w:tc>
          <w:tcPr>
            <w:tcW w:w="1476" w:type="dxa"/>
          </w:tcPr>
          <w:p w14:paraId="468D9DE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961899.520</w:t>
            </w:r>
          </w:p>
        </w:tc>
        <w:tc>
          <w:tcPr>
            <w:tcW w:w="1596" w:type="dxa"/>
          </w:tcPr>
          <w:p w14:paraId="41EFB06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3558555.380</w:t>
            </w:r>
          </w:p>
        </w:tc>
      </w:tr>
      <w:tr w:rsidR="0095519F" w:rsidRPr="0095519F" w14:paraId="6E8ED91A" w14:textId="77777777" w:rsidTr="0095519F">
        <w:tc>
          <w:tcPr>
            <w:tcW w:w="747" w:type="dxa"/>
          </w:tcPr>
          <w:p w14:paraId="3E9CF1A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59</w:t>
            </w:r>
          </w:p>
        </w:tc>
        <w:tc>
          <w:tcPr>
            <w:tcW w:w="1476" w:type="dxa"/>
          </w:tcPr>
          <w:p w14:paraId="25EF905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961906.740</w:t>
            </w:r>
          </w:p>
        </w:tc>
        <w:tc>
          <w:tcPr>
            <w:tcW w:w="1596" w:type="dxa"/>
          </w:tcPr>
          <w:p w14:paraId="728189C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3558526.960</w:t>
            </w:r>
          </w:p>
        </w:tc>
      </w:tr>
      <w:tr w:rsidR="0095519F" w:rsidRPr="0095519F" w14:paraId="6B4B4BEE" w14:textId="77777777" w:rsidTr="0095519F">
        <w:tc>
          <w:tcPr>
            <w:tcW w:w="747" w:type="dxa"/>
          </w:tcPr>
          <w:p w14:paraId="792B9D9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73</w:t>
            </w:r>
          </w:p>
        </w:tc>
        <w:tc>
          <w:tcPr>
            <w:tcW w:w="1476" w:type="dxa"/>
          </w:tcPr>
          <w:p w14:paraId="1948F63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961907.640</w:t>
            </w:r>
          </w:p>
        </w:tc>
        <w:tc>
          <w:tcPr>
            <w:tcW w:w="1596" w:type="dxa"/>
          </w:tcPr>
          <w:p w14:paraId="1F1B099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3558523.520</w:t>
            </w:r>
          </w:p>
        </w:tc>
      </w:tr>
      <w:tr w:rsidR="0095519F" w:rsidRPr="0095519F" w14:paraId="201F0DD0" w14:textId="77777777" w:rsidTr="0095519F">
        <w:tc>
          <w:tcPr>
            <w:tcW w:w="747" w:type="dxa"/>
          </w:tcPr>
          <w:p w14:paraId="42ACC92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65</w:t>
            </w:r>
          </w:p>
        </w:tc>
        <w:tc>
          <w:tcPr>
            <w:tcW w:w="1476" w:type="dxa"/>
          </w:tcPr>
          <w:p w14:paraId="79AD68A1"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961946.450</w:t>
            </w:r>
          </w:p>
        </w:tc>
        <w:tc>
          <w:tcPr>
            <w:tcW w:w="1596" w:type="dxa"/>
          </w:tcPr>
          <w:p w14:paraId="0C93E0A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3558533.820</w:t>
            </w:r>
          </w:p>
        </w:tc>
      </w:tr>
      <w:tr w:rsidR="0095519F" w:rsidRPr="0095519F" w14:paraId="57D8895C" w14:textId="77777777" w:rsidTr="0095519F">
        <w:tc>
          <w:tcPr>
            <w:tcW w:w="3819" w:type="dxa"/>
            <w:gridSpan w:val="3"/>
          </w:tcPr>
          <w:p w14:paraId="6261AA8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ЗУ17</w:t>
            </w:r>
          </w:p>
        </w:tc>
      </w:tr>
      <w:tr w:rsidR="0095519F" w:rsidRPr="0095519F" w14:paraId="58D39C4D" w14:textId="77777777" w:rsidTr="0095519F">
        <w:tc>
          <w:tcPr>
            <w:tcW w:w="747" w:type="dxa"/>
          </w:tcPr>
          <w:p w14:paraId="291A79B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69</w:t>
            </w:r>
          </w:p>
        </w:tc>
        <w:tc>
          <w:tcPr>
            <w:tcW w:w="1476" w:type="dxa"/>
          </w:tcPr>
          <w:p w14:paraId="77BC65E0"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961903.660</w:t>
            </w:r>
          </w:p>
        </w:tc>
        <w:tc>
          <w:tcPr>
            <w:tcW w:w="1596" w:type="dxa"/>
          </w:tcPr>
          <w:p w14:paraId="119D4102"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3558493.680</w:t>
            </w:r>
          </w:p>
        </w:tc>
      </w:tr>
      <w:tr w:rsidR="0095519F" w:rsidRPr="0095519F" w14:paraId="1A4D79BA" w14:textId="77777777" w:rsidTr="0095519F">
        <w:tc>
          <w:tcPr>
            <w:tcW w:w="747" w:type="dxa"/>
          </w:tcPr>
          <w:p w14:paraId="4920271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67</w:t>
            </w:r>
          </w:p>
        </w:tc>
        <w:tc>
          <w:tcPr>
            <w:tcW w:w="1476" w:type="dxa"/>
          </w:tcPr>
          <w:p w14:paraId="7189680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961939.460</w:t>
            </w:r>
          </w:p>
        </w:tc>
        <w:tc>
          <w:tcPr>
            <w:tcW w:w="1596" w:type="dxa"/>
          </w:tcPr>
          <w:p w14:paraId="3F682B2F"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3558503.870</w:t>
            </w:r>
          </w:p>
        </w:tc>
      </w:tr>
      <w:tr w:rsidR="0095519F" w:rsidRPr="0095519F" w14:paraId="267DBC8E" w14:textId="77777777" w:rsidTr="0095519F">
        <w:tc>
          <w:tcPr>
            <w:tcW w:w="747" w:type="dxa"/>
          </w:tcPr>
          <w:p w14:paraId="29438B45"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66</w:t>
            </w:r>
          </w:p>
        </w:tc>
        <w:tc>
          <w:tcPr>
            <w:tcW w:w="1476" w:type="dxa"/>
          </w:tcPr>
          <w:p w14:paraId="1F42A079"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961953.760</w:t>
            </w:r>
          </w:p>
        </w:tc>
        <w:tc>
          <w:tcPr>
            <w:tcW w:w="1596" w:type="dxa"/>
          </w:tcPr>
          <w:p w14:paraId="5A130398"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3558508.070</w:t>
            </w:r>
          </w:p>
        </w:tc>
      </w:tr>
      <w:tr w:rsidR="0095519F" w:rsidRPr="0095519F" w14:paraId="21181616" w14:textId="77777777" w:rsidTr="0095519F">
        <w:tc>
          <w:tcPr>
            <w:tcW w:w="747" w:type="dxa"/>
          </w:tcPr>
          <w:p w14:paraId="40B7615D"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65</w:t>
            </w:r>
          </w:p>
        </w:tc>
        <w:tc>
          <w:tcPr>
            <w:tcW w:w="1476" w:type="dxa"/>
          </w:tcPr>
          <w:p w14:paraId="561EF51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961946.450</w:t>
            </w:r>
          </w:p>
        </w:tc>
        <w:tc>
          <w:tcPr>
            <w:tcW w:w="1596" w:type="dxa"/>
          </w:tcPr>
          <w:p w14:paraId="7CAD580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3558533.820</w:t>
            </w:r>
          </w:p>
        </w:tc>
      </w:tr>
      <w:tr w:rsidR="0095519F" w:rsidRPr="0095519F" w14:paraId="3DB159EF" w14:textId="77777777" w:rsidTr="0095519F">
        <w:tc>
          <w:tcPr>
            <w:tcW w:w="747" w:type="dxa"/>
          </w:tcPr>
          <w:p w14:paraId="34140D5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73</w:t>
            </w:r>
          </w:p>
        </w:tc>
        <w:tc>
          <w:tcPr>
            <w:tcW w:w="1476" w:type="dxa"/>
          </w:tcPr>
          <w:p w14:paraId="00511AD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961907.640</w:t>
            </w:r>
          </w:p>
        </w:tc>
        <w:tc>
          <w:tcPr>
            <w:tcW w:w="1596" w:type="dxa"/>
          </w:tcPr>
          <w:p w14:paraId="427FD8EA"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3558523.520</w:t>
            </w:r>
          </w:p>
        </w:tc>
      </w:tr>
      <w:tr w:rsidR="0095519F" w:rsidRPr="0095519F" w14:paraId="61035AF4" w14:textId="77777777" w:rsidTr="0095519F">
        <w:tc>
          <w:tcPr>
            <w:tcW w:w="747" w:type="dxa"/>
          </w:tcPr>
          <w:p w14:paraId="57D3EE4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59</w:t>
            </w:r>
          </w:p>
        </w:tc>
        <w:tc>
          <w:tcPr>
            <w:tcW w:w="1476" w:type="dxa"/>
          </w:tcPr>
          <w:p w14:paraId="78690C6E"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961906.740</w:t>
            </w:r>
          </w:p>
        </w:tc>
        <w:tc>
          <w:tcPr>
            <w:tcW w:w="1596" w:type="dxa"/>
          </w:tcPr>
          <w:p w14:paraId="710ED4B7"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3558526.960</w:t>
            </w:r>
          </w:p>
        </w:tc>
      </w:tr>
      <w:tr w:rsidR="0095519F" w:rsidRPr="0095519F" w14:paraId="0CF20DC4" w14:textId="77777777" w:rsidTr="0095519F">
        <w:tc>
          <w:tcPr>
            <w:tcW w:w="747" w:type="dxa"/>
          </w:tcPr>
          <w:p w14:paraId="58C520D3"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70</w:t>
            </w:r>
          </w:p>
        </w:tc>
        <w:tc>
          <w:tcPr>
            <w:tcW w:w="1476" w:type="dxa"/>
          </w:tcPr>
          <w:p w14:paraId="1D8924DB"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961895.730</w:t>
            </w:r>
          </w:p>
        </w:tc>
        <w:tc>
          <w:tcPr>
            <w:tcW w:w="1596" w:type="dxa"/>
          </w:tcPr>
          <w:p w14:paraId="3157B61C" w14:textId="77777777" w:rsidR="0095519F" w:rsidRPr="0095519F" w:rsidRDefault="0095519F" w:rsidP="0095519F">
            <w:pPr>
              <w:jc w:val="center"/>
              <w:rPr>
                <w:rFonts w:ascii="Times New Roman" w:hAnsi="Times New Roman" w:cs="Times New Roman"/>
              </w:rPr>
            </w:pPr>
            <w:r w:rsidRPr="0095519F">
              <w:rPr>
                <w:rFonts w:ascii="Times New Roman" w:hAnsi="Times New Roman" w:cs="Times New Roman"/>
              </w:rPr>
              <w:t>3558523.810</w:t>
            </w:r>
          </w:p>
        </w:tc>
      </w:tr>
    </w:tbl>
    <w:p w14:paraId="3D06D785"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sectPr w:rsidR="0095519F" w:rsidRPr="0095519F" w:rsidSect="0095519F">
          <w:type w:val="continuous"/>
          <w:pgSz w:w="11907" w:h="16839" w:code="9"/>
          <w:pgMar w:top="1134" w:right="567" w:bottom="1134" w:left="1418" w:header="709" w:footer="709" w:gutter="0"/>
          <w:cols w:num="2" w:space="227"/>
          <w:docGrid w:linePitch="360"/>
        </w:sectPr>
      </w:pPr>
    </w:p>
    <w:p w14:paraId="4A86CF73"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p>
    <w:p w14:paraId="30D14938" w14:textId="77777777" w:rsidR="0095519F" w:rsidRPr="0095519F" w:rsidRDefault="0095519F" w:rsidP="0095519F">
      <w:pPr>
        <w:jc w:val="center"/>
        <w:rPr>
          <w:rFonts w:ascii="Times New Roman" w:eastAsiaTheme="minorEastAsia" w:hAnsi="Times New Roman" w:cs="Times New Roman"/>
          <w:sz w:val="20"/>
          <w:szCs w:val="20"/>
          <w:lang w:eastAsia="ru-RU"/>
        </w:rPr>
        <w:sectPr w:rsidR="0095519F" w:rsidRPr="0095519F" w:rsidSect="0095519F">
          <w:type w:val="continuous"/>
          <w:pgSz w:w="11907" w:h="16839" w:code="9"/>
          <w:pgMar w:top="1134" w:right="567" w:bottom="1134" w:left="1418" w:header="709" w:footer="709" w:gutter="0"/>
          <w:cols w:space="227"/>
          <w:docGrid w:linePitch="360"/>
        </w:sectPr>
      </w:pPr>
    </w:p>
    <w:p w14:paraId="67F2A609"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62D8860D"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Сведения о границах территории, в отношении которой утвержден проект межевания территории. Перечень координат характерных точек границ территории, в отношении которой утвержден проект межевания</w:t>
      </w:r>
    </w:p>
    <w:p w14:paraId="279B984F"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p>
    <w:p w14:paraId="172EE4A5" w14:textId="77777777" w:rsidR="0095519F" w:rsidRPr="0095519F" w:rsidRDefault="0095519F" w:rsidP="0095519F">
      <w:pPr>
        <w:spacing w:after="0" w:line="240" w:lineRule="auto"/>
        <w:jc w:val="right"/>
        <w:rPr>
          <w:rFonts w:ascii="Times New Roman" w:eastAsiaTheme="minorEastAsia" w:hAnsi="Times New Roman" w:cs="Times New Roman"/>
          <w:sz w:val="28"/>
          <w:szCs w:val="28"/>
          <w:lang w:eastAsia="ru-RU"/>
        </w:rPr>
      </w:pPr>
      <w:r w:rsidRPr="0095519F">
        <w:rPr>
          <w:rFonts w:ascii="Times New Roman" w:eastAsiaTheme="minorEastAsia" w:hAnsi="Times New Roman" w:cs="Times New Roman"/>
          <w:sz w:val="28"/>
          <w:szCs w:val="28"/>
          <w:lang w:eastAsia="ru-RU"/>
        </w:rPr>
        <w:t>Таблица № 5</w:t>
      </w:r>
    </w:p>
    <w:p w14:paraId="7D064E87"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p>
    <w:p w14:paraId="75FF80E8"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p>
    <w:tbl>
      <w:tblPr>
        <w:tblStyle w:val="1c"/>
        <w:tblW w:w="0" w:type="auto"/>
        <w:jc w:val="center"/>
        <w:tblLook w:val="04A0" w:firstRow="1" w:lastRow="0" w:firstColumn="1" w:lastColumn="0" w:noHBand="0" w:noVBand="1"/>
      </w:tblPr>
      <w:tblGrid>
        <w:gridCol w:w="1077"/>
        <w:gridCol w:w="1191"/>
        <w:gridCol w:w="1914"/>
        <w:gridCol w:w="1915"/>
      </w:tblGrid>
      <w:tr w:rsidR="0095519F" w:rsidRPr="0095519F" w14:paraId="6449DE4B"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hideMark/>
          </w:tcPr>
          <w:p w14:paraId="66014BD3"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 п/п</w:t>
            </w:r>
          </w:p>
        </w:tc>
        <w:tc>
          <w:tcPr>
            <w:tcW w:w="1191" w:type="dxa"/>
            <w:tcBorders>
              <w:top w:val="single" w:sz="4" w:space="0" w:color="auto"/>
              <w:left w:val="single" w:sz="4" w:space="0" w:color="auto"/>
              <w:bottom w:val="single" w:sz="4" w:space="0" w:color="auto"/>
              <w:right w:val="single" w:sz="4" w:space="0" w:color="auto"/>
            </w:tcBorders>
            <w:hideMark/>
          </w:tcPr>
          <w:p w14:paraId="5AC6CE1E"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Номер точки</w:t>
            </w:r>
          </w:p>
        </w:tc>
        <w:tc>
          <w:tcPr>
            <w:tcW w:w="1914" w:type="dxa"/>
            <w:tcBorders>
              <w:top w:val="single" w:sz="4" w:space="0" w:color="auto"/>
              <w:left w:val="single" w:sz="4" w:space="0" w:color="auto"/>
              <w:bottom w:val="single" w:sz="4" w:space="0" w:color="auto"/>
              <w:right w:val="single" w:sz="4" w:space="0" w:color="auto"/>
            </w:tcBorders>
            <w:hideMark/>
          </w:tcPr>
          <w:p w14:paraId="17DE4764" w14:textId="77777777" w:rsidR="0095519F" w:rsidRPr="0095519F" w:rsidRDefault="0095519F" w:rsidP="0095519F">
            <w:pPr>
              <w:jc w:val="center"/>
              <w:rPr>
                <w:rFonts w:ascii="Times New Roman" w:hAnsi="Times New Roman" w:cs="Times New Roman"/>
                <w:sz w:val="24"/>
                <w:szCs w:val="24"/>
                <w:lang w:val="en-US"/>
              </w:rPr>
            </w:pPr>
            <w:r w:rsidRPr="0095519F">
              <w:rPr>
                <w:rFonts w:ascii="Times New Roman" w:hAnsi="Times New Roman" w:cs="Times New Roman"/>
                <w:sz w:val="24"/>
                <w:szCs w:val="24"/>
                <w:lang w:val="en-US"/>
              </w:rPr>
              <w:t>X</w:t>
            </w:r>
          </w:p>
        </w:tc>
        <w:tc>
          <w:tcPr>
            <w:tcW w:w="1915" w:type="dxa"/>
            <w:tcBorders>
              <w:top w:val="single" w:sz="4" w:space="0" w:color="auto"/>
              <w:left w:val="single" w:sz="4" w:space="0" w:color="auto"/>
              <w:bottom w:val="single" w:sz="4" w:space="0" w:color="auto"/>
              <w:right w:val="single" w:sz="4" w:space="0" w:color="auto"/>
            </w:tcBorders>
            <w:hideMark/>
          </w:tcPr>
          <w:p w14:paraId="45658FC9"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lang w:val="en-US"/>
              </w:rPr>
              <w:t>Y</w:t>
            </w:r>
          </w:p>
        </w:tc>
      </w:tr>
      <w:tr w:rsidR="0095519F" w:rsidRPr="0095519F" w14:paraId="7BF91DA3"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hideMark/>
          </w:tcPr>
          <w:p w14:paraId="00E1E002"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1</w:t>
            </w:r>
          </w:p>
        </w:tc>
        <w:tc>
          <w:tcPr>
            <w:tcW w:w="1191" w:type="dxa"/>
            <w:tcBorders>
              <w:top w:val="single" w:sz="4" w:space="0" w:color="auto"/>
              <w:left w:val="single" w:sz="4" w:space="0" w:color="auto"/>
              <w:bottom w:val="single" w:sz="4" w:space="0" w:color="auto"/>
              <w:right w:val="single" w:sz="4" w:space="0" w:color="auto"/>
            </w:tcBorders>
            <w:hideMark/>
          </w:tcPr>
          <w:p w14:paraId="745B4A65"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2</w:t>
            </w:r>
          </w:p>
        </w:tc>
        <w:tc>
          <w:tcPr>
            <w:tcW w:w="1914" w:type="dxa"/>
            <w:tcBorders>
              <w:top w:val="single" w:sz="4" w:space="0" w:color="auto"/>
              <w:left w:val="single" w:sz="4" w:space="0" w:color="auto"/>
              <w:bottom w:val="single" w:sz="4" w:space="0" w:color="auto"/>
              <w:right w:val="single" w:sz="4" w:space="0" w:color="auto"/>
            </w:tcBorders>
            <w:hideMark/>
          </w:tcPr>
          <w:p w14:paraId="6D420232"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w:t>
            </w:r>
          </w:p>
        </w:tc>
        <w:tc>
          <w:tcPr>
            <w:tcW w:w="1915" w:type="dxa"/>
            <w:tcBorders>
              <w:top w:val="single" w:sz="4" w:space="0" w:color="auto"/>
              <w:left w:val="single" w:sz="4" w:space="0" w:color="auto"/>
              <w:bottom w:val="single" w:sz="4" w:space="0" w:color="auto"/>
              <w:right w:val="single" w:sz="4" w:space="0" w:color="auto"/>
            </w:tcBorders>
            <w:hideMark/>
          </w:tcPr>
          <w:p w14:paraId="185B2723"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4</w:t>
            </w:r>
          </w:p>
        </w:tc>
      </w:tr>
      <w:tr w:rsidR="0095519F" w:rsidRPr="0095519F" w14:paraId="0F1F88CF"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1EF2F1B3"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1</w:t>
            </w:r>
          </w:p>
        </w:tc>
        <w:tc>
          <w:tcPr>
            <w:tcW w:w="1191" w:type="dxa"/>
            <w:tcBorders>
              <w:top w:val="single" w:sz="4" w:space="0" w:color="auto"/>
              <w:left w:val="single" w:sz="4" w:space="0" w:color="auto"/>
              <w:bottom w:val="single" w:sz="4" w:space="0" w:color="auto"/>
              <w:right w:val="single" w:sz="4" w:space="0" w:color="auto"/>
            </w:tcBorders>
          </w:tcPr>
          <w:p w14:paraId="692F20B0"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1</w:t>
            </w:r>
          </w:p>
        </w:tc>
        <w:tc>
          <w:tcPr>
            <w:tcW w:w="1914" w:type="dxa"/>
            <w:tcBorders>
              <w:top w:val="single" w:sz="4" w:space="0" w:color="auto"/>
              <w:left w:val="single" w:sz="4" w:space="0" w:color="auto"/>
              <w:bottom w:val="single" w:sz="4" w:space="0" w:color="auto"/>
              <w:right w:val="single" w:sz="4" w:space="0" w:color="auto"/>
            </w:tcBorders>
          </w:tcPr>
          <w:p w14:paraId="5005F6C6"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961998.200</w:t>
            </w:r>
          </w:p>
        </w:tc>
        <w:tc>
          <w:tcPr>
            <w:tcW w:w="1915" w:type="dxa"/>
            <w:tcBorders>
              <w:top w:val="single" w:sz="4" w:space="0" w:color="auto"/>
              <w:left w:val="single" w:sz="4" w:space="0" w:color="auto"/>
              <w:bottom w:val="single" w:sz="4" w:space="0" w:color="auto"/>
              <w:right w:val="single" w:sz="4" w:space="0" w:color="auto"/>
            </w:tcBorders>
          </w:tcPr>
          <w:p w14:paraId="0FD8E6EB"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3558468.610</w:t>
            </w:r>
          </w:p>
        </w:tc>
      </w:tr>
      <w:tr w:rsidR="0095519F" w:rsidRPr="0095519F" w14:paraId="73D1DCF8"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47D032F5"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2</w:t>
            </w:r>
          </w:p>
        </w:tc>
        <w:tc>
          <w:tcPr>
            <w:tcW w:w="1191" w:type="dxa"/>
            <w:tcBorders>
              <w:top w:val="single" w:sz="4" w:space="0" w:color="auto"/>
              <w:left w:val="single" w:sz="4" w:space="0" w:color="auto"/>
              <w:bottom w:val="single" w:sz="4" w:space="0" w:color="auto"/>
              <w:right w:val="single" w:sz="4" w:space="0" w:color="auto"/>
            </w:tcBorders>
          </w:tcPr>
          <w:p w14:paraId="193FBEF7"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2</w:t>
            </w:r>
          </w:p>
        </w:tc>
        <w:tc>
          <w:tcPr>
            <w:tcW w:w="1914" w:type="dxa"/>
            <w:tcBorders>
              <w:top w:val="single" w:sz="4" w:space="0" w:color="auto"/>
              <w:left w:val="single" w:sz="4" w:space="0" w:color="auto"/>
              <w:bottom w:val="single" w:sz="4" w:space="0" w:color="auto"/>
              <w:right w:val="single" w:sz="4" w:space="0" w:color="auto"/>
            </w:tcBorders>
          </w:tcPr>
          <w:p w14:paraId="3D8DDB07"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961885.541</w:t>
            </w:r>
          </w:p>
        </w:tc>
        <w:tc>
          <w:tcPr>
            <w:tcW w:w="1915" w:type="dxa"/>
            <w:tcBorders>
              <w:top w:val="single" w:sz="4" w:space="0" w:color="auto"/>
              <w:left w:val="single" w:sz="4" w:space="0" w:color="auto"/>
              <w:bottom w:val="single" w:sz="4" w:space="0" w:color="auto"/>
              <w:right w:val="single" w:sz="4" w:space="0" w:color="auto"/>
            </w:tcBorders>
          </w:tcPr>
          <w:p w14:paraId="06187875"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3558440.202</w:t>
            </w:r>
          </w:p>
        </w:tc>
      </w:tr>
      <w:tr w:rsidR="0095519F" w:rsidRPr="0095519F" w14:paraId="7471454B"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55170656"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w:t>
            </w:r>
          </w:p>
        </w:tc>
        <w:tc>
          <w:tcPr>
            <w:tcW w:w="1191" w:type="dxa"/>
            <w:tcBorders>
              <w:top w:val="single" w:sz="4" w:space="0" w:color="auto"/>
              <w:left w:val="single" w:sz="4" w:space="0" w:color="auto"/>
              <w:bottom w:val="single" w:sz="4" w:space="0" w:color="auto"/>
              <w:right w:val="single" w:sz="4" w:space="0" w:color="auto"/>
            </w:tcBorders>
          </w:tcPr>
          <w:p w14:paraId="6F5AEEFA"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w:t>
            </w:r>
          </w:p>
        </w:tc>
        <w:tc>
          <w:tcPr>
            <w:tcW w:w="1914" w:type="dxa"/>
            <w:tcBorders>
              <w:top w:val="single" w:sz="4" w:space="0" w:color="auto"/>
              <w:left w:val="single" w:sz="4" w:space="0" w:color="auto"/>
              <w:bottom w:val="single" w:sz="4" w:space="0" w:color="auto"/>
              <w:right w:val="single" w:sz="4" w:space="0" w:color="auto"/>
            </w:tcBorders>
          </w:tcPr>
          <w:p w14:paraId="0E8ECF94"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961868.276</w:t>
            </w:r>
          </w:p>
        </w:tc>
        <w:tc>
          <w:tcPr>
            <w:tcW w:w="1915" w:type="dxa"/>
            <w:tcBorders>
              <w:top w:val="single" w:sz="4" w:space="0" w:color="auto"/>
              <w:left w:val="single" w:sz="4" w:space="0" w:color="auto"/>
              <w:bottom w:val="single" w:sz="4" w:space="0" w:color="auto"/>
              <w:right w:val="single" w:sz="4" w:space="0" w:color="auto"/>
            </w:tcBorders>
          </w:tcPr>
          <w:p w14:paraId="17BE23D4"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3558436.107</w:t>
            </w:r>
          </w:p>
        </w:tc>
      </w:tr>
      <w:tr w:rsidR="0095519F" w:rsidRPr="0095519F" w14:paraId="5E33D2A1"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387C40D0"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4</w:t>
            </w:r>
          </w:p>
        </w:tc>
        <w:tc>
          <w:tcPr>
            <w:tcW w:w="1191" w:type="dxa"/>
            <w:tcBorders>
              <w:top w:val="single" w:sz="4" w:space="0" w:color="auto"/>
              <w:left w:val="single" w:sz="4" w:space="0" w:color="auto"/>
              <w:bottom w:val="single" w:sz="4" w:space="0" w:color="auto"/>
              <w:right w:val="single" w:sz="4" w:space="0" w:color="auto"/>
            </w:tcBorders>
          </w:tcPr>
          <w:p w14:paraId="11CF3B11"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4</w:t>
            </w:r>
          </w:p>
        </w:tc>
        <w:tc>
          <w:tcPr>
            <w:tcW w:w="1914" w:type="dxa"/>
            <w:tcBorders>
              <w:top w:val="single" w:sz="4" w:space="0" w:color="auto"/>
              <w:left w:val="single" w:sz="4" w:space="0" w:color="auto"/>
              <w:bottom w:val="single" w:sz="4" w:space="0" w:color="auto"/>
              <w:right w:val="single" w:sz="4" w:space="0" w:color="auto"/>
            </w:tcBorders>
          </w:tcPr>
          <w:p w14:paraId="5619A3F0"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961809.033</w:t>
            </w:r>
          </w:p>
        </w:tc>
        <w:tc>
          <w:tcPr>
            <w:tcW w:w="1915" w:type="dxa"/>
            <w:tcBorders>
              <w:top w:val="single" w:sz="4" w:space="0" w:color="auto"/>
              <w:left w:val="single" w:sz="4" w:space="0" w:color="auto"/>
              <w:bottom w:val="single" w:sz="4" w:space="0" w:color="auto"/>
              <w:right w:val="single" w:sz="4" w:space="0" w:color="auto"/>
            </w:tcBorders>
          </w:tcPr>
          <w:p w14:paraId="30B300D6"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3558661.713</w:t>
            </w:r>
          </w:p>
        </w:tc>
      </w:tr>
      <w:tr w:rsidR="0095519F" w:rsidRPr="0095519F" w14:paraId="7BAF7219"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05244FDF"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5</w:t>
            </w:r>
          </w:p>
        </w:tc>
        <w:tc>
          <w:tcPr>
            <w:tcW w:w="1191" w:type="dxa"/>
            <w:tcBorders>
              <w:top w:val="single" w:sz="4" w:space="0" w:color="auto"/>
              <w:left w:val="single" w:sz="4" w:space="0" w:color="auto"/>
              <w:bottom w:val="single" w:sz="4" w:space="0" w:color="auto"/>
              <w:right w:val="single" w:sz="4" w:space="0" w:color="auto"/>
            </w:tcBorders>
          </w:tcPr>
          <w:p w14:paraId="5D18C845"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5</w:t>
            </w:r>
          </w:p>
        </w:tc>
        <w:tc>
          <w:tcPr>
            <w:tcW w:w="1914" w:type="dxa"/>
            <w:tcBorders>
              <w:top w:val="single" w:sz="4" w:space="0" w:color="auto"/>
              <w:left w:val="single" w:sz="4" w:space="0" w:color="auto"/>
              <w:bottom w:val="single" w:sz="4" w:space="0" w:color="auto"/>
              <w:right w:val="single" w:sz="4" w:space="0" w:color="auto"/>
            </w:tcBorders>
          </w:tcPr>
          <w:p w14:paraId="1AC7E9FE"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961827.223</w:t>
            </w:r>
          </w:p>
        </w:tc>
        <w:tc>
          <w:tcPr>
            <w:tcW w:w="1915" w:type="dxa"/>
            <w:tcBorders>
              <w:top w:val="single" w:sz="4" w:space="0" w:color="auto"/>
              <w:left w:val="single" w:sz="4" w:space="0" w:color="auto"/>
              <w:bottom w:val="single" w:sz="4" w:space="0" w:color="auto"/>
              <w:right w:val="single" w:sz="4" w:space="0" w:color="auto"/>
            </w:tcBorders>
          </w:tcPr>
          <w:p w14:paraId="02687079"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3558666.266</w:t>
            </w:r>
          </w:p>
        </w:tc>
      </w:tr>
      <w:tr w:rsidR="0095519F" w:rsidRPr="0095519F" w14:paraId="260B115C"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14B9265E"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6</w:t>
            </w:r>
          </w:p>
        </w:tc>
        <w:tc>
          <w:tcPr>
            <w:tcW w:w="1191" w:type="dxa"/>
            <w:tcBorders>
              <w:top w:val="single" w:sz="4" w:space="0" w:color="auto"/>
              <w:left w:val="single" w:sz="4" w:space="0" w:color="auto"/>
              <w:bottom w:val="single" w:sz="4" w:space="0" w:color="auto"/>
              <w:right w:val="single" w:sz="4" w:space="0" w:color="auto"/>
            </w:tcBorders>
          </w:tcPr>
          <w:p w14:paraId="1E01A351"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6</w:t>
            </w:r>
          </w:p>
        </w:tc>
        <w:tc>
          <w:tcPr>
            <w:tcW w:w="1914" w:type="dxa"/>
            <w:tcBorders>
              <w:top w:val="single" w:sz="4" w:space="0" w:color="auto"/>
              <w:left w:val="single" w:sz="4" w:space="0" w:color="auto"/>
              <w:bottom w:val="single" w:sz="4" w:space="0" w:color="auto"/>
              <w:right w:val="single" w:sz="4" w:space="0" w:color="auto"/>
            </w:tcBorders>
          </w:tcPr>
          <w:p w14:paraId="3FE3129F"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961939.448</w:t>
            </w:r>
          </w:p>
        </w:tc>
        <w:tc>
          <w:tcPr>
            <w:tcW w:w="1915" w:type="dxa"/>
            <w:tcBorders>
              <w:top w:val="single" w:sz="4" w:space="0" w:color="auto"/>
              <w:left w:val="single" w:sz="4" w:space="0" w:color="auto"/>
              <w:bottom w:val="single" w:sz="4" w:space="0" w:color="auto"/>
              <w:right w:val="single" w:sz="4" w:space="0" w:color="auto"/>
            </w:tcBorders>
          </w:tcPr>
          <w:p w14:paraId="054E4072"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3558695.111</w:t>
            </w:r>
          </w:p>
        </w:tc>
      </w:tr>
      <w:tr w:rsidR="0095519F" w:rsidRPr="0095519F" w14:paraId="14362883"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11A5B5E4"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7</w:t>
            </w:r>
          </w:p>
        </w:tc>
        <w:tc>
          <w:tcPr>
            <w:tcW w:w="1191" w:type="dxa"/>
            <w:tcBorders>
              <w:top w:val="single" w:sz="4" w:space="0" w:color="auto"/>
              <w:left w:val="single" w:sz="4" w:space="0" w:color="auto"/>
              <w:bottom w:val="single" w:sz="4" w:space="0" w:color="auto"/>
              <w:right w:val="single" w:sz="4" w:space="0" w:color="auto"/>
            </w:tcBorders>
          </w:tcPr>
          <w:p w14:paraId="1D3F9989"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7</w:t>
            </w:r>
          </w:p>
        </w:tc>
        <w:tc>
          <w:tcPr>
            <w:tcW w:w="1914" w:type="dxa"/>
            <w:tcBorders>
              <w:top w:val="single" w:sz="4" w:space="0" w:color="auto"/>
              <w:left w:val="single" w:sz="4" w:space="0" w:color="auto"/>
              <w:bottom w:val="single" w:sz="4" w:space="0" w:color="auto"/>
              <w:right w:val="single" w:sz="4" w:space="0" w:color="auto"/>
            </w:tcBorders>
          </w:tcPr>
          <w:p w14:paraId="2BF1EEF8"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961991.244</w:t>
            </w:r>
          </w:p>
        </w:tc>
        <w:tc>
          <w:tcPr>
            <w:tcW w:w="1915" w:type="dxa"/>
            <w:tcBorders>
              <w:top w:val="single" w:sz="4" w:space="0" w:color="auto"/>
              <w:left w:val="single" w:sz="4" w:space="0" w:color="auto"/>
              <w:bottom w:val="single" w:sz="4" w:space="0" w:color="auto"/>
              <w:right w:val="single" w:sz="4" w:space="0" w:color="auto"/>
            </w:tcBorders>
          </w:tcPr>
          <w:p w14:paraId="7B695D88"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3558708.472</w:t>
            </w:r>
          </w:p>
        </w:tc>
      </w:tr>
      <w:tr w:rsidR="0095519F" w:rsidRPr="0095519F" w14:paraId="64D53111" w14:textId="77777777" w:rsidTr="0095519F">
        <w:trPr>
          <w:jc w:val="center"/>
        </w:trPr>
        <w:tc>
          <w:tcPr>
            <w:tcW w:w="1077" w:type="dxa"/>
            <w:tcBorders>
              <w:top w:val="single" w:sz="4" w:space="0" w:color="auto"/>
              <w:left w:val="single" w:sz="4" w:space="0" w:color="auto"/>
              <w:bottom w:val="single" w:sz="4" w:space="0" w:color="auto"/>
              <w:right w:val="single" w:sz="4" w:space="0" w:color="auto"/>
            </w:tcBorders>
          </w:tcPr>
          <w:p w14:paraId="7CBCF809"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8</w:t>
            </w:r>
          </w:p>
        </w:tc>
        <w:tc>
          <w:tcPr>
            <w:tcW w:w="1191" w:type="dxa"/>
            <w:tcBorders>
              <w:top w:val="single" w:sz="4" w:space="0" w:color="auto"/>
              <w:left w:val="single" w:sz="4" w:space="0" w:color="auto"/>
              <w:bottom w:val="single" w:sz="4" w:space="0" w:color="auto"/>
              <w:right w:val="single" w:sz="4" w:space="0" w:color="auto"/>
            </w:tcBorders>
          </w:tcPr>
          <w:p w14:paraId="7884784A"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8</w:t>
            </w:r>
          </w:p>
        </w:tc>
        <w:tc>
          <w:tcPr>
            <w:tcW w:w="1914" w:type="dxa"/>
            <w:tcBorders>
              <w:top w:val="single" w:sz="4" w:space="0" w:color="auto"/>
              <w:left w:val="single" w:sz="4" w:space="0" w:color="auto"/>
              <w:bottom w:val="single" w:sz="4" w:space="0" w:color="auto"/>
              <w:right w:val="single" w:sz="4" w:space="0" w:color="auto"/>
            </w:tcBorders>
          </w:tcPr>
          <w:p w14:paraId="0D079503"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962053.106</w:t>
            </w:r>
          </w:p>
        </w:tc>
        <w:tc>
          <w:tcPr>
            <w:tcW w:w="1915" w:type="dxa"/>
            <w:tcBorders>
              <w:top w:val="single" w:sz="4" w:space="0" w:color="auto"/>
              <w:left w:val="single" w:sz="4" w:space="0" w:color="auto"/>
              <w:bottom w:val="single" w:sz="4" w:space="0" w:color="auto"/>
              <w:right w:val="single" w:sz="4" w:space="0" w:color="auto"/>
            </w:tcBorders>
          </w:tcPr>
          <w:p w14:paraId="76EC5DBE" w14:textId="77777777" w:rsidR="0095519F" w:rsidRPr="0095519F" w:rsidRDefault="0095519F" w:rsidP="0095519F">
            <w:pPr>
              <w:jc w:val="center"/>
              <w:rPr>
                <w:rFonts w:ascii="Times New Roman" w:hAnsi="Times New Roman" w:cs="Times New Roman"/>
                <w:sz w:val="24"/>
                <w:szCs w:val="24"/>
              </w:rPr>
            </w:pPr>
            <w:r w:rsidRPr="0095519F">
              <w:rPr>
                <w:rFonts w:ascii="Times New Roman" w:hAnsi="Times New Roman" w:cs="Times New Roman"/>
                <w:sz w:val="24"/>
                <w:szCs w:val="24"/>
              </w:rPr>
              <w:t>3558482.089</w:t>
            </w:r>
          </w:p>
        </w:tc>
      </w:tr>
    </w:tbl>
    <w:p w14:paraId="61C83A82" w14:textId="77777777" w:rsidR="0095519F" w:rsidRPr="0095519F" w:rsidRDefault="0095519F" w:rsidP="0095519F">
      <w:pPr>
        <w:spacing w:after="0" w:line="240" w:lineRule="auto"/>
        <w:jc w:val="center"/>
        <w:rPr>
          <w:rFonts w:ascii="Times New Roman" w:eastAsiaTheme="minorEastAsia" w:hAnsi="Times New Roman" w:cs="Times New Roman"/>
          <w:sz w:val="28"/>
          <w:szCs w:val="28"/>
          <w:lang w:eastAsia="ru-RU"/>
        </w:rPr>
      </w:pPr>
    </w:p>
    <w:p w14:paraId="59796531" w14:textId="77777777" w:rsidR="0095519F" w:rsidRDefault="0095519F" w:rsidP="0095519F">
      <w:pPr>
        <w:spacing w:after="0" w:line="240" w:lineRule="auto"/>
        <w:ind w:firstLine="567"/>
        <w:jc w:val="center"/>
        <w:rPr>
          <w:rFonts w:ascii="Times New Roman" w:eastAsia="Calibri" w:hAnsi="Times New Roman" w:cs="Times New Roman"/>
          <w:b/>
          <w:sz w:val="28"/>
          <w:szCs w:val="28"/>
        </w:rPr>
      </w:pPr>
    </w:p>
    <w:p w14:paraId="212BEC15"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2D0CAEF5"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5AA0B1DD"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61D4425A"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27025315"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1F3A250C"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14ABFDBA"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25317D2C"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769BC817" w14:textId="77777777" w:rsidR="000823F3" w:rsidRDefault="000823F3" w:rsidP="0095519F">
      <w:pPr>
        <w:spacing w:after="0" w:line="240" w:lineRule="auto"/>
        <w:ind w:firstLine="567"/>
        <w:jc w:val="center"/>
        <w:rPr>
          <w:rFonts w:ascii="Times New Roman" w:eastAsia="Calibri" w:hAnsi="Times New Roman" w:cs="Times New Roman"/>
          <w:b/>
          <w:sz w:val="28"/>
          <w:szCs w:val="28"/>
        </w:rPr>
      </w:pPr>
    </w:p>
    <w:p w14:paraId="515802A8" w14:textId="77777777" w:rsidR="000823F3" w:rsidRDefault="000823F3" w:rsidP="0095519F">
      <w:pPr>
        <w:spacing w:after="0" w:line="240" w:lineRule="auto"/>
        <w:ind w:firstLine="567"/>
        <w:jc w:val="center"/>
        <w:rPr>
          <w:rFonts w:ascii="Times New Roman" w:eastAsia="Calibri" w:hAnsi="Times New Roman" w:cs="Times New Roman"/>
          <w:b/>
          <w:sz w:val="28"/>
          <w:szCs w:val="28"/>
        </w:rPr>
        <w:sectPr w:rsidR="000823F3" w:rsidSect="00DF781C">
          <w:pgSz w:w="11906" w:h="16838"/>
          <w:pgMar w:top="1134" w:right="850" w:bottom="851" w:left="1134" w:header="709" w:footer="709" w:gutter="0"/>
          <w:cols w:space="708"/>
          <w:titlePg/>
          <w:docGrid w:linePitch="360"/>
        </w:sectPr>
      </w:pPr>
    </w:p>
    <w:p w14:paraId="386ABAE0" w14:textId="77777777" w:rsidR="00397B59" w:rsidRDefault="00397B59" w:rsidP="000823F3">
      <w:pPr>
        <w:spacing w:after="0" w:line="240" w:lineRule="auto"/>
        <w:jc w:val="center"/>
        <w:rPr>
          <w:rFonts w:ascii="Times New Roman" w:eastAsia="Calibri" w:hAnsi="Times New Roman" w:cs="Times New Roman"/>
          <w:sz w:val="96"/>
          <w:szCs w:val="96"/>
        </w:rPr>
      </w:pPr>
    </w:p>
    <w:p w14:paraId="71900707" w14:textId="77777777" w:rsidR="00397B59" w:rsidRDefault="00397B59" w:rsidP="000823F3">
      <w:pPr>
        <w:spacing w:after="0" w:line="240" w:lineRule="auto"/>
        <w:jc w:val="center"/>
        <w:rPr>
          <w:rFonts w:ascii="Times New Roman" w:eastAsia="Calibri" w:hAnsi="Times New Roman" w:cs="Times New Roman"/>
          <w:sz w:val="96"/>
          <w:szCs w:val="96"/>
        </w:rPr>
      </w:pPr>
    </w:p>
    <w:p w14:paraId="3D6A87B6" w14:textId="77777777" w:rsidR="00397B59" w:rsidRDefault="00397B59" w:rsidP="000823F3">
      <w:pPr>
        <w:spacing w:after="0" w:line="240" w:lineRule="auto"/>
        <w:jc w:val="center"/>
        <w:rPr>
          <w:rFonts w:ascii="Times New Roman" w:eastAsia="Calibri" w:hAnsi="Times New Roman" w:cs="Times New Roman"/>
          <w:sz w:val="96"/>
          <w:szCs w:val="96"/>
        </w:rPr>
      </w:pPr>
    </w:p>
    <w:p w14:paraId="3AE527CF" w14:textId="77777777" w:rsidR="00397B59" w:rsidRDefault="00397B59" w:rsidP="000823F3">
      <w:pPr>
        <w:spacing w:after="0" w:line="240" w:lineRule="auto"/>
        <w:jc w:val="center"/>
        <w:rPr>
          <w:rFonts w:ascii="Times New Roman" w:eastAsia="Calibri" w:hAnsi="Times New Roman" w:cs="Times New Roman"/>
          <w:sz w:val="96"/>
          <w:szCs w:val="96"/>
        </w:rPr>
      </w:pPr>
    </w:p>
    <w:p w14:paraId="0435101D" w14:textId="77777777" w:rsidR="000823F3" w:rsidRPr="00180DA9" w:rsidRDefault="000823F3" w:rsidP="000823F3">
      <w:pPr>
        <w:spacing w:after="0" w:line="240" w:lineRule="auto"/>
        <w:jc w:val="center"/>
        <w:rPr>
          <w:rFonts w:ascii="Times New Roman" w:eastAsia="Calibri" w:hAnsi="Times New Roman" w:cs="Times New Roman"/>
          <w:sz w:val="96"/>
          <w:szCs w:val="96"/>
        </w:rPr>
      </w:pPr>
      <w:r w:rsidRPr="00180DA9">
        <w:rPr>
          <w:rFonts w:ascii="Times New Roman" w:eastAsia="Calibri" w:hAnsi="Times New Roman" w:cs="Times New Roman"/>
          <w:sz w:val="96"/>
          <w:szCs w:val="96"/>
        </w:rPr>
        <w:t>ГРАФИЧЕСКАЯ ЧАСТЬ</w:t>
      </w:r>
    </w:p>
    <w:p w14:paraId="02B7C8D5" w14:textId="77777777" w:rsidR="00397B59" w:rsidRDefault="00397B59" w:rsidP="0095519F">
      <w:pPr>
        <w:spacing w:after="0" w:line="240" w:lineRule="auto"/>
        <w:ind w:firstLine="567"/>
        <w:jc w:val="center"/>
        <w:rPr>
          <w:rFonts w:ascii="Times New Roman" w:eastAsia="Calibri" w:hAnsi="Times New Roman" w:cs="Times New Roman"/>
          <w:b/>
          <w:sz w:val="28"/>
          <w:szCs w:val="28"/>
        </w:rPr>
        <w:sectPr w:rsidR="00397B59" w:rsidSect="00397B59">
          <w:pgSz w:w="16838" w:h="11906" w:orient="landscape"/>
          <w:pgMar w:top="851" w:right="851" w:bottom="1134" w:left="1134" w:header="709" w:footer="709" w:gutter="0"/>
          <w:cols w:space="708"/>
          <w:titlePg/>
          <w:docGrid w:linePitch="360"/>
        </w:sectPr>
      </w:pPr>
    </w:p>
    <w:p w14:paraId="5FA051DE" w14:textId="77777777" w:rsidR="00F102A9" w:rsidRDefault="00F102A9" w:rsidP="001D3A52">
      <w:pPr>
        <w:tabs>
          <w:tab w:val="left" w:pos="6684"/>
        </w:tabs>
        <w:rPr>
          <w:rFonts w:ascii="Times New Roman" w:eastAsia="Calibri" w:hAnsi="Times New Roman" w:cs="Times New Roman"/>
          <w:b/>
          <w:sz w:val="28"/>
          <w:szCs w:val="28"/>
        </w:rPr>
        <w:sectPr w:rsidR="00F102A9" w:rsidSect="00F102A9">
          <w:pgSz w:w="16838" w:h="11906" w:orient="landscape"/>
          <w:pgMar w:top="851" w:right="851" w:bottom="1134" w:left="1134" w:header="709" w:footer="709" w:gutter="0"/>
          <w:cols w:space="708"/>
          <w:titlePg/>
          <w:docGrid w:linePitch="360"/>
        </w:sectPr>
      </w:pPr>
      <w:r>
        <w:rPr>
          <w:rFonts w:ascii="Times New Roman" w:eastAsia="Calibri" w:hAnsi="Times New Roman" w:cs="Times New Roman"/>
          <w:noProof/>
          <w:sz w:val="28"/>
          <w:szCs w:val="28"/>
          <w:lang w:eastAsia="ru-RU"/>
        </w:rPr>
        <w:drawing>
          <wp:inline distT="0" distB="0" distL="0" distR="0" wp14:anchorId="5D8DAA79" wp14:editId="1ED1CFA2">
            <wp:extent cx="8675683" cy="61264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75683" cy="6126480"/>
                    </a:xfrm>
                    <a:prstGeom prst="rect">
                      <a:avLst/>
                    </a:prstGeom>
                    <a:noFill/>
                    <a:ln>
                      <a:noFill/>
                    </a:ln>
                  </pic:spPr>
                </pic:pic>
              </a:graphicData>
            </a:graphic>
          </wp:inline>
        </w:drawing>
      </w:r>
    </w:p>
    <w:p w14:paraId="24719E39" w14:textId="77777777" w:rsidR="00397B59" w:rsidRPr="00397B59" w:rsidRDefault="00397B59" w:rsidP="00397B59">
      <w:pPr>
        <w:spacing w:after="0" w:line="240" w:lineRule="auto"/>
        <w:jc w:val="both"/>
        <w:rPr>
          <w:rFonts w:ascii="Times New Roman" w:eastAsia="Calibri" w:hAnsi="Times New Roman" w:cs="Times New Roman"/>
          <w:b/>
          <w:sz w:val="28"/>
          <w:szCs w:val="28"/>
        </w:rPr>
      </w:pPr>
    </w:p>
    <w:p w14:paraId="35CFC2C1" w14:textId="77777777" w:rsidR="00397B59" w:rsidRPr="00397B59" w:rsidRDefault="00555A1E" w:rsidP="00397B59">
      <w:pPr>
        <w:jc w:val="both"/>
        <w:rPr>
          <w:rFonts w:ascii="Calibri" w:eastAsia="Calibri" w:hAnsi="Calibri" w:cs="Times New Roman"/>
          <w:b/>
          <w:sz w:val="28"/>
          <w:szCs w:val="28"/>
        </w:rPr>
      </w:pPr>
      <w:r>
        <w:rPr>
          <w:rFonts w:ascii="Calibri" w:eastAsia="Calibri" w:hAnsi="Calibri" w:cs="Times New Roman"/>
          <w:b/>
          <w:sz w:val="28"/>
          <w:szCs w:val="28"/>
        </w:rPr>
        <w:pict w14:anchorId="72172E00">
          <v:shape id="_x0000_i1028" type="#_x0000_t172" style="width:94.8pt;height:55.8pt" adj=",10800" fillcolor="black">
            <v:fill r:id="rId10" o:title=""/>
            <v:stroke r:id="rId10" o:title=""/>
            <v:shadow color="#868686"/>
            <v:textpath style="font-family:&quot;Arial Black&quot;;font-size:20pt;v-text-kern:t" trim="t" fitpath="t" string="ООО «ГСС»"/>
          </v:shape>
        </w:pict>
      </w:r>
      <w:r w:rsidR="00397B59" w:rsidRPr="00397B59">
        <w:rPr>
          <w:rFonts w:ascii="Calibri" w:eastAsia="Calibri" w:hAnsi="Calibri" w:cs="Times New Roman"/>
          <w:b/>
          <w:sz w:val="28"/>
          <w:szCs w:val="28"/>
        </w:rPr>
        <w:t xml:space="preserve"> </w:t>
      </w:r>
      <w:r w:rsidR="00397B59" w:rsidRPr="00397B59">
        <w:rPr>
          <w:rFonts w:ascii="Times New Roman" w:eastAsia="Calibri" w:hAnsi="Times New Roman" w:cs="Times New Roman"/>
          <w:b/>
          <w:sz w:val="28"/>
          <w:szCs w:val="28"/>
        </w:rPr>
        <w:t>Общество с ограниченной ответственностью</w:t>
      </w:r>
    </w:p>
    <w:p w14:paraId="7E6F3BFA" w14:textId="77777777" w:rsidR="00397B59" w:rsidRPr="00397B59" w:rsidRDefault="00397B59" w:rsidP="00397B59">
      <w:pPr>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«ГСС»</w:t>
      </w:r>
    </w:p>
    <w:p w14:paraId="0C5CEC2C" w14:textId="77777777" w:rsidR="00397B59" w:rsidRPr="00397B59" w:rsidRDefault="00397B59" w:rsidP="00397B59">
      <w:pPr>
        <w:tabs>
          <w:tab w:val="left" w:pos="4152"/>
        </w:tabs>
        <w:jc w:val="both"/>
        <w:rPr>
          <w:rFonts w:ascii="Calibri" w:eastAsia="Calibri" w:hAnsi="Calibri" w:cs="Times New Roman"/>
          <w:b/>
          <w:sz w:val="28"/>
          <w:szCs w:val="28"/>
        </w:rPr>
      </w:pPr>
      <w:r w:rsidRPr="00397B59">
        <w:rPr>
          <w:rFonts w:ascii="Calibri" w:eastAsia="Calibri" w:hAnsi="Calibri" w:cs="Times New Roman"/>
          <w:b/>
          <w:sz w:val="28"/>
          <w:szCs w:val="28"/>
        </w:rPr>
        <w:tab/>
      </w:r>
    </w:p>
    <w:p w14:paraId="63DCFB52"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p>
    <w:p w14:paraId="2FA2607E"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Свидетельство № СРО-И-001-28042009</w:t>
      </w:r>
    </w:p>
    <w:p w14:paraId="035C843D"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p>
    <w:p w14:paraId="0F49D00F"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 xml:space="preserve">Заказчик - МКУ «Управление по делам  администрации </w:t>
      </w:r>
    </w:p>
    <w:p w14:paraId="1DBF9642"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Нефтеюганского района»</w:t>
      </w:r>
    </w:p>
    <w:p w14:paraId="59F42E67" w14:textId="77777777" w:rsidR="00397B59" w:rsidRPr="00397B59" w:rsidRDefault="00397B59" w:rsidP="00397B59">
      <w:pPr>
        <w:spacing w:after="0" w:line="240" w:lineRule="auto"/>
        <w:ind w:firstLine="567"/>
        <w:jc w:val="both"/>
        <w:rPr>
          <w:rFonts w:ascii="Times New Roman" w:eastAsia="Calibri" w:hAnsi="Times New Roman" w:cs="Times New Roman"/>
          <w:b/>
          <w:sz w:val="28"/>
          <w:szCs w:val="28"/>
        </w:rPr>
      </w:pPr>
    </w:p>
    <w:p w14:paraId="07A509C0" w14:textId="77777777" w:rsidR="00397B59" w:rsidRPr="00397B59" w:rsidRDefault="00397B59" w:rsidP="00397B59">
      <w:pPr>
        <w:spacing w:after="0" w:line="360" w:lineRule="auto"/>
        <w:ind w:firstLine="567"/>
        <w:jc w:val="both"/>
        <w:rPr>
          <w:rFonts w:ascii="Times New Roman" w:eastAsia="Calibri" w:hAnsi="Times New Roman" w:cs="Times New Roman"/>
          <w:sz w:val="24"/>
        </w:rPr>
      </w:pPr>
    </w:p>
    <w:p w14:paraId="6173C68B" w14:textId="77777777" w:rsidR="00397B59" w:rsidRPr="00397B59" w:rsidRDefault="00397B59" w:rsidP="00397B59">
      <w:pPr>
        <w:spacing w:after="0" w:line="240" w:lineRule="auto"/>
        <w:ind w:firstLine="567"/>
        <w:jc w:val="both"/>
        <w:rPr>
          <w:rFonts w:ascii="Times New Roman" w:eastAsia="Calibri" w:hAnsi="Times New Roman" w:cs="Times New Roman"/>
          <w:b/>
          <w:sz w:val="28"/>
          <w:szCs w:val="28"/>
        </w:rPr>
      </w:pPr>
    </w:p>
    <w:tbl>
      <w:tblPr>
        <w:tblW w:w="9497" w:type="dxa"/>
        <w:tblInd w:w="392" w:type="dxa"/>
        <w:tblLook w:val="00A0" w:firstRow="1" w:lastRow="0" w:firstColumn="1" w:lastColumn="0" w:noHBand="0" w:noVBand="0"/>
      </w:tblPr>
      <w:tblGrid>
        <w:gridCol w:w="4819"/>
        <w:gridCol w:w="4678"/>
      </w:tblGrid>
      <w:tr w:rsidR="00397B59" w:rsidRPr="00397B59" w14:paraId="2CF3A447" w14:textId="77777777" w:rsidTr="00FC610C">
        <w:trPr>
          <w:trHeight w:val="1985"/>
        </w:trPr>
        <w:tc>
          <w:tcPr>
            <w:tcW w:w="9497" w:type="dxa"/>
            <w:gridSpan w:val="2"/>
          </w:tcPr>
          <w:p w14:paraId="31949A63" w14:textId="77777777" w:rsidR="00397B59" w:rsidRPr="00397B59" w:rsidRDefault="00397B59" w:rsidP="00397B59">
            <w:pPr>
              <w:spacing w:after="0" w:line="240" w:lineRule="auto"/>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ПРОЕКТ МЕЖЕВАНИЯ ТЕРРИТОРИИ В ГРАНИЦАХ ПЛАНИРОВОЧНОГО МИКРОРАЙОНА 01:05(1) ПОСЕЛКА ЮГАНСКАЯ ОБЬ МУНИЦИПАЛЬНОГО ОБРАЗОВАНИЯ СЕЛЬСКОГО ПОСЕЛЕНИЯ УСТЬ-ЮГАН НЕФТЕЮГАНСКОГО РАЙОНА ХАНТЫ - МАНСИЙСКОГО АВТОНОМНОГО ОКРУГА - ЮГРЫ</w:t>
            </w:r>
          </w:p>
        </w:tc>
      </w:tr>
      <w:tr w:rsidR="00397B59" w:rsidRPr="00397B59" w14:paraId="75595401" w14:textId="77777777" w:rsidTr="00FC610C">
        <w:trPr>
          <w:trHeight w:val="709"/>
        </w:trPr>
        <w:tc>
          <w:tcPr>
            <w:tcW w:w="9497" w:type="dxa"/>
            <w:gridSpan w:val="2"/>
          </w:tcPr>
          <w:p w14:paraId="19F2093E" w14:textId="77777777" w:rsidR="00397B59" w:rsidRPr="00397B59" w:rsidRDefault="00397B59" w:rsidP="00397B59">
            <w:pPr>
              <w:spacing w:after="0" w:line="240" w:lineRule="auto"/>
              <w:jc w:val="center"/>
              <w:rPr>
                <w:rFonts w:ascii="Times New Roman" w:eastAsia="Times New Roman" w:hAnsi="Times New Roman" w:cs="Times New Roman"/>
                <w:sz w:val="28"/>
                <w:szCs w:val="28"/>
              </w:rPr>
            </w:pPr>
          </w:p>
        </w:tc>
      </w:tr>
      <w:tr w:rsidR="00397B59" w:rsidRPr="00397B59" w14:paraId="3C7309DD" w14:textId="77777777" w:rsidTr="00FC610C">
        <w:trPr>
          <w:trHeight w:val="1701"/>
        </w:trPr>
        <w:tc>
          <w:tcPr>
            <w:tcW w:w="9497" w:type="dxa"/>
            <w:gridSpan w:val="2"/>
          </w:tcPr>
          <w:p w14:paraId="7EF8AB50" w14:textId="77777777" w:rsidR="00397B59" w:rsidRPr="00397B59" w:rsidRDefault="00397B59" w:rsidP="00397B59">
            <w:pPr>
              <w:spacing w:after="0" w:line="240" w:lineRule="auto"/>
              <w:jc w:val="center"/>
              <w:rPr>
                <w:rFonts w:ascii="Times New Roman" w:eastAsia="Times New Roman" w:hAnsi="Times New Roman" w:cs="Times New Roman"/>
                <w:i/>
                <w:sz w:val="28"/>
                <w:szCs w:val="28"/>
                <w:u w:val="single"/>
              </w:rPr>
            </w:pPr>
            <w:r w:rsidRPr="00397B59">
              <w:rPr>
                <w:rFonts w:ascii="Times New Roman" w:eastAsia="Calibri" w:hAnsi="Times New Roman" w:cs="Times New Roman"/>
                <w:i/>
                <w:sz w:val="28"/>
                <w:szCs w:val="28"/>
                <w:u w:val="single"/>
              </w:rPr>
              <w:t>ЧЕРТЕЖ МАТЕРИАЛОВ ПО ОБОСНОВАНИЮ МЕЖЕВАНИЯ ТЕРРИТОРИИ</w:t>
            </w:r>
          </w:p>
          <w:p w14:paraId="24D10D22" w14:textId="77777777" w:rsidR="00397B59" w:rsidRPr="00397B59" w:rsidRDefault="00397B59" w:rsidP="00397B59">
            <w:pPr>
              <w:spacing w:after="0" w:line="360" w:lineRule="auto"/>
              <w:jc w:val="center"/>
              <w:rPr>
                <w:rFonts w:ascii="Times New Roman" w:eastAsia="Calibri" w:hAnsi="Times New Roman" w:cs="Times New Roman"/>
                <w:b/>
                <w:sz w:val="24"/>
              </w:rPr>
            </w:pPr>
          </w:p>
          <w:p w14:paraId="02F18894" w14:textId="77777777" w:rsidR="00397B59" w:rsidRPr="00397B59" w:rsidRDefault="00397B59" w:rsidP="00397B59">
            <w:pPr>
              <w:spacing w:after="0" w:line="360" w:lineRule="auto"/>
              <w:jc w:val="center"/>
              <w:rPr>
                <w:rFonts w:ascii="Times New Roman" w:eastAsia="Calibri" w:hAnsi="Times New Roman" w:cs="Times New Roman"/>
                <w:b/>
                <w:sz w:val="28"/>
                <w:szCs w:val="28"/>
              </w:rPr>
            </w:pPr>
            <w:r w:rsidRPr="00397B59">
              <w:rPr>
                <w:rFonts w:ascii="Times New Roman" w:eastAsia="Calibri" w:hAnsi="Times New Roman" w:cs="Times New Roman"/>
                <w:b/>
                <w:sz w:val="24"/>
              </w:rPr>
              <w:t>01873000017210002860001-ПМ</w:t>
            </w:r>
          </w:p>
          <w:p w14:paraId="0711443A" w14:textId="77777777" w:rsidR="00397B59" w:rsidRPr="00397B59" w:rsidRDefault="00397B59" w:rsidP="00397B59">
            <w:pPr>
              <w:spacing w:after="0" w:line="240" w:lineRule="auto"/>
              <w:jc w:val="center"/>
              <w:rPr>
                <w:rFonts w:ascii="Times New Roman" w:eastAsia="Times New Roman" w:hAnsi="Times New Roman" w:cs="Times New Roman"/>
                <w:sz w:val="28"/>
                <w:szCs w:val="28"/>
              </w:rPr>
            </w:pPr>
          </w:p>
        </w:tc>
      </w:tr>
      <w:tr w:rsidR="00397B59" w:rsidRPr="00397B59" w14:paraId="6537C9D6" w14:textId="77777777" w:rsidTr="00FC610C">
        <w:trPr>
          <w:trHeight w:val="567"/>
        </w:trPr>
        <w:tc>
          <w:tcPr>
            <w:tcW w:w="4819" w:type="dxa"/>
          </w:tcPr>
          <w:p w14:paraId="244E34E0" w14:textId="77777777" w:rsidR="00397B59" w:rsidRPr="00397B59" w:rsidRDefault="00397B59" w:rsidP="00397B59">
            <w:pPr>
              <w:spacing w:after="0" w:line="240" w:lineRule="auto"/>
              <w:jc w:val="center"/>
              <w:rPr>
                <w:rFonts w:ascii="Times New Roman" w:eastAsia="Times New Roman" w:hAnsi="Times New Roman" w:cs="Times New Roman"/>
                <w:sz w:val="28"/>
                <w:szCs w:val="28"/>
              </w:rPr>
            </w:pPr>
          </w:p>
        </w:tc>
        <w:tc>
          <w:tcPr>
            <w:tcW w:w="4678" w:type="dxa"/>
          </w:tcPr>
          <w:p w14:paraId="674F3882" w14:textId="77777777" w:rsidR="00397B59" w:rsidRPr="00397B59" w:rsidRDefault="00397B59" w:rsidP="00397B59">
            <w:pPr>
              <w:spacing w:after="0" w:line="240" w:lineRule="auto"/>
              <w:jc w:val="center"/>
              <w:rPr>
                <w:rFonts w:ascii="Times New Roman" w:eastAsia="Times New Roman" w:hAnsi="Times New Roman" w:cs="Times New Roman"/>
                <w:sz w:val="28"/>
                <w:szCs w:val="28"/>
              </w:rPr>
            </w:pPr>
          </w:p>
        </w:tc>
      </w:tr>
      <w:tr w:rsidR="00397B59" w:rsidRPr="00397B59" w14:paraId="479ED23C" w14:textId="77777777" w:rsidTr="00FC610C">
        <w:trPr>
          <w:trHeight w:val="850"/>
        </w:trPr>
        <w:tc>
          <w:tcPr>
            <w:tcW w:w="9497" w:type="dxa"/>
            <w:gridSpan w:val="2"/>
            <w:vAlign w:val="center"/>
          </w:tcPr>
          <w:p w14:paraId="28470530" w14:textId="77777777" w:rsidR="00397B59" w:rsidRPr="00397B59" w:rsidRDefault="00397B59" w:rsidP="00397B59">
            <w:pPr>
              <w:spacing w:after="0" w:line="240" w:lineRule="auto"/>
              <w:jc w:val="center"/>
              <w:rPr>
                <w:rFonts w:ascii="Times New Roman" w:eastAsia="Calibri" w:hAnsi="Times New Roman" w:cs="Times New Roman"/>
                <w:b/>
                <w:sz w:val="28"/>
                <w:szCs w:val="28"/>
              </w:rPr>
            </w:pPr>
          </w:p>
        </w:tc>
      </w:tr>
    </w:tbl>
    <w:p w14:paraId="32F432CC" w14:textId="77777777" w:rsidR="00397B59" w:rsidRPr="00397B59" w:rsidRDefault="00397B59" w:rsidP="00397B59">
      <w:pPr>
        <w:spacing w:after="0" w:line="360" w:lineRule="auto"/>
        <w:ind w:firstLine="567"/>
        <w:jc w:val="both"/>
        <w:rPr>
          <w:rFonts w:ascii="Times New Roman" w:eastAsia="Calibri" w:hAnsi="Times New Roman" w:cs="Times New Roman"/>
          <w:sz w:val="28"/>
          <w:szCs w:val="28"/>
        </w:rPr>
      </w:pPr>
    </w:p>
    <w:tbl>
      <w:tblPr>
        <w:tblW w:w="0" w:type="auto"/>
        <w:tblLook w:val="00A0" w:firstRow="1" w:lastRow="0" w:firstColumn="1" w:lastColumn="0" w:noHBand="0" w:noVBand="0"/>
      </w:tblPr>
      <w:tblGrid>
        <w:gridCol w:w="567"/>
        <w:gridCol w:w="851"/>
        <w:gridCol w:w="1134"/>
        <w:gridCol w:w="851"/>
      </w:tblGrid>
      <w:tr w:rsidR="00397B59" w:rsidRPr="00397B59" w14:paraId="5556B1F2" w14:textId="77777777" w:rsidTr="00FC610C">
        <w:trPr>
          <w:trHeight w:hRule="exact" w:val="284"/>
          <w:hidden/>
        </w:trPr>
        <w:tc>
          <w:tcPr>
            <w:tcW w:w="567" w:type="dxa"/>
            <w:vAlign w:val="center"/>
          </w:tcPr>
          <w:p w14:paraId="5D4D7E45" w14:textId="77777777" w:rsidR="00397B59" w:rsidRPr="00397B59" w:rsidRDefault="00397B59" w:rsidP="00397B59">
            <w:pPr>
              <w:spacing w:after="0" w:line="240" w:lineRule="auto"/>
              <w:ind w:right="-103" w:hanging="113"/>
              <w:jc w:val="center"/>
              <w:rPr>
                <w:rFonts w:ascii="Times New Roman" w:eastAsia="Calibri" w:hAnsi="Times New Roman" w:cs="Times New Roman"/>
                <w:vanish/>
                <w:sz w:val="28"/>
                <w:szCs w:val="28"/>
              </w:rPr>
            </w:pPr>
            <w:r w:rsidRPr="00397B59">
              <w:rPr>
                <w:rFonts w:ascii="Times New Roman" w:eastAsia="Calibri" w:hAnsi="Times New Roman" w:cs="Times New Roman"/>
                <w:vanish/>
                <w:sz w:val="28"/>
                <w:szCs w:val="28"/>
              </w:rPr>
              <w:t>Изм.</w:t>
            </w:r>
          </w:p>
        </w:tc>
        <w:tc>
          <w:tcPr>
            <w:tcW w:w="851" w:type="dxa"/>
            <w:vAlign w:val="center"/>
          </w:tcPr>
          <w:p w14:paraId="00F205D2" w14:textId="77777777" w:rsidR="00397B59" w:rsidRPr="00397B59" w:rsidRDefault="00397B59" w:rsidP="00397B59">
            <w:pPr>
              <w:spacing w:after="0" w:line="240" w:lineRule="auto"/>
              <w:ind w:right="-102" w:hanging="113"/>
              <w:jc w:val="center"/>
              <w:rPr>
                <w:rFonts w:ascii="Times New Roman" w:eastAsia="Calibri" w:hAnsi="Times New Roman" w:cs="Times New Roman"/>
                <w:vanish/>
                <w:sz w:val="28"/>
                <w:szCs w:val="28"/>
              </w:rPr>
            </w:pPr>
            <w:r w:rsidRPr="00397B59">
              <w:rPr>
                <w:rFonts w:ascii="Times New Roman" w:eastAsia="Calibri" w:hAnsi="Times New Roman" w:cs="Times New Roman"/>
                <w:vanish/>
                <w:sz w:val="28"/>
                <w:szCs w:val="28"/>
              </w:rPr>
              <w:t>№ Док.</w:t>
            </w:r>
          </w:p>
        </w:tc>
        <w:tc>
          <w:tcPr>
            <w:tcW w:w="1134" w:type="dxa"/>
            <w:vAlign w:val="center"/>
          </w:tcPr>
          <w:p w14:paraId="5FD5FA37" w14:textId="77777777" w:rsidR="00397B59" w:rsidRPr="00397B59" w:rsidRDefault="00397B59" w:rsidP="00397B59">
            <w:pPr>
              <w:spacing w:after="0" w:line="240" w:lineRule="auto"/>
              <w:ind w:right="-102" w:hanging="114"/>
              <w:jc w:val="center"/>
              <w:rPr>
                <w:rFonts w:ascii="Times New Roman" w:eastAsia="Calibri" w:hAnsi="Times New Roman" w:cs="Times New Roman"/>
                <w:vanish/>
                <w:sz w:val="28"/>
                <w:szCs w:val="28"/>
              </w:rPr>
            </w:pPr>
            <w:r w:rsidRPr="00397B59">
              <w:rPr>
                <w:rFonts w:ascii="Times New Roman" w:eastAsia="Calibri" w:hAnsi="Times New Roman" w:cs="Times New Roman"/>
                <w:vanish/>
                <w:sz w:val="28"/>
                <w:szCs w:val="28"/>
              </w:rPr>
              <w:t>Подп.</w:t>
            </w:r>
          </w:p>
        </w:tc>
        <w:tc>
          <w:tcPr>
            <w:tcW w:w="851" w:type="dxa"/>
            <w:vAlign w:val="center"/>
          </w:tcPr>
          <w:p w14:paraId="2EED0146" w14:textId="77777777" w:rsidR="00397B59" w:rsidRPr="00397B59" w:rsidRDefault="00397B59" w:rsidP="00397B59">
            <w:pPr>
              <w:spacing w:after="0" w:line="240" w:lineRule="auto"/>
              <w:ind w:right="-102" w:hanging="114"/>
              <w:jc w:val="center"/>
              <w:rPr>
                <w:rFonts w:ascii="Times New Roman" w:eastAsia="Calibri" w:hAnsi="Times New Roman" w:cs="Times New Roman"/>
                <w:vanish/>
                <w:sz w:val="28"/>
                <w:szCs w:val="28"/>
              </w:rPr>
            </w:pPr>
            <w:r w:rsidRPr="00397B59">
              <w:rPr>
                <w:rFonts w:ascii="Times New Roman" w:eastAsia="Calibri" w:hAnsi="Times New Roman" w:cs="Times New Roman"/>
                <w:vanish/>
                <w:sz w:val="28"/>
                <w:szCs w:val="28"/>
              </w:rPr>
              <w:t>Дата</w:t>
            </w:r>
          </w:p>
        </w:tc>
      </w:tr>
      <w:tr w:rsidR="00397B59" w:rsidRPr="00397B59" w14:paraId="2F143E91" w14:textId="77777777" w:rsidTr="00FC610C">
        <w:trPr>
          <w:trHeight w:hRule="exact" w:val="284"/>
          <w:hidden/>
        </w:trPr>
        <w:tc>
          <w:tcPr>
            <w:tcW w:w="567" w:type="dxa"/>
            <w:vAlign w:val="center"/>
          </w:tcPr>
          <w:p w14:paraId="79F570BE" w14:textId="77777777" w:rsidR="00397B59" w:rsidRPr="00397B59" w:rsidRDefault="00397B59" w:rsidP="00397B59">
            <w:pPr>
              <w:spacing w:after="0" w:line="240" w:lineRule="auto"/>
              <w:jc w:val="center"/>
              <w:rPr>
                <w:rFonts w:ascii="Times New Roman" w:eastAsia="Calibri" w:hAnsi="Times New Roman" w:cs="Times New Roman"/>
                <w:vanish/>
                <w:color w:val="0070C0"/>
                <w:sz w:val="28"/>
                <w:szCs w:val="28"/>
              </w:rPr>
            </w:pPr>
            <w:r w:rsidRPr="00397B59">
              <w:rPr>
                <w:rFonts w:ascii="Times New Roman" w:eastAsia="Calibri" w:hAnsi="Times New Roman" w:cs="Times New Roman"/>
                <w:vanish/>
                <w:color w:val="0070C0"/>
                <w:sz w:val="28"/>
                <w:szCs w:val="28"/>
              </w:rPr>
              <w:t>1</w:t>
            </w:r>
          </w:p>
        </w:tc>
        <w:tc>
          <w:tcPr>
            <w:tcW w:w="851" w:type="dxa"/>
            <w:vAlign w:val="center"/>
          </w:tcPr>
          <w:p w14:paraId="57F33570" w14:textId="77777777" w:rsidR="00397B59" w:rsidRPr="00397B59" w:rsidRDefault="00397B59" w:rsidP="00397B59">
            <w:pPr>
              <w:spacing w:after="0" w:line="240" w:lineRule="auto"/>
              <w:jc w:val="center"/>
              <w:rPr>
                <w:rFonts w:ascii="Times New Roman" w:eastAsia="Calibri" w:hAnsi="Times New Roman" w:cs="Times New Roman"/>
                <w:vanish/>
                <w:color w:val="0070C0"/>
                <w:sz w:val="28"/>
                <w:szCs w:val="28"/>
              </w:rPr>
            </w:pPr>
            <w:r w:rsidRPr="00397B59">
              <w:rPr>
                <w:rFonts w:ascii="Times New Roman" w:eastAsia="Calibri" w:hAnsi="Times New Roman" w:cs="Times New Roman"/>
                <w:vanish/>
                <w:color w:val="0070C0"/>
                <w:sz w:val="28"/>
                <w:szCs w:val="28"/>
              </w:rPr>
              <w:t>378/11</w:t>
            </w:r>
          </w:p>
        </w:tc>
        <w:tc>
          <w:tcPr>
            <w:tcW w:w="1134" w:type="dxa"/>
            <w:vAlign w:val="center"/>
          </w:tcPr>
          <w:p w14:paraId="2855F2D0" w14:textId="77777777" w:rsidR="00397B59" w:rsidRPr="00397B59" w:rsidRDefault="00397B59" w:rsidP="00397B59">
            <w:pPr>
              <w:spacing w:after="0" w:line="240" w:lineRule="auto"/>
              <w:jc w:val="center"/>
              <w:rPr>
                <w:rFonts w:ascii="Times New Roman" w:eastAsia="Calibri" w:hAnsi="Times New Roman" w:cs="Times New Roman"/>
                <w:vanish/>
                <w:color w:val="0070C0"/>
                <w:sz w:val="28"/>
                <w:szCs w:val="28"/>
              </w:rPr>
            </w:pPr>
          </w:p>
        </w:tc>
        <w:tc>
          <w:tcPr>
            <w:tcW w:w="851" w:type="dxa"/>
            <w:vAlign w:val="center"/>
          </w:tcPr>
          <w:p w14:paraId="0450E956" w14:textId="77777777" w:rsidR="00397B59" w:rsidRPr="00397B59" w:rsidRDefault="00397B59" w:rsidP="00397B59">
            <w:pPr>
              <w:spacing w:after="0" w:line="240" w:lineRule="auto"/>
              <w:jc w:val="center"/>
              <w:rPr>
                <w:rFonts w:ascii="Times New Roman" w:eastAsia="Calibri" w:hAnsi="Times New Roman" w:cs="Times New Roman"/>
                <w:vanish/>
                <w:color w:val="0070C0"/>
                <w:sz w:val="28"/>
                <w:szCs w:val="28"/>
              </w:rPr>
            </w:pPr>
            <w:r w:rsidRPr="00397B59">
              <w:rPr>
                <w:rFonts w:ascii="Times New Roman" w:eastAsia="Calibri" w:hAnsi="Times New Roman" w:cs="Times New Roman"/>
                <w:vanish/>
                <w:color w:val="0070C0"/>
                <w:sz w:val="28"/>
                <w:szCs w:val="28"/>
              </w:rPr>
              <w:t>19.12.11</w:t>
            </w:r>
          </w:p>
        </w:tc>
      </w:tr>
      <w:tr w:rsidR="00397B59" w:rsidRPr="00397B59" w14:paraId="5D304CCB" w14:textId="77777777" w:rsidTr="00FC610C">
        <w:trPr>
          <w:trHeight w:hRule="exact" w:val="284"/>
          <w:hidden/>
        </w:trPr>
        <w:tc>
          <w:tcPr>
            <w:tcW w:w="567" w:type="dxa"/>
            <w:vAlign w:val="center"/>
          </w:tcPr>
          <w:p w14:paraId="36B10E9A" w14:textId="77777777" w:rsidR="00397B59" w:rsidRPr="00397B59" w:rsidRDefault="00397B59" w:rsidP="00397B59">
            <w:pPr>
              <w:spacing w:after="0" w:line="240" w:lineRule="auto"/>
              <w:jc w:val="center"/>
              <w:rPr>
                <w:rFonts w:ascii="Times New Roman" w:eastAsia="Calibri" w:hAnsi="Times New Roman" w:cs="Times New Roman"/>
                <w:vanish/>
                <w:color w:val="00B050"/>
                <w:sz w:val="28"/>
                <w:szCs w:val="28"/>
              </w:rPr>
            </w:pPr>
            <w:r w:rsidRPr="00397B59">
              <w:rPr>
                <w:rFonts w:ascii="Times New Roman" w:eastAsia="Calibri" w:hAnsi="Times New Roman" w:cs="Times New Roman"/>
                <w:vanish/>
                <w:color w:val="00B050"/>
                <w:sz w:val="28"/>
                <w:szCs w:val="28"/>
              </w:rPr>
              <w:t>2</w:t>
            </w:r>
          </w:p>
        </w:tc>
        <w:tc>
          <w:tcPr>
            <w:tcW w:w="851" w:type="dxa"/>
            <w:vAlign w:val="center"/>
          </w:tcPr>
          <w:p w14:paraId="418A0030" w14:textId="77777777" w:rsidR="00397B59" w:rsidRPr="00397B59" w:rsidRDefault="00397B59" w:rsidP="00397B59">
            <w:pPr>
              <w:spacing w:after="0" w:line="240" w:lineRule="auto"/>
              <w:jc w:val="center"/>
              <w:rPr>
                <w:rFonts w:ascii="Times New Roman" w:eastAsia="Calibri" w:hAnsi="Times New Roman" w:cs="Times New Roman"/>
                <w:vanish/>
                <w:color w:val="00B050"/>
                <w:sz w:val="28"/>
                <w:szCs w:val="28"/>
              </w:rPr>
            </w:pPr>
            <w:r w:rsidRPr="00397B59">
              <w:rPr>
                <w:rFonts w:ascii="Times New Roman" w:eastAsia="Calibri" w:hAnsi="Times New Roman" w:cs="Times New Roman"/>
                <w:vanish/>
                <w:color w:val="00B050"/>
                <w:sz w:val="28"/>
                <w:szCs w:val="28"/>
              </w:rPr>
              <w:t>95/12</w:t>
            </w:r>
          </w:p>
        </w:tc>
        <w:tc>
          <w:tcPr>
            <w:tcW w:w="1134" w:type="dxa"/>
            <w:vAlign w:val="center"/>
          </w:tcPr>
          <w:p w14:paraId="66360DE6" w14:textId="77777777" w:rsidR="00397B59" w:rsidRPr="00397B59" w:rsidRDefault="00397B59" w:rsidP="00397B59">
            <w:pPr>
              <w:spacing w:after="0" w:line="240" w:lineRule="auto"/>
              <w:jc w:val="center"/>
              <w:rPr>
                <w:rFonts w:ascii="Times New Roman" w:eastAsia="Calibri" w:hAnsi="Times New Roman" w:cs="Times New Roman"/>
                <w:vanish/>
                <w:color w:val="00B050"/>
                <w:sz w:val="28"/>
                <w:szCs w:val="28"/>
              </w:rPr>
            </w:pPr>
          </w:p>
        </w:tc>
        <w:tc>
          <w:tcPr>
            <w:tcW w:w="851" w:type="dxa"/>
            <w:vAlign w:val="center"/>
          </w:tcPr>
          <w:p w14:paraId="42C00FF0" w14:textId="77777777" w:rsidR="00397B59" w:rsidRPr="00397B59" w:rsidRDefault="00397B59" w:rsidP="00397B59">
            <w:pPr>
              <w:spacing w:after="0" w:line="240" w:lineRule="auto"/>
              <w:jc w:val="center"/>
              <w:rPr>
                <w:rFonts w:ascii="Times New Roman" w:eastAsia="Calibri" w:hAnsi="Times New Roman" w:cs="Times New Roman"/>
                <w:vanish/>
                <w:color w:val="00B050"/>
                <w:sz w:val="28"/>
                <w:szCs w:val="28"/>
              </w:rPr>
            </w:pPr>
            <w:r w:rsidRPr="00397B59">
              <w:rPr>
                <w:rFonts w:ascii="Times New Roman" w:eastAsia="Calibri" w:hAnsi="Times New Roman" w:cs="Times New Roman"/>
                <w:vanish/>
                <w:color w:val="00B050"/>
                <w:sz w:val="28"/>
                <w:szCs w:val="28"/>
              </w:rPr>
              <w:t>19.06.12</w:t>
            </w:r>
          </w:p>
        </w:tc>
      </w:tr>
      <w:tr w:rsidR="00397B59" w:rsidRPr="00397B59" w14:paraId="2F818769" w14:textId="77777777" w:rsidTr="00FC610C">
        <w:trPr>
          <w:trHeight w:hRule="exact" w:val="284"/>
          <w:hidden/>
        </w:trPr>
        <w:tc>
          <w:tcPr>
            <w:tcW w:w="567" w:type="dxa"/>
            <w:vAlign w:val="center"/>
          </w:tcPr>
          <w:p w14:paraId="20FEE316" w14:textId="77777777" w:rsidR="00397B59" w:rsidRPr="00397B59" w:rsidRDefault="00397B59" w:rsidP="00397B59">
            <w:pPr>
              <w:spacing w:after="0" w:line="240" w:lineRule="auto"/>
              <w:jc w:val="center"/>
              <w:rPr>
                <w:rFonts w:ascii="Times New Roman" w:eastAsia="Calibri" w:hAnsi="Times New Roman" w:cs="Times New Roman"/>
                <w:vanish/>
                <w:color w:val="FF0000"/>
                <w:sz w:val="28"/>
                <w:szCs w:val="28"/>
              </w:rPr>
            </w:pPr>
            <w:r w:rsidRPr="00397B59">
              <w:rPr>
                <w:rFonts w:ascii="Times New Roman" w:eastAsia="Calibri" w:hAnsi="Times New Roman" w:cs="Times New Roman"/>
                <w:vanish/>
                <w:color w:val="FF0000"/>
                <w:sz w:val="28"/>
                <w:szCs w:val="28"/>
              </w:rPr>
              <w:t>3</w:t>
            </w:r>
          </w:p>
        </w:tc>
        <w:tc>
          <w:tcPr>
            <w:tcW w:w="851" w:type="dxa"/>
            <w:vAlign w:val="center"/>
          </w:tcPr>
          <w:p w14:paraId="6D5A8693" w14:textId="77777777" w:rsidR="00397B59" w:rsidRPr="00397B59" w:rsidRDefault="00397B59" w:rsidP="00397B59">
            <w:pPr>
              <w:spacing w:after="0" w:line="240" w:lineRule="auto"/>
              <w:jc w:val="center"/>
              <w:rPr>
                <w:rFonts w:ascii="Times New Roman" w:eastAsia="Calibri" w:hAnsi="Times New Roman" w:cs="Times New Roman"/>
                <w:vanish/>
                <w:color w:val="FF0000"/>
                <w:sz w:val="28"/>
                <w:szCs w:val="28"/>
              </w:rPr>
            </w:pPr>
            <w:r w:rsidRPr="00397B59">
              <w:rPr>
                <w:rFonts w:ascii="Times New Roman" w:eastAsia="Calibri" w:hAnsi="Times New Roman" w:cs="Times New Roman"/>
                <w:vanish/>
                <w:color w:val="FF0000"/>
                <w:sz w:val="28"/>
                <w:szCs w:val="28"/>
              </w:rPr>
              <w:t>13/13</w:t>
            </w:r>
          </w:p>
        </w:tc>
        <w:tc>
          <w:tcPr>
            <w:tcW w:w="1134" w:type="dxa"/>
            <w:vAlign w:val="center"/>
          </w:tcPr>
          <w:p w14:paraId="44E9AF76" w14:textId="77777777" w:rsidR="00397B59" w:rsidRPr="00397B59" w:rsidRDefault="00397B59" w:rsidP="00397B59">
            <w:pPr>
              <w:spacing w:after="0" w:line="240" w:lineRule="auto"/>
              <w:jc w:val="center"/>
              <w:rPr>
                <w:rFonts w:ascii="Times New Roman" w:eastAsia="Calibri" w:hAnsi="Times New Roman" w:cs="Times New Roman"/>
                <w:vanish/>
                <w:color w:val="FF0000"/>
                <w:sz w:val="28"/>
                <w:szCs w:val="28"/>
              </w:rPr>
            </w:pPr>
          </w:p>
        </w:tc>
        <w:tc>
          <w:tcPr>
            <w:tcW w:w="851" w:type="dxa"/>
            <w:vAlign w:val="center"/>
          </w:tcPr>
          <w:p w14:paraId="53FD17A9" w14:textId="77777777" w:rsidR="00397B59" w:rsidRPr="00397B59" w:rsidRDefault="00397B59" w:rsidP="00397B59">
            <w:pPr>
              <w:spacing w:after="0" w:line="240" w:lineRule="auto"/>
              <w:jc w:val="center"/>
              <w:rPr>
                <w:rFonts w:ascii="Times New Roman" w:eastAsia="Calibri" w:hAnsi="Times New Roman" w:cs="Times New Roman"/>
                <w:vanish/>
                <w:color w:val="FF0000"/>
                <w:sz w:val="28"/>
                <w:szCs w:val="28"/>
              </w:rPr>
            </w:pPr>
            <w:r w:rsidRPr="00397B59">
              <w:rPr>
                <w:rFonts w:ascii="Times New Roman" w:eastAsia="Calibri" w:hAnsi="Times New Roman" w:cs="Times New Roman"/>
                <w:vanish/>
                <w:color w:val="FF0000"/>
                <w:sz w:val="28"/>
                <w:szCs w:val="28"/>
              </w:rPr>
              <w:t>19.02.13</w:t>
            </w:r>
          </w:p>
        </w:tc>
      </w:tr>
    </w:tbl>
    <w:p w14:paraId="173498E5" w14:textId="77777777" w:rsidR="00397B59" w:rsidRPr="00397B59" w:rsidRDefault="00397B59" w:rsidP="00397B59">
      <w:pPr>
        <w:spacing w:after="0" w:line="360" w:lineRule="auto"/>
        <w:ind w:firstLine="567"/>
        <w:jc w:val="both"/>
        <w:rPr>
          <w:rFonts w:ascii="Times New Roman" w:eastAsia="Calibri" w:hAnsi="Times New Roman" w:cs="Times New Roman"/>
          <w:sz w:val="28"/>
          <w:szCs w:val="28"/>
        </w:rPr>
      </w:pPr>
    </w:p>
    <w:p w14:paraId="57DA432F" w14:textId="77777777" w:rsidR="00397B59" w:rsidRPr="00397B59" w:rsidRDefault="00397B59" w:rsidP="00397B59">
      <w:pPr>
        <w:spacing w:after="0" w:line="240" w:lineRule="auto"/>
        <w:ind w:firstLine="567"/>
        <w:jc w:val="center"/>
        <w:rPr>
          <w:rFonts w:ascii="Times New Roman" w:eastAsia="Calibri" w:hAnsi="Times New Roman" w:cs="Times New Roman"/>
          <w:b/>
          <w:sz w:val="28"/>
          <w:szCs w:val="28"/>
        </w:rPr>
      </w:pPr>
      <w:r w:rsidRPr="00397B59">
        <w:rPr>
          <w:rFonts w:ascii="Times New Roman" w:eastAsia="Calibri" w:hAnsi="Times New Roman" w:cs="Times New Roman"/>
          <w:b/>
          <w:sz w:val="28"/>
          <w:szCs w:val="28"/>
        </w:rPr>
        <w:t>2021 г.</w:t>
      </w:r>
    </w:p>
    <w:p w14:paraId="6B50528A" w14:textId="77777777" w:rsidR="000823F3" w:rsidRDefault="000823F3" w:rsidP="001D3A52">
      <w:pPr>
        <w:tabs>
          <w:tab w:val="left" w:pos="6684"/>
        </w:tabs>
        <w:rPr>
          <w:rFonts w:ascii="Times New Roman" w:eastAsia="Calibri" w:hAnsi="Times New Roman" w:cs="Times New Roman"/>
          <w:b/>
          <w:sz w:val="28"/>
          <w:szCs w:val="28"/>
        </w:rPr>
      </w:pPr>
    </w:p>
    <w:p w14:paraId="037B6AA1" w14:textId="77777777" w:rsidR="00397B59" w:rsidRDefault="00397B59" w:rsidP="001D3A52">
      <w:pPr>
        <w:tabs>
          <w:tab w:val="left" w:pos="6684"/>
        </w:tabs>
        <w:rPr>
          <w:rFonts w:ascii="Times New Roman" w:eastAsia="Calibri" w:hAnsi="Times New Roman" w:cs="Times New Roman"/>
          <w:b/>
          <w:sz w:val="28"/>
          <w:szCs w:val="28"/>
        </w:rPr>
        <w:sectPr w:rsidR="00397B59" w:rsidSect="00DF781C">
          <w:pgSz w:w="11906" w:h="16838"/>
          <w:pgMar w:top="1134" w:right="850" w:bottom="851" w:left="1134" w:header="709" w:footer="709" w:gutter="0"/>
          <w:cols w:space="708"/>
          <w:titlePg/>
          <w:docGrid w:linePitch="360"/>
        </w:sectPr>
      </w:pPr>
    </w:p>
    <w:p w14:paraId="30B64495" w14:textId="77777777" w:rsidR="00397B59" w:rsidRPr="0095519F" w:rsidRDefault="00397B59" w:rsidP="003958E6">
      <w:pPr>
        <w:tabs>
          <w:tab w:val="left" w:pos="6684"/>
        </w:tabs>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inline distT="0" distB="0" distL="0" distR="0" wp14:anchorId="7E4CA005" wp14:editId="5CA3E0EB">
            <wp:extent cx="8923020" cy="5814060"/>
            <wp:effectExtent l="0" t="0" r="0" b="0"/>
            <wp:docPr id="46" name="Рисунок 46" descr="C:\Users\User\Desktop\ППиМП 05 01 Юганская Обь\На диск\ПМ\Материалы по обоснованию\Чертеж_мат_об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ПиМП 05 01 Юганская Обь\На диск\ПМ\Материалы по обоснованию\Чертеж_мат_обос.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24529" cy="5815043"/>
                    </a:xfrm>
                    <a:prstGeom prst="rect">
                      <a:avLst/>
                    </a:prstGeom>
                    <a:noFill/>
                    <a:ln>
                      <a:noFill/>
                    </a:ln>
                  </pic:spPr>
                </pic:pic>
              </a:graphicData>
            </a:graphic>
          </wp:inline>
        </w:drawing>
      </w:r>
    </w:p>
    <w:sectPr w:rsidR="00397B59" w:rsidRPr="0095519F" w:rsidSect="003E702A">
      <w:pgSz w:w="16838" w:h="11906" w:orient="landscape"/>
      <w:pgMar w:top="851" w:right="85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E82A82" w14:textId="77777777" w:rsidR="00645E86" w:rsidRDefault="00645E86">
      <w:pPr>
        <w:spacing w:after="0" w:line="240" w:lineRule="auto"/>
      </w:pPr>
      <w:r>
        <w:separator/>
      </w:r>
    </w:p>
  </w:endnote>
  <w:endnote w:type="continuationSeparator" w:id="0">
    <w:p w14:paraId="425376ED" w14:textId="77777777" w:rsidR="00645E86" w:rsidRDefault="00645E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Peterburg">
    <w:altName w:val="Times New Roman"/>
    <w:charset w:val="00"/>
    <w:family w:val="auto"/>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CE5DB" w14:textId="77777777" w:rsidR="003E702A" w:rsidRDefault="003E702A" w:rsidP="003E702A">
    <w:pPr>
      <w:pStyle w:val="ad"/>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549587"/>
      <w:docPartObj>
        <w:docPartGallery w:val="Page Numbers (Bottom of Page)"/>
        <w:docPartUnique/>
      </w:docPartObj>
    </w:sdtPr>
    <w:sdtEndPr/>
    <w:sdtContent>
      <w:p w14:paraId="7BE2D218" w14:textId="77777777" w:rsidR="0095519F" w:rsidRDefault="0095519F">
        <w:pPr>
          <w:pStyle w:val="ad"/>
          <w:jc w:val="right"/>
        </w:pPr>
        <w:r>
          <w:fldChar w:fldCharType="begin"/>
        </w:r>
        <w:r>
          <w:instrText>PAGE   \* MERGEFORMAT</w:instrText>
        </w:r>
        <w:r>
          <w:fldChar w:fldCharType="separate"/>
        </w:r>
        <w:r w:rsidR="00555A1E">
          <w:rPr>
            <w:noProof/>
          </w:rPr>
          <w:t>55</w:t>
        </w:r>
        <w:r>
          <w:fldChar w:fldCharType="end"/>
        </w:r>
      </w:p>
    </w:sdtContent>
  </w:sdt>
  <w:p w14:paraId="47A2E6E4" w14:textId="77777777" w:rsidR="0095519F" w:rsidRPr="00443F86" w:rsidRDefault="0095519F" w:rsidP="00180DA9">
    <w:pPr>
      <w:pStyle w:val="ad"/>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034946"/>
      <w:docPartObj>
        <w:docPartGallery w:val="Page Numbers (Bottom of Page)"/>
        <w:docPartUnique/>
      </w:docPartObj>
    </w:sdtPr>
    <w:sdtEndPr/>
    <w:sdtContent>
      <w:p w14:paraId="14E8E061" w14:textId="77777777" w:rsidR="0095519F" w:rsidRDefault="0095519F">
        <w:pPr>
          <w:pStyle w:val="ad"/>
          <w:jc w:val="right"/>
        </w:pPr>
        <w:r>
          <w:fldChar w:fldCharType="begin"/>
        </w:r>
        <w:r>
          <w:instrText>PAGE   \* MERGEFORMAT</w:instrText>
        </w:r>
        <w:r>
          <w:fldChar w:fldCharType="separate"/>
        </w:r>
        <w:r w:rsidR="00555A1E">
          <w:rPr>
            <w:noProof/>
          </w:rPr>
          <w:t>1</w:t>
        </w:r>
        <w:r>
          <w:fldChar w:fldCharType="end"/>
        </w:r>
      </w:p>
    </w:sdtContent>
  </w:sdt>
  <w:p w14:paraId="44F4A4F5" w14:textId="77777777" w:rsidR="0095519F" w:rsidRDefault="0095519F">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7584626"/>
      <w:docPartObj>
        <w:docPartGallery w:val="Page Numbers (Bottom of Page)"/>
        <w:docPartUnique/>
      </w:docPartObj>
    </w:sdtPr>
    <w:sdtEndPr/>
    <w:sdtContent>
      <w:p w14:paraId="3A9E3112" w14:textId="77777777" w:rsidR="0095519F" w:rsidRDefault="0095519F">
        <w:pPr>
          <w:pStyle w:val="ad"/>
          <w:jc w:val="right"/>
        </w:pPr>
        <w:r>
          <w:fldChar w:fldCharType="begin"/>
        </w:r>
        <w:r>
          <w:instrText>PAGE   \* MERGEFORMAT</w:instrText>
        </w:r>
        <w:r>
          <w:fldChar w:fldCharType="separate"/>
        </w:r>
        <w:r w:rsidR="00555A1E">
          <w:rPr>
            <w:noProof/>
          </w:rPr>
          <w:t>91</w:t>
        </w:r>
        <w:r>
          <w:fldChar w:fldCharType="end"/>
        </w:r>
      </w:p>
    </w:sdtContent>
  </w:sdt>
  <w:p w14:paraId="61CD606B" w14:textId="77777777" w:rsidR="0095519F" w:rsidRPr="00443F86" w:rsidRDefault="0095519F" w:rsidP="00D07A09">
    <w:pPr>
      <w:pStyle w:val="ad"/>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476232"/>
      <w:docPartObj>
        <w:docPartGallery w:val="Page Numbers (Bottom of Page)"/>
        <w:docPartUnique/>
      </w:docPartObj>
    </w:sdtPr>
    <w:sdtEndPr/>
    <w:sdtContent>
      <w:p w14:paraId="4D4638C1" w14:textId="77777777" w:rsidR="0095519F" w:rsidRDefault="0095519F">
        <w:pPr>
          <w:pStyle w:val="ad"/>
          <w:jc w:val="right"/>
        </w:pPr>
        <w:r>
          <w:fldChar w:fldCharType="begin"/>
        </w:r>
        <w:r>
          <w:instrText>PAGE   \* MERGEFORMAT</w:instrText>
        </w:r>
        <w:r>
          <w:fldChar w:fldCharType="separate"/>
        </w:r>
        <w:r w:rsidR="00555A1E">
          <w:rPr>
            <w:noProof/>
          </w:rPr>
          <w:t>16</w:t>
        </w:r>
        <w:r>
          <w:fldChar w:fldCharType="end"/>
        </w:r>
      </w:p>
    </w:sdtContent>
  </w:sdt>
  <w:p w14:paraId="19FC358F" w14:textId="77777777" w:rsidR="0095519F" w:rsidRDefault="0095519F">
    <w:pPr>
      <w:pStyle w:val="ad"/>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590198551"/>
      <w:docPartObj>
        <w:docPartGallery w:val="Page Numbers (Bottom of Page)"/>
        <w:docPartUnique/>
      </w:docPartObj>
    </w:sdtPr>
    <w:sdtEndPr/>
    <w:sdtContent>
      <w:p w14:paraId="2C958103" w14:textId="77777777" w:rsidR="0095519F" w:rsidRPr="008216FB" w:rsidRDefault="0095519F">
        <w:pPr>
          <w:pStyle w:val="ad"/>
          <w:jc w:val="right"/>
          <w:rPr>
            <w:rFonts w:ascii="Times New Roman" w:hAnsi="Times New Roman" w:cs="Times New Roman"/>
          </w:rPr>
        </w:pPr>
        <w:r w:rsidRPr="008216FB">
          <w:rPr>
            <w:rFonts w:ascii="Times New Roman" w:hAnsi="Times New Roman" w:cs="Times New Roman"/>
          </w:rPr>
          <w:fldChar w:fldCharType="begin"/>
        </w:r>
        <w:r w:rsidRPr="008216FB">
          <w:rPr>
            <w:rFonts w:ascii="Times New Roman" w:hAnsi="Times New Roman" w:cs="Times New Roman"/>
          </w:rPr>
          <w:instrText>PAGE   \* MERGEFORMAT</w:instrText>
        </w:r>
        <w:r w:rsidRPr="008216FB">
          <w:rPr>
            <w:rFonts w:ascii="Times New Roman" w:hAnsi="Times New Roman" w:cs="Times New Roman"/>
          </w:rPr>
          <w:fldChar w:fldCharType="separate"/>
        </w:r>
        <w:r w:rsidR="00555A1E">
          <w:rPr>
            <w:rFonts w:ascii="Times New Roman" w:hAnsi="Times New Roman" w:cs="Times New Roman"/>
            <w:noProof/>
          </w:rPr>
          <w:t>11</w:t>
        </w:r>
        <w:r w:rsidRPr="008216FB">
          <w:rPr>
            <w:rFonts w:ascii="Times New Roman" w:hAnsi="Times New Roman" w:cs="Times New Roman"/>
          </w:rPr>
          <w:fldChar w:fldCharType="end"/>
        </w:r>
      </w:p>
    </w:sdtContent>
  </w:sdt>
  <w:p w14:paraId="7E83213C" w14:textId="77777777" w:rsidR="0095519F" w:rsidRDefault="0095519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AA73FA" w14:textId="77777777" w:rsidR="00645E86" w:rsidRDefault="00645E86">
      <w:pPr>
        <w:spacing w:after="0" w:line="240" w:lineRule="auto"/>
      </w:pPr>
      <w:r>
        <w:separator/>
      </w:r>
    </w:p>
  </w:footnote>
  <w:footnote w:type="continuationSeparator" w:id="0">
    <w:p w14:paraId="7EF0D322" w14:textId="77777777" w:rsidR="00645E86" w:rsidRDefault="00645E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8660022"/>
      <w:docPartObj>
        <w:docPartGallery w:val="Page Numbers (Top of Page)"/>
        <w:docPartUnique/>
      </w:docPartObj>
    </w:sdtPr>
    <w:sdtEndPr>
      <w:rPr>
        <w:rFonts w:ascii="Times New Roman" w:hAnsi="Times New Roman" w:cs="Times New Roman"/>
        <w:sz w:val="24"/>
        <w:szCs w:val="24"/>
      </w:rPr>
    </w:sdtEndPr>
    <w:sdtContent>
      <w:p w14:paraId="7573D76A" w14:textId="77777777" w:rsidR="0095519F" w:rsidRPr="00E64D38" w:rsidRDefault="0095519F">
        <w:pPr>
          <w:pStyle w:val="a7"/>
          <w:jc w:val="center"/>
          <w:rPr>
            <w:rFonts w:ascii="Times New Roman" w:hAnsi="Times New Roman" w:cs="Times New Roman"/>
            <w:sz w:val="24"/>
            <w:szCs w:val="24"/>
          </w:rPr>
        </w:pPr>
        <w:r w:rsidRPr="00E64D38">
          <w:rPr>
            <w:rFonts w:ascii="Times New Roman" w:hAnsi="Times New Roman" w:cs="Times New Roman"/>
            <w:sz w:val="24"/>
            <w:szCs w:val="24"/>
          </w:rPr>
          <w:fldChar w:fldCharType="begin"/>
        </w:r>
        <w:r w:rsidRPr="00E64D38">
          <w:rPr>
            <w:rFonts w:ascii="Times New Roman" w:hAnsi="Times New Roman" w:cs="Times New Roman"/>
            <w:sz w:val="24"/>
            <w:szCs w:val="24"/>
          </w:rPr>
          <w:instrText>PAGE   \* MERGEFORMAT</w:instrText>
        </w:r>
        <w:r w:rsidRPr="00E64D38">
          <w:rPr>
            <w:rFonts w:ascii="Times New Roman" w:hAnsi="Times New Roman" w:cs="Times New Roman"/>
            <w:sz w:val="24"/>
            <w:szCs w:val="24"/>
          </w:rPr>
          <w:fldChar w:fldCharType="separate"/>
        </w:r>
        <w:r w:rsidR="00555A1E">
          <w:rPr>
            <w:rFonts w:ascii="Times New Roman" w:hAnsi="Times New Roman" w:cs="Times New Roman"/>
            <w:noProof/>
            <w:sz w:val="24"/>
            <w:szCs w:val="24"/>
          </w:rPr>
          <w:t>21</w:t>
        </w:r>
        <w:r w:rsidRPr="00E64D38">
          <w:rPr>
            <w:rFonts w:ascii="Times New Roman" w:hAnsi="Times New Roman" w:cs="Times New Roman"/>
            <w:sz w:val="24"/>
            <w:szCs w:val="24"/>
          </w:rPr>
          <w:fldChar w:fldCharType="end"/>
        </w:r>
      </w:p>
    </w:sdtContent>
  </w:sdt>
  <w:p w14:paraId="781BF4CA" w14:textId="77777777" w:rsidR="0095519F" w:rsidRDefault="0095519F">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4F743" w14:textId="77777777" w:rsidR="0095519F" w:rsidRDefault="0095519F">
    <w:pPr>
      <w:pStyle w:val="a7"/>
      <w:jc w:val="center"/>
    </w:pPr>
  </w:p>
  <w:p w14:paraId="210EB4D6" w14:textId="77777777" w:rsidR="0095519F" w:rsidRDefault="0095519F">
    <w:pPr>
      <w:pStyle w:val="a7"/>
    </w:pPr>
  </w:p>
  <w:p w14:paraId="4C3C3402" w14:textId="77777777" w:rsidR="0095519F" w:rsidRDefault="0095519F" w:rsidP="00180DA9">
    <w:pPr>
      <w:tabs>
        <w:tab w:val="left" w:pos="789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13387" w14:textId="77777777" w:rsidR="0095519F" w:rsidRDefault="0095519F">
    <w:pPr>
      <w:pStyle w:val="a7"/>
      <w:jc w:val="center"/>
    </w:pPr>
  </w:p>
  <w:p w14:paraId="7302B98D" w14:textId="77777777" w:rsidR="0095519F" w:rsidRDefault="0095519F">
    <w:pPr>
      <w:pStyle w:val="a7"/>
    </w:pPr>
  </w:p>
  <w:p w14:paraId="4A954BA3" w14:textId="77777777" w:rsidR="0095519F" w:rsidRDefault="0095519F" w:rsidP="00D07A09">
    <w:pPr>
      <w:tabs>
        <w:tab w:val="left" w:pos="789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F3392" w14:textId="77777777" w:rsidR="0095519F" w:rsidRDefault="0095519F">
    <w:pPr>
      <w:pStyle w:val="a7"/>
      <w:jc w:val="center"/>
    </w:pPr>
  </w:p>
  <w:p w14:paraId="001A6579" w14:textId="77777777" w:rsidR="0095519F" w:rsidRDefault="0095519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09D57" w14:textId="77777777" w:rsidR="0095519F" w:rsidRDefault="0095519F">
    <w:pPr>
      <w:pStyle w:val="a7"/>
      <w:jc w:val="center"/>
    </w:pPr>
  </w:p>
  <w:p w14:paraId="2DC0FF75" w14:textId="77777777" w:rsidR="0095519F" w:rsidRDefault="0095519F">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2"/>
    <w:lvl w:ilvl="0">
      <w:start w:val="1"/>
      <w:numFmt w:val="bullet"/>
      <w:lvlText w:val="-"/>
      <w:lvlJc w:val="left"/>
      <w:pPr>
        <w:tabs>
          <w:tab w:val="num" w:pos="1069"/>
        </w:tabs>
        <w:ind w:left="1069" w:hanging="360"/>
      </w:pPr>
      <w:rPr>
        <w:rFonts w:ascii="Times New Roman" w:hAnsi="Times New Roman" w:cs="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3354864"/>
    <w:multiLevelType w:val="hybridMultilevel"/>
    <w:tmpl w:val="C86EAEE8"/>
    <w:lvl w:ilvl="0" w:tplc="E6828F8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36AE71B4"/>
    <w:multiLevelType w:val="multilevel"/>
    <w:tmpl w:val="84540350"/>
    <w:lvl w:ilvl="0">
      <w:start w:val="1"/>
      <w:numFmt w:val="decimal"/>
      <w:lvlText w:val="%1."/>
      <w:lvlJc w:val="left"/>
      <w:pPr>
        <w:ind w:left="1774" w:hanging="106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3">
    <w:nsid w:val="4F65195B"/>
    <w:multiLevelType w:val="multilevel"/>
    <w:tmpl w:val="16A8B17E"/>
    <w:lvl w:ilvl="0">
      <w:start w:val="1"/>
      <w:numFmt w:val="decimal"/>
      <w:pStyle w:val="1"/>
      <w:suff w:val="space"/>
      <w:lvlText w:val="%1)"/>
      <w:lvlJc w:val="left"/>
      <w:pPr>
        <w:ind w:left="1"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
    <w:nsid w:val="737A513B"/>
    <w:multiLevelType w:val="hybridMultilevel"/>
    <w:tmpl w:val="08E205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093"/>
    <w:rsid w:val="000823F3"/>
    <w:rsid w:val="000B2794"/>
    <w:rsid w:val="000C3CFE"/>
    <w:rsid w:val="000E44CC"/>
    <w:rsid w:val="00103E3D"/>
    <w:rsid w:val="00176D1D"/>
    <w:rsid w:val="00180DA9"/>
    <w:rsid w:val="001B4C93"/>
    <w:rsid w:val="001D3A52"/>
    <w:rsid w:val="00200236"/>
    <w:rsid w:val="002251FA"/>
    <w:rsid w:val="00264287"/>
    <w:rsid w:val="00313E80"/>
    <w:rsid w:val="003159EE"/>
    <w:rsid w:val="0037734F"/>
    <w:rsid w:val="003958E6"/>
    <w:rsid w:val="00397B59"/>
    <w:rsid w:val="003C2454"/>
    <w:rsid w:val="003E702A"/>
    <w:rsid w:val="003F49E4"/>
    <w:rsid w:val="00482C6D"/>
    <w:rsid w:val="004A1466"/>
    <w:rsid w:val="004B1EFB"/>
    <w:rsid w:val="004B4093"/>
    <w:rsid w:val="004E621B"/>
    <w:rsid w:val="00555A1E"/>
    <w:rsid w:val="00567EE6"/>
    <w:rsid w:val="005B3476"/>
    <w:rsid w:val="005C22EC"/>
    <w:rsid w:val="0062111A"/>
    <w:rsid w:val="00645E86"/>
    <w:rsid w:val="00666763"/>
    <w:rsid w:val="007B4A38"/>
    <w:rsid w:val="007E1848"/>
    <w:rsid w:val="007E6664"/>
    <w:rsid w:val="008470C5"/>
    <w:rsid w:val="00893B9B"/>
    <w:rsid w:val="00924F94"/>
    <w:rsid w:val="00935810"/>
    <w:rsid w:val="0095519F"/>
    <w:rsid w:val="00963AA6"/>
    <w:rsid w:val="00A10175"/>
    <w:rsid w:val="00A23434"/>
    <w:rsid w:val="00A25A10"/>
    <w:rsid w:val="00A3299C"/>
    <w:rsid w:val="00A86433"/>
    <w:rsid w:val="00AF636A"/>
    <w:rsid w:val="00CA1F73"/>
    <w:rsid w:val="00CA30FB"/>
    <w:rsid w:val="00CD6E17"/>
    <w:rsid w:val="00D07A09"/>
    <w:rsid w:val="00DF781C"/>
    <w:rsid w:val="00EA6904"/>
    <w:rsid w:val="00F102A9"/>
    <w:rsid w:val="00F244B3"/>
    <w:rsid w:val="00FC24DF"/>
    <w:rsid w:val="00FE27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3F7C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Plain Text" w:uiPriority="0"/>
    <w:lsdException w:name="Table Web 3" w:uiPriority="0"/>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4A38"/>
  </w:style>
  <w:style w:type="paragraph" w:styleId="10">
    <w:name w:val="heading 1"/>
    <w:aliases w:val="Заголовок 1 Знак Знак,Заголовок 1 Знак Знак Знак"/>
    <w:basedOn w:val="a"/>
    <w:next w:val="a"/>
    <w:link w:val="11"/>
    <w:uiPriority w:val="9"/>
    <w:qFormat/>
    <w:rsid w:val="003159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B347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qFormat/>
    <w:rsid w:val="005B3476"/>
    <w:pPr>
      <w:keepNext/>
      <w:spacing w:after="0" w:line="240" w:lineRule="auto"/>
      <w:jc w:val="center"/>
      <w:outlineLvl w:val="2"/>
    </w:pPr>
    <w:rPr>
      <w:rFonts w:ascii="Times New Roman" w:eastAsia="Times New Roman" w:hAnsi="Times New Roman" w:cs="Times New Roman"/>
      <w:sz w:val="28"/>
      <w:szCs w:val="24"/>
      <w:lang w:eastAsia="ru-RU"/>
    </w:rPr>
  </w:style>
  <w:style w:type="paragraph" w:styleId="4">
    <w:name w:val="heading 4"/>
    <w:basedOn w:val="a"/>
    <w:next w:val="a"/>
    <w:link w:val="40"/>
    <w:uiPriority w:val="9"/>
    <w:unhideWhenUsed/>
    <w:qFormat/>
    <w:rsid w:val="005B3476"/>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5B3476"/>
    <w:pPr>
      <w:keepNext/>
      <w:spacing w:after="0" w:line="240" w:lineRule="auto"/>
      <w:jc w:val="center"/>
      <w:outlineLvl w:val="4"/>
    </w:pPr>
    <w:rPr>
      <w:rFonts w:ascii="Times New Roman" w:eastAsia="Times New Roman" w:hAnsi="Times New Roman" w:cs="Times New Roman"/>
      <w:b/>
      <w:sz w:val="24"/>
      <w:szCs w:val="20"/>
      <w:lang w:eastAsia="ru-RU"/>
    </w:rPr>
  </w:style>
  <w:style w:type="paragraph" w:styleId="6">
    <w:name w:val="heading 6"/>
    <w:basedOn w:val="a"/>
    <w:next w:val="a"/>
    <w:link w:val="60"/>
    <w:uiPriority w:val="9"/>
    <w:unhideWhenUsed/>
    <w:qFormat/>
    <w:rsid w:val="005B3476"/>
    <w:pPr>
      <w:spacing w:before="240" w:after="60" w:line="240" w:lineRule="auto"/>
      <w:outlineLvl w:val="5"/>
    </w:pPr>
    <w:rPr>
      <w:rFonts w:ascii="Calibri" w:eastAsia="Times New Roman" w:hAnsi="Calibri" w:cs="Times New Roman"/>
      <w:b/>
      <w:bCs/>
      <w:lang w:eastAsia="ru-RU"/>
    </w:rPr>
  </w:style>
  <w:style w:type="paragraph" w:styleId="8">
    <w:name w:val="heading 8"/>
    <w:basedOn w:val="a"/>
    <w:next w:val="a"/>
    <w:link w:val="80"/>
    <w:uiPriority w:val="9"/>
    <w:semiHidden/>
    <w:unhideWhenUsed/>
    <w:qFormat/>
    <w:rsid w:val="005B3476"/>
    <w:pPr>
      <w:spacing w:before="240" w:after="60" w:line="240" w:lineRule="auto"/>
      <w:outlineLvl w:val="7"/>
    </w:pPr>
    <w:rPr>
      <w:rFonts w:ascii="Calibri" w:eastAsia="Times New Roman" w:hAnsi="Calibri"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Название Знак"/>
    <w:aliases w:val="Знак2 Знак"/>
    <w:basedOn w:val="a0"/>
    <w:link w:val="a4"/>
    <w:locked/>
    <w:rsid w:val="007B4A38"/>
    <w:rPr>
      <w:rFonts w:ascii="Times New Roman" w:eastAsia="Times New Roman" w:hAnsi="Times New Roman" w:cs="Times New Roman"/>
      <w:b/>
      <w:sz w:val="26"/>
      <w:szCs w:val="24"/>
    </w:rPr>
  </w:style>
  <w:style w:type="paragraph" w:styleId="a4">
    <w:name w:val="Title"/>
    <w:aliases w:val="Знак2"/>
    <w:basedOn w:val="a"/>
    <w:link w:val="a3"/>
    <w:qFormat/>
    <w:rsid w:val="007B4A38"/>
    <w:pPr>
      <w:spacing w:after="0" w:line="240" w:lineRule="auto"/>
      <w:jc w:val="center"/>
    </w:pPr>
    <w:rPr>
      <w:rFonts w:ascii="Times New Roman" w:eastAsia="Times New Roman" w:hAnsi="Times New Roman" w:cs="Times New Roman"/>
      <w:b/>
      <w:sz w:val="26"/>
      <w:szCs w:val="24"/>
    </w:rPr>
  </w:style>
  <w:style w:type="character" w:customStyle="1" w:styleId="12">
    <w:name w:val="Название Знак1"/>
    <w:basedOn w:val="a0"/>
    <w:uiPriority w:val="10"/>
    <w:rsid w:val="007B4A38"/>
    <w:rPr>
      <w:rFonts w:asciiTheme="majorHAnsi" w:eastAsiaTheme="majorEastAsia" w:hAnsiTheme="majorHAnsi" w:cstheme="majorBidi"/>
      <w:color w:val="17365D" w:themeColor="text2" w:themeShade="BF"/>
      <w:spacing w:val="5"/>
      <w:kern w:val="28"/>
      <w:sz w:val="52"/>
      <w:szCs w:val="52"/>
    </w:rPr>
  </w:style>
  <w:style w:type="paragraph" w:styleId="a5">
    <w:name w:val="List Paragraph"/>
    <w:aliases w:val="List Paragraph,Показатель"/>
    <w:basedOn w:val="a"/>
    <w:link w:val="a6"/>
    <w:uiPriority w:val="34"/>
    <w:qFormat/>
    <w:rsid w:val="007B4A38"/>
    <w:pPr>
      <w:ind w:left="720"/>
      <w:contextualSpacing/>
    </w:pPr>
  </w:style>
  <w:style w:type="paragraph" w:styleId="a7">
    <w:name w:val="header"/>
    <w:aliases w:val="??????? ??????????,ВерхКолонтитул, Знак4,Знак4"/>
    <w:basedOn w:val="a"/>
    <w:link w:val="a8"/>
    <w:unhideWhenUsed/>
    <w:rsid w:val="007B4A38"/>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 Знак4 Знак,Знак4 Знак"/>
    <w:basedOn w:val="a0"/>
    <w:link w:val="a7"/>
    <w:rsid w:val="007B4A38"/>
  </w:style>
  <w:style w:type="paragraph" w:styleId="a9">
    <w:name w:val="No Spacing"/>
    <w:aliases w:val="Без интервала для таблиц,с интервалом,Без интервала1,No Spacing,No Spacing1"/>
    <w:link w:val="aa"/>
    <w:uiPriority w:val="99"/>
    <w:qFormat/>
    <w:rsid w:val="007B4A38"/>
    <w:pPr>
      <w:spacing w:after="0" w:line="240" w:lineRule="auto"/>
    </w:pPr>
  </w:style>
  <w:style w:type="character" w:customStyle="1" w:styleId="aa">
    <w:name w:val="Без интервала Знак"/>
    <w:aliases w:val="Без интервала для таблиц Знак,с интервалом Знак,Без интервала1 Знак,No Spacing Знак,No Spacing1 Знак"/>
    <w:link w:val="a9"/>
    <w:uiPriority w:val="99"/>
    <w:rsid w:val="007B4A38"/>
  </w:style>
  <w:style w:type="character" w:customStyle="1" w:styleId="11">
    <w:name w:val="Заголовок 1 Знак"/>
    <w:aliases w:val="Заголовок 1 Знак Знак Знак1,Заголовок 1 Знак Знак Знак Знак"/>
    <w:basedOn w:val="a0"/>
    <w:link w:val="10"/>
    <w:uiPriority w:val="9"/>
    <w:rsid w:val="003159EE"/>
    <w:rPr>
      <w:rFonts w:asciiTheme="majorHAnsi" w:eastAsiaTheme="majorEastAsia" w:hAnsiTheme="majorHAnsi" w:cstheme="majorBidi"/>
      <w:b/>
      <w:bCs/>
      <w:color w:val="365F91" w:themeColor="accent1" w:themeShade="BF"/>
      <w:sz w:val="28"/>
      <w:szCs w:val="28"/>
    </w:rPr>
  </w:style>
  <w:style w:type="paragraph" w:styleId="ab">
    <w:name w:val="Balloon Text"/>
    <w:basedOn w:val="a"/>
    <w:link w:val="ac"/>
    <w:uiPriority w:val="99"/>
    <w:semiHidden/>
    <w:unhideWhenUsed/>
    <w:rsid w:val="00313E80"/>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13E80"/>
    <w:rPr>
      <w:rFonts w:ascii="Tahoma" w:hAnsi="Tahoma" w:cs="Tahoma"/>
      <w:sz w:val="16"/>
      <w:szCs w:val="16"/>
    </w:rPr>
  </w:style>
  <w:style w:type="paragraph" w:customStyle="1" w:styleId="ConsPlusNormal">
    <w:name w:val="ConsPlusNormal"/>
    <w:rsid w:val="00A1017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d">
    <w:name w:val="footer"/>
    <w:basedOn w:val="a"/>
    <w:link w:val="ae"/>
    <w:uiPriority w:val="99"/>
    <w:unhideWhenUsed/>
    <w:rsid w:val="00A10175"/>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10175"/>
  </w:style>
  <w:style w:type="character" w:customStyle="1" w:styleId="20">
    <w:name w:val="Заголовок 2 Знак"/>
    <w:basedOn w:val="a0"/>
    <w:link w:val="2"/>
    <w:uiPriority w:val="9"/>
    <w:rsid w:val="005B3476"/>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5B3476"/>
    <w:rPr>
      <w:rFonts w:ascii="Times New Roman" w:eastAsia="Times New Roman" w:hAnsi="Times New Roman" w:cs="Times New Roman"/>
      <w:sz w:val="28"/>
      <w:szCs w:val="24"/>
      <w:lang w:eastAsia="ru-RU"/>
    </w:rPr>
  </w:style>
  <w:style w:type="character" w:customStyle="1" w:styleId="40">
    <w:name w:val="Заголовок 4 Знак"/>
    <w:basedOn w:val="a0"/>
    <w:link w:val="4"/>
    <w:uiPriority w:val="9"/>
    <w:rsid w:val="005B3476"/>
    <w:rPr>
      <w:rFonts w:ascii="Calibri" w:eastAsia="Times New Roman" w:hAnsi="Calibri" w:cs="Times New Roman"/>
      <w:b/>
      <w:bCs/>
      <w:sz w:val="28"/>
      <w:szCs w:val="28"/>
      <w:lang w:eastAsia="ru-RU"/>
    </w:rPr>
  </w:style>
  <w:style w:type="character" w:customStyle="1" w:styleId="50">
    <w:name w:val="Заголовок 5 Знак"/>
    <w:basedOn w:val="a0"/>
    <w:link w:val="5"/>
    <w:rsid w:val="005B3476"/>
    <w:rPr>
      <w:rFonts w:ascii="Times New Roman" w:eastAsia="Times New Roman" w:hAnsi="Times New Roman" w:cs="Times New Roman"/>
      <w:b/>
      <w:sz w:val="24"/>
      <w:szCs w:val="20"/>
      <w:lang w:eastAsia="ru-RU"/>
    </w:rPr>
  </w:style>
  <w:style w:type="character" w:customStyle="1" w:styleId="60">
    <w:name w:val="Заголовок 6 Знак"/>
    <w:basedOn w:val="a0"/>
    <w:link w:val="6"/>
    <w:uiPriority w:val="9"/>
    <w:rsid w:val="005B3476"/>
    <w:rPr>
      <w:rFonts w:ascii="Calibri" w:eastAsia="Times New Roman" w:hAnsi="Calibri" w:cs="Times New Roman"/>
      <w:b/>
      <w:bCs/>
      <w:lang w:eastAsia="ru-RU"/>
    </w:rPr>
  </w:style>
  <w:style w:type="character" w:customStyle="1" w:styleId="80">
    <w:name w:val="Заголовок 8 Знак"/>
    <w:basedOn w:val="a0"/>
    <w:link w:val="8"/>
    <w:uiPriority w:val="9"/>
    <w:semiHidden/>
    <w:rsid w:val="005B3476"/>
    <w:rPr>
      <w:rFonts w:ascii="Calibri" w:eastAsia="Times New Roman" w:hAnsi="Calibri" w:cs="Times New Roman"/>
      <w:i/>
      <w:iCs/>
      <w:sz w:val="24"/>
      <w:szCs w:val="24"/>
      <w:lang w:eastAsia="ru-RU"/>
    </w:rPr>
  </w:style>
  <w:style w:type="numbering" w:customStyle="1" w:styleId="13">
    <w:name w:val="Нет списка1"/>
    <w:next w:val="a2"/>
    <w:uiPriority w:val="99"/>
    <w:semiHidden/>
    <w:unhideWhenUsed/>
    <w:rsid w:val="005B3476"/>
  </w:style>
  <w:style w:type="paragraph" w:customStyle="1" w:styleId="14">
    <w:name w:val="Знак Знак Знак1"/>
    <w:basedOn w:val="a"/>
    <w:rsid w:val="005B3476"/>
    <w:pPr>
      <w:tabs>
        <w:tab w:val="num" w:pos="360"/>
      </w:tabs>
      <w:spacing w:after="160" w:line="240" w:lineRule="exact"/>
    </w:pPr>
    <w:rPr>
      <w:rFonts w:ascii="Verdana" w:eastAsia="Times New Roman" w:hAnsi="Verdana" w:cs="Verdana"/>
      <w:sz w:val="20"/>
      <w:szCs w:val="20"/>
      <w:lang w:val="en-US"/>
    </w:rPr>
  </w:style>
  <w:style w:type="paragraph" w:customStyle="1" w:styleId="S">
    <w:name w:val="S_Обычный в таблице"/>
    <w:basedOn w:val="a"/>
    <w:link w:val="S0"/>
    <w:rsid w:val="005B3476"/>
    <w:pPr>
      <w:spacing w:after="0" w:line="360" w:lineRule="auto"/>
      <w:jc w:val="center"/>
    </w:pPr>
    <w:rPr>
      <w:rFonts w:ascii="Times New Roman" w:eastAsia="Times New Roman" w:hAnsi="Times New Roman" w:cs="Times New Roman"/>
      <w:sz w:val="24"/>
      <w:szCs w:val="24"/>
      <w:lang w:eastAsia="ru-RU"/>
    </w:rPr>
  </w:style>
  <w:style w:type="character" w:customStyle="1" w:styleId="S0">
    <w:name w:val="S_Обычный в таблице Знак"/>
    <w:link w:val="S"/>
    <w:rsid w:val="005B3476"/>
    <w:rPr>
      <w:rFonts w:ascii="Times New Roman" w:eastAsia="Times New Roman" w:hAnsi="Times New Roman" w:cs="Times New Roman"/>
      <w:sz w:val="24"/>
      <w:szCs w:val="24"/>
      <w:lang w:eastAsia="ru-RU"/>
    </w:rPr>
  </w:style>
  <w:style w:type="paragraph" w:customStyle="1" w:styleId="S1">
    <w:name w:val="S_Обычный"/>
    <w:basedOn w:val="a"/>
    <w:link w:val="S2"/>
    <w:qFormat/>
    <w:rsid w:val="005B3476"/>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2">
    <w:name w:val="S_Обычный Знак"/>
    <w:link w:val="S1"/>
    <w:rsid w:val="005B3476"/>
    <w:rPr>
      <w:rFonts w:ascii="Times New Roman" w:eastAsia="Times New Roman" w:hAnsi="Times New Roman" w:cs="Times New Roman"/>
      <w:sz w:val="24"/>
      <w:szCs w:val="24"/>
      <w:lang w:eastAsia="ru-RU"/>
    </w:rPr>
  </w:style>
  <w:style w:type="paragraph" w:customStyle="1" w:styleId="S3">
    <w:name w:val="S_Маркированный"/>
    <w:basedOn w:val="af"/>
    <w:link w:val="S4"/>
    <w:autoRedefine/>
    <w:rsid w:val="005B3476"/>
    <w:pPr>
      <w:tabs>
        <w:tab w:val="clear" w:pos="0"/>
        <w:tab w:val="left" w:pos="709"/>
      </w:tabs>
      <w:spacing w:line="360" w:lineRule="auto"/>
      <w:ind w:firstLine="360"/>
      <w:contextualSpacing w:val="0"/>
    </w:pPr>
  </w:style>
  <w:style w:type="paragraph" w:styleId="af">
    <w:name w:val="List Bullet"/>
    <w:basedOn w:val="a"/>
    <w:uiPriority w:val="99"/>
    <w:semiHidden/>
    <w:unhideWhenUsed/>
    <w:rsid w:val="005B3476"/>
    <w:pPr>
      <w:tabs>
        <w:tab w:val="num" w:pos="0"/>
      </w:tabs>
      <w:spacing w:after="0" w:line="240" w:lineRule="auto"/>
      <w:contextualSpacing/>
    </w:pPr>
    <w:rPr>
      <w:rFonts w:ascii="Times New Roman" w:eastAsia="Times New Roman" w:hAnsi="Times New Roman" w:cs="Times New Roman"/>
      <w:sz w:val="24"/>
      <w:szCs w:val="24"/>
      <w:lang w:eastAsia="ru-RU"/>
    </w:rPr>
  </w:style>
  <w:style w:type="character" w:customStyle="1" w:styleId="S4">
    <w:name w:val="S_Маркированный Знак Знак"/>
    <w:link w:val="S3"/>
    <w:rsid w:val="005B3476"/>
    <w:rPr>
      <w:rFonts w:ascii="Times New Roman" w:eastAsia="Times New Roman" w:hAnsi="Times New Roman" w:cs="Times New Roman"/>
      <w:sz w:val="24"/>
      <w:szCs w:val="24"/>
      <w:lang w:eastAsia="ru-RU"/>
    </w:rPr>
  </w:style>
  <w:style w:type="character" w:styleId="af0">
    <w:name w:val="line number"/>
    <w:uiPriority w:val="99"/>
    <w:semiHidden/>
    <w:unhideWhenUsed/>
    <w:rsid w:val="005B3476"/>
  </w:style>
  <w:style w:type="table" w:styleId="-3">
    <w:name w:val="Table Web 3"/>
    <w:basedOn w:val="a1"/>
    <w:semiHidden/>
    <w:rsid w:val="005B347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
    <w:rsid w:val="005B3476"/>
    <w:pPr>
      <w:spacing w:after="0" w:line="240" w:lineRule="auto"/>
    </w:pPr>
    <w:rPr>
      <w:rFonts w:ascii="Courier New" w:eastAsia="Times New Roman" w:hAnsi="Courier New" w:cs="Times New Roman"/>
      <w:sz w:val="20"/>
      <w:szCs w:val="20"/>
      <w:lang w:eastAsia="ar-SA"/>
    </w:rPr>
  </w:style>
  <w:style w:type="paragraph" w:styleId="af1">
    <w:name w:val="Body Text"/>
    <w:aliases w:val=" Знак1 Знак,Основной текст11,bt,Знак1 Знак"/>
    <w:basedOn w:val="a"/>
    <w:link w:val="af2"/>
    <w:uiPriority w:val="99"/>
    <w:rsid w:val="005B3476"/>
    <w:pPr>
      <w:spacing w:after="0" w:line="240" w:lineRule="auto"/>
    </w:pPr>
    <w:rPr>
      <w:rFonts w:ascii="Times New Roman" w:eastAsia="Times New Roman" w:hAnsi="Times New Roman" w:cs="Times New Roman"/>
      <w:sz w:val="28"/>
      <w:szCs w:val="24"/>
      <w:lang w:eastAsia="ru-RU"/>
    </w:rPr>
  </w:style>
  <w:style w:type="character" w:customStyle="1" w:styleId="af2">
    <w:name w:val="Основной текст Знак"/>
    <w:aliases w:val=" Знак1 Знак Знак,Основной текст11 Знак,bt Знак,Знак1 Знак Знак"/>
    <w:basedOn w:val="a0"/>
    <w:link w:val="af1"/>
    <w:uiPriority w:val="99"/>
    <w:rsid w:val="005B3476"/>
    <w:rPr>
      <w:rFonts w:ascii="Times New Roman" w:eastAsia="Times New Roman" w:hAnsi="Times New Roman" w:cs="Times New Roman"/>
      <w:sz w:val="28"/>
      <w:szCs w:val="24"/>
      <w:lang w:eastAsia="ru-RU"/>
    </w:rPr>
  </w:style>
  <w:style w:type="paragraph" w:customStyle="1" w:styleId="31">
    <w:name w:val="заголовок 3"/>
    <w:basedOn w:val="a"/>
    <w:rsid w:val="005B3476"/>
    <w:pPr>
      <w:spacing w:after="0" w:line="240" w:lineRule="auto"/>
      <w:jc w:val="center"/>
      <w:outlineLvl w:val="0"/>
    </w:pPr>
    <w:rPr>
      <w:rFonts w:ascii="Times New Roman" w:eastAsia="Times New Roman" w:hAnsi="Times New Roman" w:cs="Times New Roman"/>
      <w:sz w:val="28"/>
      <w:szCs w:val="28"/>
      <w:u w:val="single"/>
      <w:lang w:eastAsia="ru-RU"/>
    </w:rPr>
  </w:style>
  <w:style w:type="paragraph" w:styleId="32">
    <w:name w:val="Body Text Indent 3"/>
    <w:basedOn w:val="a"/>
    <w:link w:val="33"/>
    <w:uiPriority w:val="99"/>
    <w:unhideWhenUsed/>
    <w:rsid w:val="005B3476"/>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uiPriority w:val="99"/>
    <w:rsid w:val="005B3476"/>
    <w:rPr>
      <w:rFonts w:ascii="Times New Roman" w:eastAsia="Times New Roman" w:hAnsi="Times New Roman" w:cs="Times New Roman"/>
      <w:sz w:val="16"/>
      <w:szCs w:val="16"/>
      <w:lang w:eastAsia="ru-RU"/>
    </w:rPr>
  </w:style>
  <w:style w:type="paragraph" w:customStyle="1" w:styleId="21">
    <w:name w:val="Основной текст с отступом 21"/>
    <w:basedOn w:val="a"/>
    <w:rsid w:val="005B3476"/>
    <w:pPr>
      <w:spacing w:after="0" w:line="360" w:lineRule="auto"/>
      <w:ind w:firstLine="720"/>
      <w:jc w:val="both"/>
    </w:pPr>
    <w:rPr>
      <w:rFonts w:ascii="Times New Roman" w:eastAsia="Times New Roman" w:hAnsi="Times New Roman" w:cs="Times New Roman"/>
      <w:sz w:val="24"/>
      <w:szCs w:val="20"/>
      <w:lang w:eastAsia="ru-RU"/>
    </w:rPr>
  </w:style>
  <w:style w:type="table" w:styleId="af3">
    <w:name w:val="Table Grid"/>
    <w:basedOn w:val="a1"/>
    <w:uiPriority w:val="59"/>
    <w:rsid w:val="005B347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Обычный (Web),Обычный (Web)1,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
    <w:link w:val="af5"/>
    <w:uiPriority w:val="99"/>
    <w:unhideWhenUsed/>
    <w:rsid w:val="005B3476"/>
    <w:pPr>
      <w:widowControl w:val="0"/>
      <w:spacing w:after="0" w:line="260" w:lineRule="exact"/>
      <w:jc w:val="both"/>
    </w:pPr>
    <w:rPr>
      <w:rFonts w:ascii="Times New Roman" w:eastAsia="Times New Roman" w:hAnsi="Times New Roman" w:cs="Times New Roman"/>
      <w:spacing w:val="8"/>
      <w:sz w:val="26"/>
      <w:szCs w:val="20"/>
      <w:lang w:eastAsia="ru-RU"/>
    </w:rPr>
  </w:style>
  <w:style w:type="character" w:customStyle="1" w:styleId="af5">
    <w:name w:val="Обычный (веб) Знак"/>
    <w:aliases w:val="Обычный (Web) Знак,Обычный (Web)1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link w:val="af4"/>
    <w:uiPriority w:val="99"/>
    <w:locked/>
    <w:rsid w:val="005B3476"/>
    <w:rPr>
      <w:rFonts w:ascii="Times New Roman" w:eastAsia="Times New Roman" w:hAnsi="Times New Roman" w:cs="Times New Roman"/>
      <w:spacing w:val="8"/>
      <w:sz w:val="26"/>
      <w:szCs w:val="20"/>
      <w:lang w:eastAsia="ru-RU"/>
    </w:rPr>
  </w:style>
  <w:style w:type="character" w:styleId="af6">
    <w:name w:val="Strong"/>
    <w:qFormat/>
    <w:rsid w:val="005B3476"/>
    <w:rPr>
      <w:b/>
      <w:bCs/>
    </w:rPr>
  </w:style>
  <w:style w:type="paragraph" w:styleId="af7">
    <w:name w:val="TOC Heading"/>
    <w:basedOn w:val="10"/>
    <w:next w:val="a"/>
    <w:uiPriority w:val="39"/>
    <w:unhideWhenUsed/>
    <w:qFormat/>
    <w:rsid w:val="005B3476"/>
    <w:pPr>
      <w:ind w:firstLine="737"/>
      <w:jc w:val="both"/>
      <w:outlineLvl w:val="9"/>
    </w:pPr>
    <w:rPr>
      <w:rFonts w:ascii="Times New Roman" w:eastAsia="Times New Roman" w:hAnsi="Times New Roman" w:cs="Times New Roman"/>
      <w:b w:val="0"/>
      <w:color w:val="365F91"/>
      <w:lang w:eastAsia="ru-RU"/>
    </w:rPr>
  </w:style>
  <w:style w:type="paragraph" w:styleId="22">
    <w:name w:val="toc 2"/>
    <w:basedOn w:val="a"/>
    <w:next w:val="a"/>
    <w:autoRedefine/>
    <w:uiPriority w:val="39"/>
    <w:unhideWhenUsed/>
    <w:qFormat/>
    <w:rsid w:val="005B3476"/>
    <w:pPr>
      <w:tabs>
        <w:tab w:val="right" w:leader="dot" w:pos="9921"/>
      </w:tabs>
      <w:spacing w:after="0" w:line="240" w:lineRule="auto"/>
      <w:ind w:firstLine="680"/>
      <w:jc w:val="right"/>
    </w:pPr>
    <w:rPr>
      <w:rFonts w:ascii="Times New Roman" w:eastAsia="Times New Roman" w:hAnsi="Times New Roman" w:cs="Times New Roman"/>
      <w:sz w:val="28"/>
      <w:szCs w:val="28"/>
      <w:lang w:eastAsia="ru-RU"/>
    </w:rPr>
  </w:style>
  <w:style w:type="paragraph" w:styleId="16">
    <w:name w:val="toc 1"/>
    <w:basedOn w:val="a"/>
    <w:next w:val="a"/>
    <w:autoRedefine/>
    <w:uiPriority w:val="39"/>
    <w:unhideWhenUsed/>
    <w:qFormat/>
    <w:rsid w:val="005B3476"/>
    <w:pPr>
      <w:tabs>
        <w:tab w:val="left" w:pos="660"/>
        <w:tab w:val="right" w:leader="dot" w:pos="9345"/>
      </w:tabs>
      <w:spacing w:after="0" w:line="240" w:lineRule="auto"/>
    </w:pPr>
    <w:rPr>
      <w:rFonts w:ascii="Times New Roman" w:eastAsia="Times New Roman" w:hAnsi="Times New Roman" w:cs="Times New Roman"/>
      <w:noProof/>
      <w:sz w:val="24"/>
      <w:szCs w:val="24"/>
      <w:lang w:eastAsia="ru-RU"/>
    </w:rPr>
  </w:style>
  <w:style w:type="character" w:styleId="af8">
    <w:name w:val="Hyperlink"/>
    <w:uiPriority w:val="99"/>
    <w:unhideWhenUsed/>
    <w:rsid w:val="005B3476"/>
    <w:rPr>
      <w:color w:val="0000FF"/>
      <w:u w:val="single"/>
    </w:rPr>
  </w:style>
  <w:style w:type="paragraph" w:styleId="af9">
    <w:name w:val="endnote text"/>
    <w:basedOn w:val="a"/>
    <w:link w:val="afa"/>
    <w:uiPriority w:val="99"/>
    <w:semiHidden/>
    <w:unhideWhenUsed/>
    <w:rsid w:val="005B3476"/>
    <w:pPr>
      <w:spacing w:after="0" w:line="240" w:lineRule="auto"/>
    </w:pPr>
    <w:rPr>
      <w:rFonts w:ascii="Times New Roman" w:eastAsia="Times New Roman" w:hAnsi="Times New Roman" w:cs="Times New Roman"/>
      <w:sz w:val="20"/>
      <w:szCs w:val="20"/>
      <w:lang w:eastAsia="ru-RU"/>
    </w:rPr>
  </w:style>
  <w:style w:type="character" w:customStyle="1" w:styleId="afa">
    <w:name w:val="Текст концевой сноски Знак"/>
    <w:basedOn w:val="a0"/>
    <w:link w:val="af9"/>
    <w:uiPriority w:val="99"/>
    <w:semiHidden/>
    <w:rsid w:val="005B3476"/>
    <w:rPr>
      <w:rFonts w:ascii="Times New Roman" w:eastAsia="Times New Roman" w:hAnsi="Times New Roman" w:cs="Times New Roman"/>
      <w:sz w:val="20"/>
      <w:szCs w:val="20"/>
      <w:lang w:eastAsia="ru-RU"/>
    </w:rPr>
  </w:style>
  <w:style w:type="character" w:styleId="afb">
    <w:name w:val="endnote reference"/>
    <w:uiPriority w:val="99"/>
    <w:semiHidden/>
    <w:unhideWhenUsed/>
    <w:rsid w:val="005B3476"/>
    <w:rPr>
      <w:vertAlign w:val="superscript"/>
    </w:rPr>
  </w:style>
  <w:style w:type="paragraph" w:customStyle="1" w:styleId="afc">
    <w:name w:val="оглавление"/>
    <w:basedOn w:val="16"/>
    <w:qFormat/>
    <w:rsid w:val="005B3476"/>
    <w:pPr>
      <w:jc w:val="center"/>
    </w:pPr>
    <w:rPr>
      <w:b/>
    </w:rPr>
  </w:style>
  <w:style w:type="paragraph" w:styleId="afd">
    <w:name w:val="Body Text Indent"/>
    <w:basedOn w:val="a"/>
    <w:link w:val="afe"/>
    <w:uiPriority w:val="99"/>
    <w:semiHidden/>
    <w:unhideWhenUsed/>
    <w:rsid w:val="005B3476"/>
    <w:pPr>
      <w:spacing w:after="120" w:line="240" w:lineRule="auto"/>
      <w:ind w:left="283"/>
    </w:pPr>
    <w:rPr>
      <w:rFonts w:ascii="Times New Roman" w:eastAsia="Times New Roman" w:hAnsi="Times New Roman" w:cs="Times New Roman"/>
      <w:sz w:val="24"/>
      <w:szCs w:val="24"/>
      <w:lang w:eastAsia="ru-RU"/>
    </w:rPr>
  </w:style>
  <w:style w:type="character" w:customStyle="1" w:styleId="afe">
    <w:name w:val="Основной текст с отступом Знак"/>
    <w:basedOn w:val="a0"/>
    <w:link w:val="afd"/>
    <w:uiPriority w:val="99"/>
    <w:semiHidden/>
    <w:rsid w:val="005B3476"/>
    <w:rPr>
      <w:rFonts w:ascii="Times New Roman" w:eastAsia="Times New Roman" w:hAnsi="Times New Roman" w:cs="Times New Roman"/>
      <w:sz w:val="24"/>
      <w:szCs w:val="24"/>
      <w:lang w:eastAsia="ru-RU"/>
    </w:rPr>
  </w:style>
  <w:style w:type="paragraph" w:customStyle="1" w:styleId="Normal">
    <w:name w:val="[Normal]"/>
    <w:rsid w:val="005B3476"/>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4">
    <w:name w:val="toc 3"/>
    <w:basedOn w:val="a"/>
    <w:next w:val="a"/>
    <w:autoRedefine/>
    <w:uiPriority w:val="39"/>
    <w:unhideWhenUsed/>
    <w:qFormat/>
    <w:rsid w:val="005B3476"/>
    <w:pPr>
      <w:spacing w:after="100" w:line="259" w:lineRule="auto"/>
      <w:ind w:left="440"/>
    </w:pPr>
    <w:rPr>
      <w:rFonts w:ascii="Calibri" w:eastAsia="Times New Roman" w:hAnsi="Calibri" w:cs="Times New Roman"/>
      <w:lang w:eastAsia="ru-RU"/>
    </w:rPr>
  </w:style>
  <w:style w:type="paragraph" w:customStyle="1" w:styleId="Default">
    <w:name w:val="Default"/>
    <w:rsid w:val="005B3476"/>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23">
    <w:name w:val="Body Text Indent 2"/>
    <w:basedOn w:val="a"/>
    <w:link w:val="24"/>
    <w:uiPriority w:val="99"/>
    <w:semiHidden/>
    <w:unhideWhenUsed/>
    <w:rsid w:val="005B3476"/>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uiPriority w:val="99"/>
    <w:semiHidden/>
    <w:rsid w:val="005B3476"/>
    <w:rPr>
      <w:rFonts w:ascii="Times New Roman" w:eastAsia="Times New Roman" w:hAnsi="Times New Roman" w:cs="Times New Roman"/>
      <w:sz w:val="24"/>
      <w:szCs w:val="24"/>
      <w:lang w:eastAsia="ru-RU"/>
    </w:rPr>
  </w:style>
  <w:style w:type="character" w:styleId="aff">
    <w:name w:val="FollowedHyperlink"/>
    <w:uiPriority w:val="99"/>
    <w:semiHidden/>
    <w:unhideWhenUsed/>
    <w:rsid w:val="005B3476"/>
    <w:rPr>
      <w:color w:val="800080"/>
      <w:u w:val="single"/>
    </w:rPr>
  </w:style>
  <w:style w:type="paragraph" w:customStyle="1" w:styleId="xl63">
    <w:name w:val="xl63"/>
    <w:basedOn w:val="a"/>
    <w:rsid w:val="005B34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
    <w:rsid w:val="005B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aff0">
    <w:name w:val="Основной"/>
    <w:basedOn w:val="a"/>
    <w:link w:val="aff1"/>
    <w:uiPriority w:val="99"/>
    <w:qFormat/>
    <w:rsid w:val="005B3476"/>
    <w:pPr>
      <w:widowControl w:val="0"/>
      <w:spacing w:after="0" w:line="240" w:lineRule="auto"/>
      <w:ind w:firstLine="851"/>
      <w:jc w:val="both"/>
    </w:pPr>
    <w:rPr>
      <w:rFonts w:ascii="Times New Roman" w:eastAsia="Times New Roman" w:hAnsi="Times New Roman" w:cs="Times New Roman"/>
      <w:sz w:val="24"/>
      <w:szCs w:val="24"/>
      <w:lang w:eastAsia="ru-RU"/>
    </w:rPr>
  </w:style>
  <w:style w:type="character" w:customStyle="1" w:styleId="aff1">
    <w:name w:val="Основной Знак"/>
    <w:link w:val="aff0"/>
    <w:uiPriority w:val="99"/>
    <w:locked/>
    <w:rsid w:val="005B3476"/>
    <w:rPr>
      <w:rFonts w:ascii="Times New Roman" w:eastAsia="Times New Roman" w:hAnsi="Times New Roman" w:cs="Times New Roman"/>
      <w:sz w:val="24"/>
      <w:szCs w:val="24"/>
      <w:lang w:eastAsia="ru-RU"/>
    </w:rPr>
  </w:style>
  <w:style w:type="paragraph" w:styleId="aff2">
    <w:name w:val="List"/>
    <w:basedOn w:val="a"/>
    <w:uiPriority w:val="99"/>
    <w:rsid w:val="005B3476"/>
    <w:pPr>
      <w:widowControl w:val="0"/>
      <w:tabs>
        <w:tab w:val="num" w:pos="1353"/>
      </w:tabs>
      <w:spacing w:after="0" w:line="240" w:lineRule="auto"/>
      <w:ind w:firstLine="851"/>
      <w:jc w:val="both"/>
    </w:pPr>
    <w:rPr>
      <w:rFonts w:ascii="Times New Roman" w:eastAsia="Times New Roman" w:hAnsi="Times New Roman" w:cs="Arial"/>
      <w:sz w:val="24"/>
      <w:szCs w:val="24"/>
      <w:lang w:eastAsia="ru-RU"/>
    </w:rPr>
  </w:style>
  <w:style w:type="paragraph" w:customStyle="1" w:styleId="aff3">
    <w:name w:val="Таблицы (моноширинный)"/>
    <w:basedOn w:val="a"/>
    <w:next w:val="a"/>
    <w:uiPriority w:val="99"/>
    <w:rsid w:val="005B3476"/>
    <w:pPr>
      <w:widowControl w:val="0"/>
      <w:autoSpaceDE w:val="0"/>
      <w:autoSpaceDN w:val="0"/>
      <w:adjustRightInd w:val="0"/>
      <w:spacing w:after="0" w:line="240" w:lineRule="auto"/>
    </w:pPr>
    <w:rPr>
      <w:rFonts w:ascii="Courier New" w:eastAsia="Times New Roman" w:hAnsi="Courier New" w:cs="Courier New"/>
      <w:sz w:val="26"/>
      <w:szCs w:val="26"/>
      <w:lang w:eastAsia="ru-RU"/>
    </w:rPr>
  </w:style>
  <w:style w:type="character" w:customStyle="1" w:styleId="25">
    <w:name w:val="Заголовок (Уровень 2) Знак"/>
    <w:basedOn w:val="a0"/>
    <w:link w:val="26"/>
    <w:locked/>
    <w:rsid w:val="005B3476"/>
    <w:rPr>
      <w:rFonts w:ascii="Times New Roman" w:eastAsia="Times New Roman" w:hAnsi="Times New Roman"/>
      <w:bCs/>
      <w:sz w:val="28"/>
      <w:szCs w:val="28"/>
    </w:rPr>
  </w:style>
  <w:style w:type="paragraph" w:customStyle="1" w:styleId="26">
    <w:name w:val="Заголовок (Уровень 2)"/>
    <w:basedOn w:val="a"/>
    <w:next w:val="af1"/>
    <w:link w:val="25"/>
    <w:autoRedefine/>
    <w:qFormat/>
    <w:rsid w:val="005B3476"/>
    <w:pPr>
      <w:autoSpaceDE w:val="0"/>
      <w:autoSpaceDN w:val="0"/>
      <w:adjustRightInd w:val="0"/>
      <w:spacing w:after="0" w:line="240" w:lineRule="auto"/>
      <w:ind w:firstLine="737"/>
      <w:jc w:val="center"/>
      <w:outlineLvl w:val="0"/>
    </w:pPr>
    <w:rPr>
      <w:rFonts w:ascii="Times New Roman" w:eastAsia="Times New Roman" w:hAnsi="Times New Roman"/>
      <w:bCs/>
      <w:sz w:val="28"/>
      <w:szCs w:val="28"/>
    </w:rPr>
  </w:style>
  <w:style w:type="character" w:customStyle="1" w:styleId="S5">
    <w:name w:val="S_Обычный жирный Знак"/>
    <w:link w:val="S6"/>
    <w:locked/>
    <w:rsid w:val="005B3476"/>
    <w:rPr>
      <w:rFonts w:ascii="Times New Roman" w:eastAsia="Times New Roman" w:hAnsi="Times New Roman"/>
      <w:sz w:val="28"/>
      <w:szCs w:val="24"/>
      <w:lang w:val="x-none" w:eastAsia="x-none"/>
    </w:rPr>
  </w:style>
  <w:style w:type="paragraph" w:customStyle="1" w:styleId="S6">
    <w:name w:val="S_Обычный жирный"/>
    <w:basedOn w:val="a"/>
    <w:link w:val="S5"/>
    <w:qFormat/>
    <w:rsid w:val="005B3476"/>
    <w:pPr>
      <w:spacing w:after="0" w:line="240" w:lineRule="auto"/>
      <w:ind w:firstLine="709"/>
      <w:jc w:val="both"/>
    </w:pPr>
    <w:rPr>
      <w:rFonts w:ascii="Times New Roman" w:eastAsia="Times New Roman" w:hAnsi="Times New Roman"/>
      <w:sz w:val="28"/>
      <w:szCs w:val="24"/>
      <w:lang w:val="x-none" w:eastAsia="x-none"/>
    </w:rPr>
  </w:style>
  <w:style w:type="character" w:customStyle="1" w:styleId="apple-converted-space">
    <w:name w:val="apple-converted-space"/>
    <w:basedOn w:val="a0"/>
    <w:rsid w:val="005B3476"/>
  </w:style>
  <w:style w:type="character" w:customStyle="1" w:styleId="highlightsearch">
    <w:name w:val="highlightsearch"/>
    <w:basedOn w:val="a0"/>
    <w:rsid w:val="005B3476"/>
  </w:style>
  <w:style w:type="paragraph" w:styleId="aff4">
    <w:name w:val="Plain Text"/>
    <w:aliases w:val="Текст Знак2,Текст Знак1 Знак,Текст Знак Знак Знак, Знак Знак Знак Знак, Знак Знак1 Знак Знак, Знак Знак1 Знак1, Знак Знак2 Знак,Текст Знак Знак1, Знак Знак,Текст Знак1 Знак Знак Знак Знак,Текст Знак Знак2 Знак Знак Знак Знак,Знак Знак Знак, Знак,З"/>
    <w:basedOn w:val="a"/>
    <w:link w:val="aff5"/>
    <w:rsid w:val="005B3476"/>
    <w:pPr>
      <w:spacing w:after="0" w:line="240" w:lineRule="auto"/>
    </w:pPr>
    <w:rPr>
      <w:rFonts w:ascii="Courier New" w:eastAsia="Times New Roman" w:hAnsi="Courier New" w:cs="Courier New"/>
      <w:sz w:val="20"/>
      <w:szCs w:val="20"/>
      <w:lang w:eastAsia="ru-RU"/>
    </w:rPr>
  </w:style>
  <w:style w:type="character" w:customStyle="1" w:styleId="aff5">
    <w:name w:val="Текст Знак"/>
    <w:aliases w:val="Текст Знак2 Знак,Текст Знак1 Знак Знак,Текст Знак Знак Знак Знак, Знак Знак Знак Знак Знак, Знак Знак1 Знак Знак Знак, Знак Знак1 Знак1 Знак, Знак Знак2 Знак Знак,Текст Знак Знак1 Знак, Знак Знак Знак,Текст Знак1 Знак Знак Знак Знак Знак"/>
    <w:basedOn w:val="a0"/>
    <w:link w:val="aff4"/>
    <w:rsid w:val="005B3476"/>
    <w:rPr>
      <w:rFonts w:ascii="Courier New" w:eastAsia="Times New Roman" w:hAnsi="Courier New" w:cs="Courier New"/>
      <w:sz w:val="20"/>
      <w:szCs w:val="20"/>
      <w:lang w:eastAsia="ru-RU"/>
    </w:rPr>
  </w:style>
  <w:style w:type="paragraph" w:customStyle="1" w:styleId="61">
    <w:name w:val="Стиль По ширине Перед:  6 пт"/>
    <w:basedOn w:val="a"/>
    <w:autoRedefine/>
    <w:rsid w:val="005B3476"/>
    <w:pPr>
      <w:spacing w:after="0" w:line="240" w:lineRule="auto"/>
      <w:ind w:firstLine="709"/>
      <w:jc w:val="both"/>
    </w:pPr>
    <w:rPr>
      <w:rFonts w:ascii="Times New Roman" w:eastAsia="Times New Roman" w:hAnsi="Times New Roman" w:cs="Times New Roman"/>
      <w:sz w:val="28"/>
      <w:szCs w:val="28"/>
      <w:lang w:eastAsia="ru-RU"/>
    </w:rPr>
  </w:style>
  <w:style w:type="paragraph" w:styleId="aff6">
    <w:name w:val="Subtitle"/>
    <w:aliases w:val="Обычный таблица"/>
    <w:basedOn w:val="a"/>
    <w:next w:val="a"/>
    <w:link w:val="aff7"/>
    <w:uiPriority w:val="99"/>
    <w:qFormat/>
    <w:rsid w:val="005B3476"/>
    <w:pPr>
      <w:widowControl w:val="0"/>
      <w:autoSpaceDE w:val="0"/>
      <w:autoSpaceDN w:val="0"/>
      <w:adjustRightInd w:val="0"/>
      <w:spacing w:after="60" w:line="240" w:lineRule="auto"/>
      <w:ind w:firstLine="709"/>
      <w:jc w:val="both"/>
      <w:outlineLvl w:val="1"/>
    </w:pPr>
    <w:rPr>
      <w:rFonts w:ascii="Times New Roman" w:eastAsia="Times New Roman" w:hAnsi="Times New Roman" w:cs="Times New Roman"/>
      <w:sz w:val="28"/>
      <w:szCs w:val="28"/>
      <w:lang w:eastAsia="ru-RU"/>
    </w:rPr>
  </w:style>
  <w:style w:type="character" w:customStyle="1" w:styleId="aff7">
    <w:name w:val="Подзаголовок Знак"/>
    <w:aliases w:val="Обычный таблица Знак"/>
    <w:basedOn w:val="a0"/>
    <w:link w:val="aff6"/>
    <w:uiPriority w:val="99"/>
    <w:rsid w:val="005B3476"/>
    <w:rPr>
      <w:rFonts w:ascii="Times New Roman" w:eastAsia="Times New Roman" w:hAnsi="Times New Roman" w:cs="Times New Roman"/>
      <w:sz w:val="28"/>
      <w:szCs w:val="28"/>
      <w:lang w:eastAsia="ru-RU"/>
    </w:rPr>
  </w:style>
  <w:style w:type="paragraph" w:customStyle="1" w:styleId="aff8">
    <w:name w:val="Прижатый влево"/>
    <w:basedOn w:val="a"/>
    <w:next w:val="a"/>
    <w:uiPriority w:val="99"/>
    <w:rsid w:val="005B347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9">
    <w:name w:val="Нормальный (таблица)"/>
    <w:basedOn w:val="a"/>
    <w:next w:val="a"/>
    <w:uiPriority w:val="99"/>
    <w:rsid w:val="005B347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17">
    <w:name w:val="Стиль1"/>
    <w:basedOn w:val="a"/>
    <w:link w:val="18"/>
    <w:qFormat/>
    <w:rsid w:val="005B3476"/>
    <w:pPr>
      <w:widowControl w:val="0"/>
      <w:autoSpaceDE w:val="0"/>
      <w:autoSpaceDN w:val="0"/>
      <w:adjustRightInd w:val="0"/>
      <w:spacing w:after="0" w:line="240" w:lineRule="auto"/>
      <w:jc w:val="both"/>
    </w:pPr>
    <w:rPr>
      <w:rFonts w:ascii="Times New Roman" w:eastAsia="Times New Roman" w:hAnsi="Times New Roman" w:cs="Times New Roman"/>
      <w:sz w:val="26"/>
      <w:szCs w:val="26"/>
      <w:lang w:eastAsia="ru-RU"/>
    </w:rPr>
  </w:style>
  <w:style w:type="character" w:customStyle="1" w:styleId="18">
    <w:name w:val="Стиль1 Знак"/>
    <w:link w:val="17"/>
    <w:rsid w:val="005B3476"/>
    <w:rPr>
      <w:rFonts w:ascii="Times New Roman" w:eastAsia="Times New Roman" w:hAnsi="Times New Roman" w:cs="Times New Roman"/>
      <w:sz w:val="26"/>
      <w:szCs w:val="26"/>
      <w:lang w:eastAsia="ru-RU"/>
    </w:rPr>
  </w:style>
  <w:style w:type="character" w:customStyle="1" w:styleId="w">
    <w:name w:val="w"/>
    <w:basedOn w:val="a0"/>
    <w:rsid w:val="005B3476"/>
  </w:style>
  <w:style w:type="character" w:customStyle="1" w:styleId="19">
    <w:name w:val="Текст Знак1"/>
    <w:aliases w:val="Текст Знак2 Знак1,Текст Знак1 Знак Знак1,Текст Знак Знак Знак Знак1, Знак Знак Знак Знак Знак1, Знак Знак1 Знак Знак Знак1, Знак Знак1 Знак1 Знак1, Знак Знак2 Знак Знак1,Текст Знак Знак1 Знак1,Текст Знак1 Знак Знак Знак Знак Знак1,З Знак"/>
    <w:rsid w:val="005B3476"/>
    <w:rPr>
      <w:rFonts w:ascii="Courier New" w:eastAsia="Times New Roman" w:hAnsi="Courier New"/>
      <w:sz w:val="24"/>
      <w:szCs w:val="24"/>
    </w:rPr>
  </w:style>
  <w:style w:type="paragraph" w:customStyle="1" w:styleId="Iauiue">
    <w:name w:val="Iau?iue"/>
    <w:rsid w:val="005B3476"/>
    <w:pPr>
      <w:widowControl w:val="0"/>
      <w:suppressAutoHyphens/>
      <w:spacing w:after="0" w:line="240" w:lineRule="auto"/>
    </w:pPr>
    <w:rPr>
      <w:rFonts w:ascii="Times New Roman" w:eastAsia="Times New Roman" w:hAnsi="Times New Roman" w:cs="Times New Roman"/>
      <w:sz w:val="20"/>
      <w:szCs w:val="20"/>
      <w:lang w:eastAsia="ar-SA"/>
    </w:rPr>
  </w:style>
  <w:style w:type="paragraph" w:customStyle="1" w:styleId="xl117">
    <w:name w:val="xl117"/>
    <w:basedOn w:val="a"/>
    <w:rsid w:val="005B3476"/>
    <w:pPr>
      <w:pBdr>
        <w:top w:val="single" w:sz="4" w:space="0" w:color="auto"/>
        <w:right w:val="single" w:sz="4" w:space="0" w:color="auto"/>
      </w:pBdr>
      <w:autoSpaceDE w:val="0"/>
      <w:autoSpaceDN w:val="0"/>
      <w:adjustRightInd w:val="0"/>
      <w:spacing w:before="100" w:beforeAutospacing="1" w:after="100" w:afterAutospacing="1" w:line="240" w:lineRule="auto"/>
      <w:ind w:firstLine="540"/>
      <w:jc w:val="center"/>
    </w:pPr>
    <w:rPr>
      <w:rFonts w:ascii="Times New Roman" w:eastAsia="Times New Roman" w:hAnsi="Times New Roman" w:cs="Times New Roman"/>
      <w:lang w:eastAsia="ru-RU"/>
    </w:rPr>
  </w:style>
  <w:style w:type="paragraph" w:customStyle="1" w:styleId="110">
    <w:name w:val="Табличный_боковик_11"/>
    <w:link w:val="111"/>
    <w:uiPriority w:val="99"/>
    <w:qFormat/>
    <w:rsid w:val="005B3476"/>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5B3476"/>
    <w:rPr>
      <w:rFonts w:ascii="Times New Roman" w:eastAsia="Times New Roman" w:hAnsi="Times New Roman" w:cs="Times New Roman"/>
      <w:szCs w:val="24"/>
      <w:lang w:eastAsia="ru-RU"/>
    </w:rPr>
  </w:style>
  <w:style w:type="paragraph" w:customStyle="1" w:styleId="1a">
    <w:name w:val="М1Стиль"/>
    <w:basedOn w:val="a"/>
    <w:link w:val="1b"/>
    <w:qFormat/>
    <w:rsid w:val="005B3476"/>
    <w:pPr>
      <w:spacing w:after="0" w:line="240" w:lineRule="auto"/>
      <w:ind w:firstLine="709"/>
      <w:jc w:val="both"/>
    </w:pPr>
    <w:rPr>
      <w:rFonts w:ascii="Times New Roman" w:eastAsia="Calibri" w:hAnsi="Times New Roman" w:cs="Times New Roman"/>
      <w:sz w:val="28"/>
      <w:szCs w:val="28"/>
    </w:rPr>
  </w:style>
  <w:style w:type="character" w:customStyle="1" w:styleId="1b">
    <w:name w:val="М1Стиль Знак"/>
    <w:link w:val="1a"/>
    <w:rsid w:val="005B3476"/>
    <w:rPr>
      <w:rFonts w:ascii="Times New Roman" w:eastAsia="Calibri" w:hAnsi="Times New Roman" w:cs="Times New Roman"/>
      <w:sz w:val="28"/>
      <w:szCs w:val="28"/>
    </w:rPr>
  </w:style>
  <w:style w:type="paragraph" w:customStyle="1" w:styleId="nienie">
    <w:name w:val="nienie"/>
    <w:basedOn w:val="a"/>
    <w:rsid w:val="005B3476"/>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affa">
    <w:name w:val="Стиль"/>
    <w:rsid w:val="005B3476"/>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TableParagraph">
    <w:name w:val="Table Paragraph"/>
    <w:basedOn w:val="a"/>
    <w:uiPriority w:val="1"/>
    <w:qFormat/>
    <w:rsid w:val="005B3476"/>
    <w:pPr>
      <w:widowControl w:val="0"/>
      <w:spacing w:after="0" w:line="240" w:lineRule="auto"/>
    </w:pPr>
    <w:rPr>
      <w:rFonts w:ascii="Times New Roman" w:eastAsia="Times New Roman" w:hAnsi="Times New Roman" w:cs="Times New Roman"/>
      <w:lang w:val="en-US"/>
    </w:rPr>
  </w:style>
  <w:style w:type="paragraph" w:customStyle="1" w:styleId="formattext">
    <w:name w:val="formattext"/>
    <w:basedOn w:val="a"/>
    <w:rsid w:val="005B34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Nar">
    <w:name w:val="Обычный ArNar"/>
    <w:basedOn w:val="a"/>
    <w:link w:val="ArNar0"/>
    <w:rsid w:val="005B3476"/>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basedOn w:val="a0"/>
    <w:link w:val="ArNar"/>
    <w:rsid w:val="005B3476"/>
    <w:rPr>
      <w:rFonts w:ascii="Arial Narrow" w:eastAsia="Times New Roman" w:hAnsi="Arial Narrow" w:cs="Times New Roman"/>
      <w:color w:val="000000"/>
      <w:szCs w:val="20"/>
      <w:lang w:eastAsia="ru-RU"/>
    </w:rPr>
  </w:style>
  <w:style w:type="paragraph" w:customStyle="1" w:styleId="ConsPlusTitle">
    <w:name w:val="ConsPlusTitle"/>
    <w:uiPriority w:val="99"/>
    <w:rsid w:val="005B347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6">
    <w:name w:val="Абзац списка Знак"/>
    <w:aliases w:val="List Paragraph Знак,Показатель Знак"/>
    <w:link w:val="a5"/>
    <w:locked/>
    <w:rsid w:val="005B3476"/>
  </w:style>
  <w:style w:type="paragraph" w:customStyle="1" w:styleId="affb">
    <w:name w:val="Табличный_центр"/>
    <w:basedOn w:val="a"/>
    <w:rsid w:val="005B3476"/>
    <w:pPr>
      <w:spacing w:after="0" w:line="240" w:lineRule="auto"/>
      <w:jc w:val="center"/>
    </w:pPr>
    <w:rPr>
      <w:rFonts w:ascii="Times New Roman" w:eastAsia="Times New Roman" w:hAnsi="Times New Roman" w:cs="Times New Roman"/>
      <w:lang w:eastAsia="ru-RU"/>
    </w:rPr>
  </w:style>
  <w:style w:type="numbering" w:customStyle="1" w:styleId="27">
    <w:name w:val="Нет списка2"/>
    <w:next w:val="a2"/>
    <w:uiPriority w:val="99"/>
    <w:semiHidden/>
    <w:unhideWhenUsed/>
    <w:rsid w:val="00D07A09"/>
  </w:style>
  <w:style w:type="table" w:customStyle="1" w:styleId="TableNormal">
    <w:name w:val="Table Normal"/>
    <w:uiPriority w:val="2"/>
    <w:semiHidden/>
    <w:qFormat/>
    <w:rsid w:val="00D07A09"/>
    <w:pPr>
      <w:widowControl w:val="0"/>
      <w:spacing w:after="0" w:line="240" w:lineRule="auto"/>
    </w:pPr>
    <w:rPr>
      <w:lang w:val="en-US"/>
    </w:rPr>
    <w:tblPr>
      <w:tblCellMar>
        <w:top w:w="0" w:type="dxa"/>
        <w:left w:w="0" w:type="dxa"/>
        <w:bottom w:w="0" w:type="dxa"/>
        <w:right w:w="0" w:type="dxa"/>
      </w:tblCellMar>
    </w:tblPr>
  </w:style>
  <w:style w:type="paragraph" w:customStyle="1" w:styleId="s10">
    <w:name w:val="s_1"/>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c">
    <w:name w:val="Цветовое выделение"/>
    <w:uiPriority w:val="99"/>
    <w:rsid w:val="00D07A09"/>
    <w:rPr>
      <w:b/>
      <w:bCs/>
      <w:color w:val="26282F"/>
    </w:rPr>
  </w:style>
  <w:style w:type="paragraph" w:customStyle="1" w:styleId="affd">
    <w:name w:val="Абзац"/>
    <w:basedOn w:val="a"/>
    <w:link w:val="affe"/>
    <w:qFormat/>
    <w:rsid w:val="00D07A09"/>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e">
    <w:name w:val="Абзац Знак"/>
    <w:link w:val="affd"/>
    <w:locked/>
    <w:rsid w:val="00D07A09"/>
    <w:rPr>
      <w:rFonts w:ascii="Times New Roman" w:eastAsia="Times New Roman" w:hAnsi="Times New Roman" w:cs="Times New Roman"/>
      <w:sz w:val="24"/>
      <w:szCs w:val="24"/>
      <w:lang w:eastAsia="ru-RU"/>
    </w:r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
    <w:uiPriority w:val="35"/>
    <w:semiHidden/>
    <w:locked/>
    <w:rsid w:val="00D07A09"/>
    <w:rPr>
      <w:b/>
      <w:bCs/>
    </w:rPr>
  </w:style>
  <w:style w:type="paragraph" w:styleId="aff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link w:val="28"/>
    <w:uiPriority w:val="35"/>
    <w:semiHidden/>
    <w:unhideWhenUsed/>
    <w:qFormat/>
    <w:rsid w:val="00D07A09"/>
    <w:pPr>
      <w:spacing w:before="120" w:after="120" w:line="240" w:lineRule="auto"/>
      <w:jc w:val="center"/>
    </w:pPr>
    <w:rPr>
      <w:b/>
      <w:bCs/>
    </w:rPr>
  </w:style>
  <w:style w:type="paragraph" w:customStyle="1" w:styleId="afff0">
    <w:name w:val="Табличный_заголовки"/>
    <w:basedOn w:val="a"/>
    <w:qFormat/>
    <w:rsid w:val="00D07A09"/>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fff1">
    <w:name w:val="Табличный_слева"/>
    <w:basedOn w:val="a"/>
    <w:rsid w:val="00D07A09"/>
    <w:pPr>
      <w:spacing w:after="0" w:line="240" w:lineRule="auto"/>
    </w:pPr>
    <w:rPr>
      <w:rFonts w:ascii="Times New Roman" w:eastAsia="Times New Roman" w:hAnsi="Times New Roman" w:cs="Times New Roman"/>
      <w:lang w:eastAsia="ru-RU"/>
    </w:rPr>
  </w:style>
  <w:style w:type="paragraph" w:customStyle="1" w:styleId="1">
    <w:name w:val="Список 1)"/>
    <w:basedOn w:val="a"/>
    <w:rsid w:val="00D07A09"/>
    <w:pPr>
      <w:numPr>
        <w:numId w:val="3"/>
      </w:numPr>
      <w:spacing w:after="60" w:line="240" w:lineRule="auto"/>
      <w:jc w:val="both"/>
    </w:pPr>
    <w:rPr>
      <w:rFonts w:ascii="Times New Roman" w:eastAsia="Times New Roman" w:hAnsi="Times New Roman" w:cs="Times New Roman"/>
      <w:sz w:val="24"/>
      <w:szCs w:val="24"/>
      <w:lang w:eastAsia="ru-RU"/>
    </w:rPr>
  </w:style>
  <w:style w:type="character" w:customStyle="1" w:styleId="afff2">
    <w:name w:val="Основной тескт Знак"/>
    <w:link w:val="afff3"/>
    <w:uiPriority w:val="99"/>
    <w:locked/>
    <w:rsid w:val="00D07A09"/>
    <w:rPr>
      <w:rFonts w:ascii="Times New Roman" w:eastAsia="Times New Roman" w:hAnsi="Times New Roman"/>
      <w:sz w:val="24"/>
    </w:rPr>
  </w:style>
  <w:style w:type="paragraph" w:customStyle="1" w:styleId="afff3">
    <w:name w:val="Основной тескт"/>
    <w:basedOn w:val="a"/>
    <w:link w:val="afff2"/>
    <w:uiPriority w:val="99"/>
    <w:qFormat/>
    <w:rsid w:val="00D07A09"/>
    <w:pPr>
      <w:spacing w:after="0" w:line="360" w:lineRule="auto"/>
      <w:ind w:firstLine="567"/>
      <w:jc w:val="both"/>
    </w:pPr>
    <w:rPr>
      <w:rFonts w:ascii="Times New Roman" w:eastAsia="Times New Roman" w:hAnsi="Times New Roman"/>
      <w:sz w:val="24"/>
    </w:rPr>
  </w:style>
  <w:style w:type="paragraph" w:customStyle="1" w:styleId="headertext">
    <w:name w:val="headertext"/>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4">
    <w:name w:val="Приложения Знак"/>
    <w:basedOn w:val="a0"/>
    <w:link w:val="afff5"/>
    <w:locked/>
    <w:rsid w:val="00D07A09"/>
    <w:rPr>
      <w:rFonts w:ascii="Times New Roman" w:eastAsia="Times New Roman" w:hAnsi="Times New Roman" w:cs="Times New Roman"/>
      <w:b/>
      <w:sz w:val="24"/>
      <w:szCs w:val="28"/>
    </w:rPr>
  </w:style>
  <w:style w:type="paragraph" w:customStyle="1" w:styleId="afff5">
    <w:name w:val="Приложения"/>
    <w:basedOn w:val="a"/>
    <w:next w:val="a"/>
    <w:link w:val="afff4"/>
    <w:qFormat/>
    <w:rsid w:val="00D07A09"/>
    <w:pPr>
      <w:keepNext/>
      <w:keepLines/>
      <w:spacing w:before="220" w:after="220" w:line="240" w:lineRule="auto"/>
      <w:ind w:left="567"/>
      <w:jc w:val="center"/>
      <w:outlineLvl w:val="0"/>
    </w:pPr>
    <w:rPr>
      <w:rFonts w:ascii="Times New Roman" w:eastAsia="Times New Roman" w:hAnsi="Times New Roman" w:cs="Times New Roman"/>
      <w:b/>
      <w:sz w:val="24"/>
      <w:szCs w:val="28"/>
    </w:rPr>
  </w:style>
  <w:style w:type="character" w:customStyle="1" w:styleId="afff6">
    <w:name w:val="Рисунок или приложение Знак"/>
    <w:basedOn w:val="a0"/>
    <w:link w:val="afff7"/>
    <w:locked/>
    <w:rsid w:val="00D07A09"/>
    <w:rPr>
      <w:rFonts w:ascii="Times New Roman" w:hAnsi="Times New Roman"/>
      <w:sz w:val="24"/>
    </w:rPr>
  </w:style>
  <w:style w:type="paragraph" w:customStyle="1" w:styleId="afff7">
    <w:name w:val="Рисунок или приложение"/>
    <w:basedOn w:val="af1"/>
    <w:next w:val="af1"/>
    <w:link w:val="afff6"/>
    <w:qFormat/>
    <w:rsid w:val="00D07A09"/>
    <w:pPr>
      <w:ind w:left="-227"/>
      <w:jc w:val="center"/>
    </w:pPr>
    <w:rPr>
      <w:rFonts w:eastAsiaTheme="minorHAnsi" w:cstheme="minorBidi"/>
      <w:sz w:val="24"/>
      <w:szCs w:val="22"/>
      <w:lang w:eastAsia="en-US"/>
    </w:rPr>
  </w:style>
  <w:style w:type="numbering" w:customStyle="1" w:styleId="35">
    <w:name w:val="Нет списка3"/>
    <w:next w:val="a2"/>
    <w:uiPriority w:val="99"/>
    <w:semiHidden/>
    <w:unhideWhenUsed/>
    <w:rsid w:val="00180DA9"/>
  </w:style>
  <w:style w:type="numbering" w:customStyle="1" w:styleId="41">
    <w:name w:val="Нет списка4"/>
    <w:next w:val="a2"/>
    <w:uiPriority w:val="99"/>
    <w:semiHidden/>
    <w:unhideWhenUsed/>
    <w:rsid w:val="0095519F"/>
  </w:style>
  <w:style w:type="table" w:customStyle="1" w:styleId="1c">
    <w:name w:val="Сетка таблицы1"/>
    <w:basedOn w:val="a1"/>
    <w:next w:val="af3"/>
    <w:uiPriority w:val="59"/>
    <w:rsid w:val="0095519F"/>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TableHeaders"/>
    <w:link w:val="TableText0"/>
    <w:qFormat/>
    <w:rsid w:val="0095519F"/>
    <w:pPr>
      <w:keepNext w:val="0"/>
      <w:spacing w:before="0" w:after="0"/>
    </w:pPr>
    <w:rPr>
      <w:snapToGrid w:val="0"/>
      <w:color w:val="000000"/>
    </w:rPr>
  </w:style>
  <w:style w:type="character" w:customStyle="1" w:styleId="TableText0">
    <w:name w:val="Table Text Знак"/>
    <w:link w:val="TableText"/>
    <w:rsid w:val="0095519F"/>
    <w:rPr>
      <w:rFonts w:ascii="Arial" w:eastAsia="Times New Roman" w:hAnsi="Arial" w:cs="Arial"/>
      <w:b/>
      <w:noProof/>
      <w:snapToGrid w:val="0"/>
      <w:color w:val="000000"/>
      <w:sz w:val="18"/>
      <w:szCs w:val="20"/>
      <w:lang w:eastAsia="ru-RU"/>
    </w:rPr>
  </w:style>
  <w:style w:type="paragraph" w:customStyle="1" w:styleId="TableHeaders">
    <w:name w:val="Table Headers"/>
    <w:link w:val="TableHeaders0"/>
    <w:qFormat/>
    <w:rsid w:val="0095519F"/>
    <w:pPr>
      <w:keepNext/>
      <w:spacing w:before="60" w:after="60" w:line="240" w:lineRule="auto"/>
      <w:jc w:val="center"/>
    </w:pPr>
    <w:rPr>
      <w:rFonts w:ascii="Arial" w:eastAsia="Times New Roman" w:hAnsi="Arial" w:cs="Arial"/>
      <w:b/>
      <w:noProof/>
      <w:sz w:val="18"/>
      <w:szCs w:val="20"/>
      <w:lang w:eastAsia="ru-RU"/>
    </w:rPr>
  </w:style>
  <w:style w:type="character" w:customStyle="1" w:styleId="TableHeaders0">
    <w:name w:val="Table Headers Знак"/>
    <w:link w:val="TableHeaders"/>
    <w:rsid w:val="0095519F"/>
    <w:rPr>
      <w:rFonts w:ascii="Arial" w:eastAsia="Times New Roman" w:hAnsi="Arial" w:cs="Arial"/>
      <w:b/>
      <w:noProof/>
      <w:sz w:val="18"/>
      <w:szCs w:val="20"/>
      <w:lang w:eastAsia="ru-RU"/>
    </w:rPr>
  </w:style>
  <w:style w:type="character" w:customStyle="1" w:styleId="afff8">
    <w:name w:val="Логотип ООО Знак"/>
    <w:link w:val="afff9"/>
    <w:uiPriority w:val="99"/>
    <w:locked/>
    <w:rsid w:val="0095519F"/>
    <w:rPr>
      <w:rFonts w:ascii="Times New Roman" w:hAnsi="Times New Roman" w:cs="Times New Roman"/>
      <w:b/>
    </w:rPr>
  </w:style>
  <w:style w:type="paragraph" w:customStyle="1" w:styleId="afff9">
    <w:name w:val="Логотип ООО"/>
    <w:basedOn w:val="af1"/>
    <w:next w:val="a"/>
    <w:link w:val="afff8"/>
    <w:uiPriority w:val="99"/>
    <w:qFormat/>
    <w:rsid w:val="0095519F"/>
    <w:pPr>
      <w:ind w:firstLine="567"/>
      <w:jc w:val="both"/>
    </w:pPr>
    <w:rPr>
      <w:rFonts w:eastAsiaTheme="minorHAnsi"/>
      <w:b/>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Plain Text" w:uiPriority="0"/>
    <w:lsdException w:name="Table Web 3" w:uiPriority="0"/>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4A38"/>
  </w:style>
  <w:style w:type="paragraph" w:styleId="10">
    <w:name w:val="heading 1"/>
    <w:aliases w:val="Заголовок 1 Знак Знак,Заголовок 1 Знак Знак Знак"/>
    <w:basedOn w:val="a"/>
    <w:next w:val="a"/>
    <w:link w:val="11"/>
    <w:uiPriority w:val="9"/>
    <w:qFormat/>
    <w:rsid w:val="003159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B347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qFormat/>
    <w:rsid w:val="005B3476"/>
    <w:pPr>
      <w:keepNext/>
      <w:spacing w:after="0" w:line="240" w:lineRule="auto"/>
      <w:jc w:val="center"/>
      <w:outlineLvl w:val="2"/>
    </w:pPr>
    <w:rPr>
      <w:rFonts w:ascii="Times New Roman" w:eastAsia="Times New Roman" w:hAnsi="Times New Roman" w:cs="Times New Roman"/>
      <w:sz w:val="28"/>
      <w:szCs w:val="24"/>
      <w:lang w:eastAsia="ru-RU"/>
    </w:rPr>
  </w:style>
  <w:style w:type="paragraph" w:styleId="4">
    <w:name w:val="heading 4"/>
    <w:basedOn w:val="a"/>
    <w:next w:val="a"/>
    <w:link w:val="40"/>
    <w:uiPriority w:val="9"/>
    <w:unhideWhenUsed/>
    <w:qFormat/>
    <w:rsid w:val="005B3476"/>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5B3476"/>
    <w:pPr>
      <w:keepNext/>
      <w:spacing w:after="0" w:line="240" w:lineRule="auto"/>
      <w:jc w:val="center"/>
      <w:outlineLvl w:val="4"/>
    </w:pPr>
    <w:rPr>
      <w:rFonts w:ascii="Times New Roman" w:eastAsia="Times New Roman" w:hAnsi="Times New Roman" w:cs="Times New Roman"/>
      <w:b/>
      <w:sz w:val="24"/>
      <w:szCs w:val="20"/>
      <w:lang w:eastAsia="ru-RU"/>
    </w:rPr>
  </w:style>
  <w:style w:type="paragraph" w:styleId="6">
    <w:name w:val="heading 6"/>
    <w:basedOn w:val="a"/>
    <w:next w:val="a"/>
    <w:link w:val="60"/>
    <w:uiPriority w:val="9"/>
    <w:unhideWhenUsed/>
    <w:qFormat/>
    <w:rsid w:val="005B3476"/>
    <w:pPr>
      <w:spacing w:before="240" w:after="60" w:line="240" w:lineRule="auto"/>
      <w:outlineLvl w:val="5"/>
    </w:pPr>
    <w:rPr>
      <w:rFonts w:ascii="Calibri" w:eastAsia="Times New Roman" w:hAnsi="Calibri" w:cs="Times New Roman"/>
      <w:b/>
      <w:bCs/>
      <w:lang w:eastAsia="ru-RU"/>
    </w:rPr>
  </w:style>
  <w:style w:type="paragraph" w:styleId="8">
    <w:name w:val="heading 8"/>
    <w:basedOn w:val="a"/>
    <w:next w:val="a"/>
    <w:link w:val="80"/>
    <w:uiPriority w:val="9"/>
    <w:semiHidden/>
    <w:unhideWhenUsed/>
    <w:qFormat/>
    <w:rsid w:val="005B3476"/>
    <w:pPr>
      <w:spacing w:before="240" w:after="60" w:line="240" w:lineRule="auto"/>
      <w:outlineLvl w:val="7"/>
    </w:pPr>
    <w:rPr>
      <w:rFonts w:ascii="Calibri" w:eastAsia="Times New Roman" w:hAnsi="Calibri"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Название Знак"/>
    <w:aliases w:val="Знак2 Знак"/>
    <w:basedOn w:val="a0"/>
    <w:link w:val="a4"/>
    <w:locked/>
    <w:rsid w:val="007B4A38"/>
    <w:rPr>
      <w:rFonts w:ascii="Times New Roman" w:eastAsia="Times New Roman" w:hAnsi="Times New Roman" w:cs="Times New Roman"/>
      <w:b/>
      <w:sz w:val="26"/>
      <w:szCs w:val="24"/>
    </w:rPr>
  </w:style>
  <w:style w:type="paragraph" w:styleId="a4">
    <w:name w:val="Title"/>
    <w:aliases w:val="Знак2"/>
    <w:basedOn w:val="a"/>
    <w:link w:val="a3"/>
    <w:qFormat/>
    <w:rsid w:val="007B4A38"/>
    <w:pPr>
      <w:spacing w:after="0" w:line="240" w:lineRule="auto"/>
      <w:jc w:val="center"/>
    </w:pPr>
    <w:rPr>
      <w:rFonts w:ascii="Times New Roman" w:eastAsia="Times New Roman" w:hAnsi="Times New Roman" w:cs="Times New Roman"/>
      <w:b/>
      <w:sz w:val="26"/>
      <w:szCs w:val="24"/>
    </w:rPr>
  </w:style>
  <w:style w:type="character" w:customStyle="1" w:styleId="12">
    <w:name w:val="Название Знак1"/>
    <w:basedOn w:val="a0"/>
    <w:uiPriority w:val="10"/>
    <w:rsid w:val="007B4A38"/>
    <w:rPr>
      <w:rFonts w:asciiTheme="majorHAnsi" w:eastAsiaTheme="majorEastAsia" w:hAnsiTheme="majorHAnsi" w:cstheme="majorBidi"/>
      <w:color w:val="17365D" w:themeColor="text2" w:themeShade="BF"/>
      <w:spacing w:val="5"/>
      <w:kern w:val="28"/>
      <w:sz w:val="52"/>
      <w:szCs w:val="52"/>
    </w:rPr>
  </w:style>
  <w:style w:type="paragraph" w:styleId="a5">
    <w:name w:val="List Paragraph"/>
    <w:aliases w:val="List Paragraph,Показатель"/>
    <w:basedOn w:val="a"/>
    <w:link w:val="a6"/>
    <w:uiPriority w:val="34"/>
    <w:qFormat/>
    <w:rsid w:val="007B4A38"/>
    <w:pPr>
      <w:ind w:left="720"/>
      <w:contextualSpacing/>
    </w:pPr>
  </w:style>
  <w:style w:type="paragraph" w:styleId="a7">
    <w:name w:val="header"/>
    <w:aliases w:val="??????? ??????????,ВерхКолонтитул, Знак4,Знак4"/>
    <w:basedOn w:val="a"/>
    <w:link w:val="a8"/>
    <w:unhideWhenUsed/>
    <w:rsid w:val="007B4A38"/>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 Знак4 Знак,Знак4 Знак"/>
    <w:basedOn w:val="a0"/>
    <w:link w:val="a7"/>
    <w:rsid w:val="007B4A38"/>
  </w:style>
  <w:style w:type="paragraph" w:styleId="a9">
    <w:name w:val="No Spacing"/>
    <w:aliases w:val="Без интервала для таблиц,с интервалом,Без интервала1,No Spacing,No Spacing1"/>
    <w:link w:val="aa"/>
    <w:uiPriority w:val="99"/>
    <w:qFormat/>
    <w:rsid w:val="007B4A38"/>
    <w:pPr>
      <w:spacing w:after="0" w:line="240" w:lineRule="auto"/>
    </w:pPr>
  </w:style>
  <w:style w:type="character" w:customStyle="1" w:styleId="aa">
    <w:name w:val="Без интервала Знак"/>
    <w:aliases w:val="Без интервала для таблиц Знак,с интервалом Знак,Без интервала1 Знак,No Spacing Знак,No Spacing1 Знак"/>
    <w:link w:val="a9"/>
    <w:uiPriority w:val="99"/>
    <w:rsid w:val="007B4A38"/>
  </w:style>
  <w:style w:type="character" w:customStyle="1" w:styleId="11">
    <w:name w:val="Заголовок 1 Знак"/>
    <w:aliases w:val="Заголовок 1 Знак Знак Знак1,Заголовок 1 Знак Знак Знак Знак"/>
    <w:basedOn w:val="a0"/>
    <w:link w:val="10"/>
    <w:uiPriority w:val="9"/>
    <w:rsid w:val="003159EE"/>
    <w:rPr>
      <w:rFonts w:asciiTheme="majorHAnsi" w:eastAsiaTheme="majorEastAsia" w:hAnsiTheme="majorHAnsi" w:cstheme="majorBidi"/>
      <w:b/>
      <w:bCs/>
      <w:color w:val="365F91" w:themeColor="accent1" w:themeShade="BF"/>
      <w:sz w:val="28"/>
      <w:szCs w:val="28"/>
    </w:rPr>
  </w:style>
  <w:style w:type="paragraph" w:styleId="ab">
    <w:name w:val="Balloon Text"/>
    <w:basedOn w:val="a"/>
    <w:link w:val="ac"/>
    <w:uiPriority w:val="99"/>
    <w:semiHidden/>
    <w:unhideWhenUsed/>
    <w:rsid w:val="00313E80"/>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13E80"/>
    <w:rPr>
      <w:rFonts w:ascii="Tahoma" w:hAnsi="Tahoma" w:cs="Tahoma"/>
      <w:sz w:val="16"/>
      <w:szCs w:val="16"/>
    </w:rPr>
  </w:style>
  <w:style w:type="paragraph" w:customStyle="1" w:styleId="ConsPlusNormal">
    <w:name w:val="ConsPlusNormal"/>
    <w:rsid w:val="00A1017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d">
    <w:name w:val="footer"/>
    <w:basedOn w:val="a"/>
    <w:link w:val="ae"/>
    <w:uiPriority w:val="99"/>
    <w:unhideWhenUsed/>
    <w:rsid w:val="00A10175"/>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10175"/>
  </w:style>
  <w:style w:type="character" w:customStyle="1" w:styleId="20">
    <w:name w:val="Заголовок 2 Знак"/>
    <w:basedOn w:val="a0"/>
    <w:link w:val="2"/>
    <w:uiPriority w:val="9"/>
    <w:rsid w:val="005B3476"/>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5B3476"/>
    <w:rPr>
      <w:rFonts w:ascii="Times New Roman" w:eastAsia="Times New Roman" w:hAnsi="Times New Roman" w:cs="Times New Roman"/>
      <w:sz w:val="28"/>
      <w:szCs w:val="24"/>
      <w:lang w:eastAsia="ru-RU"/>
    </w:rPr>
  </w:style>
  <w:style w:type="character" w:customStyle="1" w:styleId="40">
    <w:name w:val="Заголовок 4 Знак"/>
    <w:basedOn w:val="a0"/>
    <w:link w:val="4"/>
    <w:uiPriority w:val="9"/>
    <w:rsid w:val="005B3476"/>
    <w:rPr>
      <w:rFonts w:ascii="Calibri" w:eastAsia="Times New Roman" w:hAnsi="Calibri" w:cs="Times New Roman"/>
      <w:b/>
      <w:bCs/>
      <w:sz w:val="28"/>
      <w:szCs w:val="28"/>
      <w:lang w:eastAsia="ru-RU"/>
    </w:rPr>
  </w:style>
  <w:style w:type="character" w:customStyle="1" w:styleId="50">
    <w:name w:val="Заголовок 5 Знак"/>
    <w:basedOn w:val="a0"/>
    <w:link w:val="5"/>
    <w:rsid w:val="005B3476"/>
    <w:rPr>
      <w:rFonts w:ascii="Times New Roman" w:eastAsia="Times New Roman" w:hAnsi="Times New Roman" w:cs="Times New Roman"/>
      <w:b/>
      <w:sz w:val="24"/>
      <w:szCs w:val="20"/>
      <w:lang w:eastAsia="ru-RU"/>
    </w:rPr>
  </w:style>
  <w:style w:type="character" w:customStyle="1" w:styleId="60">
    <w:name w:val="Заголовок 6 Знак"/>
    <w:basedOn w:val="a0"/>
    <w:link w:val="6"/>
    <w:uiPriority w:val="9"/>
    <w:rsid w:val="005B3476"/>
    <w:rPr>
      <w:rFonts w:ascii="Calibri" w:eastAsia="Times New Roman" w:hAnsi="Calibri" w:cs="Times New Roman"/>
      <w:b/>
      <w:bCs/>
      <w:lang w:eastAsia="ru-RU"/>
    </w:rPr>
  </w:style>
  <w:style w:type="character" w:customStyle="1" w:styleId="80">
    <w:name w:val="Заголовок 8 Знак"/>
    <w:basedOn w:val="a0"/>
    <w:link w:val="8"/>
    <w:uiPriority w:val="9"/>
    <w:semiHidden/>
    <w:rsid w:val="005B3476"/>
    <w:rPr>
      <w:rFonts w:ascii="Calibri" w:eastAsia="Times New Roman" w:hAnsi="Calibri" w:cs="Times New Roman"/>
      <w:i/>
      <w:iCs/>
      <w:sz w:val="24"/>
      <w:szCs w:val="24"/>
      <w:lang w:eastAsia="ru-RU"/>
    </w:rPr>
  </w:style>
  <w:style w:type="numbering" w:customStyle="1" w:styleId="13">
    <w:name w:val="Нет списка1"/>
    <w:next w:val="a2"/>
    <w:uiPriority w:val="99"/>
    <w:semiHidden/>
    <w:unhideWhenUsed/>
    <w:rsid w:val="005B3476"/>
  </w:style>
  <w:style w:type="paragraph" w:customStyle="1" w:styleId="14">
    <w:name w:val="Знак Знак Знак1"/>
    <w:basedOn w:val="a"/>
    <w:rsid w:val="005B3476"/>
    <w:pPr>
      <w:tabs>
        <w:tab w:val="num" w:pos="360"/>
      </w:tabs>
      <w:spacing w:after="160" w:line="240" w:lineRule="exact"/>
    </w:pPr>
    <w:rPr>
      <w:rFonts w:ascii="Verdana" w:eastAsia="Times New Roman" w:hAnsi="Verdana" w:cs="Verdana"/>
      <w:sz w:val="20"/>
      <w:szCs w:val="20"/>
      <w:lang w:val="en-US"/>
    </w:rPr>
  </w:style>
  <w:style w:type="paragraph" w:customStyle="1" w:styleId="S">
    <w:name w:val="S_Обычный в таблице"/>
    <w:basedOn w:val="a"/>
    <w:link w:val="S0"/>
    <w:rsid w:val="005B3476"/>
    <w:pPr>
      <w:spacing w:after="0" w:line="360" w:lineRule="auto"/>
      <w:jc w:val="center"/>
    </w:pPr>
    <w:rPr>
      <w:rFonts w:ascii="Times New Roman" w:eastAsia="Times New Roman" w:hAnsi="Times New Roman" w:cs="Times New Roman"/>
      <w:sz w:val="24"/>
      <w:szCs w:val="24"/>
      <w:lang w:eastAsia="ru-RU"/>
    </w:rPr>
  </w:style>
  <w:style w:type="character" w:customStyle="1" w:styleId="S0">
    <w:name w:val="S_Обычный в таблице Знак"/>
    <w:link w:val="S"/>
    <w:rsid w:val="005B3476"/>
    <w:rPr>
      <w:rFonts w:ascii="Times New Roman" w:eastAsia="Times New Roman" w:hAnsi="Times New Roman" w:cs="Times New Roman"/>
      <w:sz w:val="24"/>
      <w:szCs w:val="24"/>
      <w:lang w:eastAsia="ru-RU"/>
    </w:rPr>
  </w:style>
  <w:style w:type="paragraph" w:customStyle="1" w:styleId="S1">
    <w:name w:val="S_Обычный"/>
    <w:basedOn w:val="a"/>
    <w:link w:val="S2"/>
    <w:qFormat/>
    <w:rsid w:val="005B3476"/>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2">
    <w:name w:val="S_Обычный Знак"/>
    <w:link w:val="S1"/>
    <w:rsid w:val="005B3476"/>
    <w:rPr>
      <w:rFonts w:ascii="Times New Roman" w:eastAsia="Times New Roman" w:hAnsi="Times New Roman" w:cs="Times New Roman"/>
      <w:sz w:val="24"/>
      <w:szCs w:val="24"/>
      <w:lang w:eastAsia="ru-RU"/>
    </w:rPr>
  </w:style>
  <w:style w:type="paragraph" w:customStyle="1" w:styleId="S3">
    <w:name w:val="S_Маркированный"/>
    <w:basedOn w:val="af"/>
    <w:link w:val="S4"/>
    <w:autoRedefine/>
    <w:rsid w:val="005B3476"/>
    <w:pPr>
      <w:tabs>
        <w:tab w:val="clear" w:pos="0"/>
        <w:tab w:val="left" w:pos="709"/>
      </w:tabs>
      <w:spacing w:line="360" w:lineRule="auto"/>
      <w:ind w:firstLine="360"/>
      <w:contextualSpacing w:val="0"/>
    </w:pPr>
  </w:style>
  <w:style w:type="paragraph" w:styleId="af">
    <w:name w:val="List Bullet"/>
    <w:basedOn w:val="a"/>
    <w:uiPriority w:val="99"/>
    <w:semiHidden/>
    <w:unhideWhenUsed/>
    <w:rsid w:val="005B3476"/>
    <w:pPr>
      <w:tabs>
        <w:tab w:val="num" w:pos="0"/>
      </w:tabs>
      <w:spacing w:after="0" w:line="240" w:lineRule="auto"/>
      <w:contextualSpacing/>
    </w:pPr>
    <w:rPr>
      <w:rFonts w:ascii="Times New Roman" w:eastAsia="Times New Roman" w:hAnsi="Times New Roman" w:cs="Times New Roman"/>
      <w:sz w:val="24"/>
      <w:szCs w:val="24"/>
      <w:lang w:eastAsia="ru-RU"/>
    </w:rPr>
  </w:style>
  <w:style w:type="character" w:customStyle="1" w:styleId="S4">
    <w:name w:val="S_Маркированный Знак Знак"/>
    <w:link w:val="S3"/>
    <w:rsid w:val="005B3476"/>
    <w:rPr>
      <w:rFonts w:ascii="Times New Roman" w:eastAsia="Times New Roman" w:hAnsi="Times New Roman" w:cs="Times New Roman"/>
      <w:sz w:val="24"/>
      <w:szCs w:val="24"/>
      <w:lang w:eastAsia="ru-RU"/>
    </w:rPr>
  </w:style>
  <w:style w:type="character" w:styleId="af0">
    <w:name w:val="line number"/>
    <w:uiPriority w:val="99"/>
    <w:semiHidden/>
    <w:unhideWhenUsed/>
    <w:rsid w:val="005B3476"/>
  </w:style>
  <w:style w:type="table" w:styleId="-3">
    <w:name w:val="Table Web 3"/>
    <w:basedOn w:val="a1"/>
    <w:semiHidden/>
    <w:rsid w:val="005B347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
    <w:rsid w:val="005B3476"/>
    <w:pPr>
      <w:spacing w:after="0" w:line="240" w:lineRule="auto"/>
    </w:pPr>
    <w:rPr>
      <w:rFonts w:ascii="Courier New" w:eastAsia="Times New Roman" w:hAnsi="Courier New" w:cs="Times New Roman"/>
      <w:sz w:val="20"/>
      <w:szCs w:val="20"/>
      <w:lang w:eastAsia="ar-SA"/>
    </w:rPr>
  </w:style>
  <w:style w:type="paragraph" w:styleId="af1">
    <w:name w:val="Body Text"/>
    <w:aliases w:val=" Знак1 Знак,Основной текст11,bt,Знак1 Знак"/>
    <w:basedOn w:val="a"/>
    <w:link w:val="af2"/>
    <w:uiPriority w:val="99"/>
    <w:rsid w:val="005B3476"/>
    <w:pPr>
      <w:spacing w:after="0" w:line="240" w:lineRule="auto"/>
    </w:pPr>
    <w:rPr>
      <w:rFonts w:ascii="Times New Roman" w:eastAsia="Times New Roman" w:hAnsi="Times New Roman" w:cs="Times New Roman"/>
      <w:sz w:val="28"/>
      <w:szCs w:val="24"/>
      <w:lang w:eastAsia="ru-RU"/>
    </w:rPr>
  </w:style>
  <w:style w:type="character" w:customStyle="1" w:styleId="af2">
    <w:name w:val="Основной текст Знак"/>
    <w:aliases w:val=" Знак1 Знак Знак,Основной текст11 Знак,bt Знак,Знак1 Знак Знак"/>
    <w:basedOn w:val="a0"/>
    <w:link w:val="af1"/>
    <w:uiPriority w:val="99"/>
    <w:rsid w:val="005B3476"/>
    <w:rPr>
      <w:rFonts w:ascii="Times New Roman" w:eastAsia="Times New Roman" w:hAnsi="Times New Roman" w:cs="Times New Roman"/>
      <w:sz w:val="28"/>
      <w:szCs w:val="24"/>
      <w:lang w:eastAsia="ru-RU"/>
    </w:rPr>
  </w:style>
  <w:style w:type="paragraph" w:customStyle="1" w:styleId="31">
    <w:name w:val="заголовок 3"/>
    <w:basedOn w:val="a"/>
    <w:rsid w:val="005B3476"/>
    <w:pPr>
      <w:spacing w:after="0" w:line="240" w:lineRule="auto"/>
      <w:jc w:val="center"/>
      <w:outlineLvl w:val="0"/>
    </w:pPr>
    <w:rPr>
      <w:rFonts w:ascii="Times New Roman" w:eastAsia="Times New Roman" w:hAnsi="Times New Roman" w:cs="Times New Roman"/>
      <w:sz w:val="28"/>
      <w:szCs w:val="28"/>
      <w:u w:val="single"/>
      <w:lang w:eastAsia="ru-RU"/>
    </w:rPr>
  </w:style>
  <w:style w:type="paragraph" w:styleId="32">
    <w:name w:val="Body Text Indent 3"/>
    <w:basedOn w:val="a"/>
    <w:link w:val="33"/>
    <w:uiPriority w:val="99"/>
    <w:unhideWhenUsed/>
    <w:rsid w:val="005B3476"/>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uiPriority w:val="99"/>
    <w:rsid w:val="005B3476"/>
    <w:rPr>
      <w:rFonts w:ascii="Times New Roman" w:eastAsia="Times New Roman" w:hAnsi="Times New Roman" w:cs="Times New Roman"/>
      <w:sz w:val="16"/>
      <w:szCs w:val="16"/>
      <w:lang w:eastAsia="ru-RU"/>
    </w:rPr>
  </w:style>
  <w:style w:type="paragraph" w:customStyle="1" w:styleId="21">
    <w:name w:val="Основной текст с отступом 21"/>
    <w:basedOn w:val="a"/>
    <w:rsid w:val="005B3476"/>
    <w:pPr>
      <w:spacing w:after="0" w:line="360" w:lineRule="auto"/>
      <w:ind w:firstLine="720"/>
      <w:jc w:val="both"/>
    </w:pPr>
    <w:rPr>
      <w:rFonts w:ascii="Times New Roman" w:eastAsia="Times New Roman" w:hAnsi="Times New Roman" w:cs="Times New Roman"/>
      <w:sz w:val="24"/>
      <w:szCs w:val="20"/>
      <w:lang w:eastAsia="ru-RU"/>
    </w:rPr>
  </w:style>
  <w:style w:type="table" w:styleId="af3">
    <w:name w:val="Table Grid"/>
    <w:basedOn w:val="a1"/>
    <w:uiPriority w:val="59"/>
    <w:rsid w:val="005B347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Обычный (Web),Обычный (Web)1,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
    <w:link w:val="af5"/>
    <w:uiPriority w:val="99"/>
    <w:unhideWhenUsed/>
    <w:rsid w:val="005B3476"/>
    <w:pPr>
      <w:widowControl w:val="0"/>
      <w:spacing w:after="0" w:line="260" w:lineRule="exact"/>
      <w:jc w:val="both"/>
    </w:pPr>
    <w:rPr>
      <w:rFonts w:ascii="Times New Roman" w:eastAsia="Times New Roman" w:hAnsi="Times New Roman" w:cs="Times New Roman"/>
      <w:spacing w:val="8"/>
      <w:sz w:val="26"/>
      <w:szCs w:val="20"/>
      <w:lang w:eastAsia="ru-RU"/>
    </w:rPr>
  </w:style>
  <w:style w:type="character" w:customStyle="1" w:styleId="af5">
    <w:name w:val="Обычный (веб) Знак"/>
    <w:aliases w:val="Обычный (Web) Знак,Обычный (Web)1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link w:val="af4"/>
    <w:uiPriority w:val="99"/>
    <w:locked/>
    <w:rsid w:val="005B3476"/>
    <w:rPr>
      <w:rFonts w:ascii="Times New Roman" w:eastAsia="Times New Roman" w:hAnsi="Times New Roman" w:cs="Times New Roman"/>
      <w:spacing w:val="8"/>
      <w:sz w:val="26"/>
      <w:szCs w:val="20"/>
      <w:lang w:eastAsia="ru-RU"/>
    </w:rPr>
  </w:style>
  <w:style w:type="character" w:styleId="af6">
    <w:name w:val="Strong"/>
    <w:qFormat/>
    <w:rsid w:val="005B3476"/>
    <w:rPr>
      <w:b/>
      <w:bCs/>
    </w:rPr>
  </w:style>
  <w:style w:type="paragraph" w:styleId="af7">
    <w:name w:val="TOC Heading"/>
    <w:basedOn w:val="10"/>
    <w:next w:val="a"/>
    <w:uiPriority w:val="39"/>
    <w:unhideWhenUsed/>
    <w:qFormat/>
    <w:rsid w:val="005B3476"/>
    <w:pPr>
      <w:ind w:firstLine="737"/>
      <w:jc w:val="both"/>
      <w:outlineLvl w:val="9"/>
    </w:pPr>
    <w:rPr>
      <w:rFonts w:ascii="Times New Roman" w:eastAsia="Times New Roman" w:hAnsi="Times New Roman" w:cs="Times New Roman"/>
      <w:b w:val="0"/>
      <w:color w:val="365F91"/>
      <w:lang w:eastAsia="ru-RU"/>
    </w:rPr>
  </w:style>
  <w:style w:type="paragraph" w:styleId="22">
    <w:name w:val="toc 2"/>
    <w:basedOn w:val="a"/>
    <w:next w:val="a"/>
    <w:autoRedefine/>
    <w:uiPriority w:val="39"/>
    <w:unhideWhenUsed/>
    <w:qFormat/>
    <w:rsid w:val="005B3476"/>
    <w:pPr>
      <w:tabs>
        <w:tab w:val="right" w:leader="dot" w:pos="9921"/>
      </w:tabs>
      <w:spacing w:after="0" w:line="240" w:lineRule="auto"/>
      <w:ind w:firstLine="680"/>
      <w:jc w:val="right"/>
    </w:pPr>
    <w:rPr>
      <w:rFonts w:ascii="Times New Roman" w:eastAsia="Times New Roman" w:hAnsi="Times New Roman" w:cs="Times New Roman"/>
      <w:sz w:val="28"/>
      <w:szCs w:val="28"/>
      <w:lang w:eastAsia="ru-RU"/>
    </w:rPr>
  </w:style>
  <w:style w:type="paragraph" w:styleId="16">
    <w:name w:val="toc 1"/>
    <w:basedOn w:val="a"/>
    <w:next w:val="a"/>
    <w:autoRedefine/>
    <w:uiPriority w:val="39"/>
    <w:unhideWhenUsed/>
    <w:qFormat/>
    <w:rsid w:val="005B3476"/>
    <w:pPr>
      <w:tabs>
        <w:tab w:val="left" w:pos="660"/>
        <w:tab w:val="right" w:leader="dot" w:pos="9345"/>
      </w:tabs>
      <w:spacing w:after="0" w:line="240" w:lineRule="auto"/>
    </w:pPr>
    <w:rPr>
      <w:rFonts w:ascii="Times New Roman" w:eastAsia="Times New Roman" w:hAnsi="Times New Roman" w:cs="Times New Roman"/>
      <w:noProof/>
      <w:sz w:val="24"/>
      <w:szCs w:val="24"/>
      <w:lang w:eastAsia="ru-RU"/>
    </w:rPr>
  </w:style>
  <w:style w:type="character" w:styleId="af8">
    <w:name w:val="Hyperlink"/>
    <w:uiPriority w:val="99"/>
    <w:unhideWhenUsed/>
    <w:rsid w:val="005B3476"/>
    <w:rPr>
      <w:color w:val="0000FF"/>
      <w:u w:val="single"/>
    </w:rPr>
  </w:style>
  <w:style w:type="paragraph" w:styleId="af9">
    <w:name w:val="endnote text"/>
    <w:basedOn w:val="a"/>
    <w:link w:val="afa"/>
    <w:uiPriority w:val="99"/>
    <w:semiHidden/>
    <w:unhideWhenUsed/>
    <w:rsid w:val="005B3476"/>
    <w:pPr>
      <w:spacing w:after="0" w:line="240" w:lineRule="auto"/>
    </w:pPr>
    <w:rPr>
      <w:rFonts w:ascii="Times New Roman" w:eastAsia="Times New Roman" w:hAnsi="Times New Roman" w:cs="Times New Roman"/>
      <w:sz w:val="20"/>
      <w:szCs w:val="20"/>
      <w:lang w:eastAsia="ru-RU"/>
    </w:rPr>
  </w:style>
  <w:style w:type="character" w:customStyle="1" w:styleId="afa">
    <w:name w:val="Текст концевой сноски Знак"/>
    <w:basedOn w:val="a0"/>
    <w:link w:val="af9"/>
    <w:uiPriority w:val="99"/>
    <w:semiHidden/>
    <w:rsid w:val="005B3476"/>
    <w:rPr>
      <w:rFonts w:ascii="Times New Roman" w:eastAsia="Times New Roman" w:hAnsi="Times New Roman" w:cs="Times New Roman"/>
      <w:sz w:val="20"/>
      <w:szCs w:val="20"/>
      <w:lang w:eastAsia="ru-RU"/>
    </w:rPr>
  </w:style>
  <w:style w:type="character" w:styleId="afb">
    <w:name w:val="endnote reference"/>
    <w:uiPriority w:val="99"/>
    <w:semiHidden/>
    <w:unhideWhenUsed/>
    <w:rsid w:val="005B3476"/>
    <w:rPr>
      <w:vertAlign w:val="superscript"/>
    </w:rPr>
  </w:style>
  <w:style w:type="paragraph" w:customStyle="1" w:styleId="afc">
    <w:name w:val="оглавление"/>
    <w:basedOn w:val="16"/>
    <w:qFormat/>
    <w:rsid w:val="005B3476"/>
    <w:pPr>
      <w:jc w:val="center"/>
    </w:pPr>
    <w:rPr>
      <w:b/>
    </w:rPr>
  </w:style>
  <w:style w:type="paragraph" w:styleId="afd">
    <w:name w:val="Body Text Indent"/>
    <w:basedOn w:val="a"/>
    <w:link w:val="afe"/>
    <w:uiPriority w:val="99"/>
    <w:semiHidden/>
    <w:unhideWhenUsed/>
    <w:rsid w:val="005B3476"/>
    <w:pPr>
      <w:spacing w:after="120" w:line="240" w:lineRule="auto"/>
      <w:ind w:left="283"/>
    </w:pPr>
    <w:rPr>
      <w:rFonts w:ascii="Times New Roman" w:eastAsia="Times New Roman" w:hAnsi="Times New Roman" w:cs="Times New Roman"/>
      <w:sz w:val="24"/>
      <w:szCs w:val="24"/>
      <w:lang w:eastAsia="ru-RU"/>
    </w:rPr>
  </w:style>
  <w:style w:type="character" w:customStyle="1" w:styleId="afe">
    <w:name w:val="Основной текст с отступом Знак"/>
    <w:basedOn w:val="a0"/>
    <w:link w:val="afd"/>
    <w:uiPriority w:val="99"/>
    <w:semiHidden/>
    <w:rsid w:val="005B3476"/>
    <w:rPr>
      <w:rFonts w:ascii="Times New Roman" w:eastAsia="Times New Roman" w:hAnsi="Times New Roman" w:cs="Times New Roman"/>
      <w:sz w:val="24"/>
      <w:szCs w:val="24"/>
      <w:lang w:eastAsia="ru-RU"/>
    </w:rPr>
  </w:style>
  <w:style w:type="paragraph" w:customStyle="1" w:styleId="Normal">
    <w:name w:val="[Normal]"/>
    <w:rsid w:val="005B3476"/>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4">
    <w:name w:val="toc 3"/>
    <w:basedOn w:val="a"/>
    <w:next w:val="a"/>
    <w:autoRedefine/>
    <w:uiPriority w:val="39"/>
    <w:unhideWhenUsed/>
    <w:qFormat/>
    <w:rsid w:val="005B3476"/>
    <w:pPr>
      <w:spacing w:after="100" w:line="259" w:lineRule="auto"/>
      <w:ind w:left="440"/>
    </w:pPr>
    <w:rPr>
      <w:rFonts w:ascii="Calibri" w:eastAsia="Times New Roman" w:hAnsi="Calibri" w:cs="Times New Roman"/>
      <w:lang w:eastAsia="ru-RU"/>
    </w:rPr>
  </w:style>
  <w:style w:type="paragraph" w:customStyle="1" w:styleId="Default">
    <w:name w:val="Default"/>
    <w:rsid w:val="005B3476"/>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23">
    <w:name w:val="Body Text Indent 2"/>
    <w:basedOn w:val="a"/>
    <w:link w:val="24"/>
    <w:uiPriority w:val="99"/>
    <w:semiHidden/>
    <w:unhideWhenUsed/>
    <w:rsid w:val="005B3476"/>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uiPriority w:val="99"/>
    <w:semiHidden/>
    <w:rsid w:val="005B3476"/>
    <w:rPr>
      <w:rFonts w:ascii="Times New Roman" w:eastAsia="Times New Roman" w:hAnsi="Times New Roman" w:cs="Times New Roman"/>
      <w:sz w:val="24"/>
      <w:szCs w:val="24"/>
      <w:lang w:eastAsia="ru-RU"/>
    </w:rPr>
  </w:style>
  <w:style w:type="character" w:styleId="aff">
    <w:name w:val="FollowedHyperlink"/>
    <w:uiPriority w:val="99"/>
    <w:semiHidden/>
    <w:unhideWhenUsed/>
    <w:rsid w:val="005B3476"/>
    <w:rPr>
      <w:color w:val="800080"/>
      <w:u w:val="single"/>
    </w:rPr>
  </w:style>
  <w:style w:type="paragraph" w:customStyle="1" w:styleId="xl63">
    <w:name w:val="xl63"/>
    <w:basedOn w:val="a"/>
    <w:rsid w:val="005B34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
    <w:rsid w:val="005B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aff0">
    <w:name w:val="Основной"/>
    <w:basedOn w:val="a"/>
    <w:link w:val="aff1"/>
    <w:uiPriority w:val="99"/>
    <w:qFormat/>
    <w:rsid w:val="005B3476"/>
    <w:pPr>
      <w:widowControl w:val="0"/>
      <w:spacing w:after="0" w:line="240" w:lineRule="auto"/>
      <w:ind w:firstLine="851"/>
      <w:jc w:val="both"/>
    </w:pPr>
    <w:rPr>
      <w:rFonts w:ascii="Times New Roman" w:eastAsia="Times New Roman" w:hAnsi="Times New Roman" w:cs="Times New Roman"/>
      <w:sz w:val="24"/>
      <w:szCs w:val="24"/>
      <w:lang w:eastAsia="ru-RU"/>
    </w:rPr>
  </w:style>
  <w:style w:type="character" w:customStyle="1" w:styleId="aff1">
    <w:name w:val="Основной Знак"/>
    <w:link w:val="aff0"/>
    <w:uiPriority w:val="99"/>
    <w:locked/>
    <w:rsid w:val="005B3476"/>
    <w:rPr>
      <w:rFonts w:ascii="Times New Roman" w:eastAsia="Times New Roman" w:hAnsi="Times New Roman" w:cs="Times New Roman"/>
      <w:sz w:val="24"/>
      <w:szCs w:val="24"/>
      <w:lang w:eastAsia="ru-RU"/>
    </w:rPr>
  </w:style>
  <w:style w:type="paragraph" w:styleId="aff2">
    <w:name w:val="List"/>
    <w:basedOn w:val="a"/>
    <w:uiPriority w:val="99"/>
    <w:rsid w:val="005B3476"/>
    <w:pPr>
      <w:widowControl w:val="0"/>
      <w:tabs>
        <w:tab w:val="num" w:pos="1353"/>
      </w:tabs>
      <w:spacing w:after="0" w:line="240" w:lineRule="auto"/>
      <w:ind w:firstLine="851"/>
      <w:jc w:val="both"/>
    </w:pPr>
    <w:rPr>
      <w:rFonts w:ascii="Times New Roman" w:eastAsia="Times New Roman" w:hAnsi="Times New Roman" w:cs="Arial"/>
      <w:sz w:val="24"/>
      <w:szCs w:val="24"/>
      <w:lang w:eastAsia="ru-RU"/>
    </w:rPr>
  </w:style>
  <w:style w:type="paragraph" w:customStyle="1" w:styleId="aff3">
    <w:name w:val="Таблицы (моноширинный)"/>
    <w:basedOn w:val="a"/>
    <w:next w:val="a"/>
    <w:uiPriority w:val="99"/>
    <w:rsid w:val="005B3476"/>
    <w:pPr>
      <w:widowControl w:val="0"/>
      <w:autoSpaceDE w:val="0"/>
      <w:autoSpaceDN w:val="0"/>
      <w:adjustRightInd w:val="0"/>
      <w:spacing w:after="0" w:line="240" w:lineRule="auto"/>
    </w:pPr>
    <w:rPr>
      <w:rFonts w:ascii="Courier New" w:eastAsia="Times New Roman" w:hAnsi="Courier New" w:cs="Courier New"/>
      <w:sz w:val="26"/>
      <w:szCs w:val="26"/>
      <w:lang w:eastAsia="ru-RU"/>
    </w:rPr>
  </w:style>
  <w:style w:type="character" w:customStyle="1" w:styleId="25">
    <w:name w:val="Заголовок (Уровень 2) Знак"/>
    <w:basedOn w:val="a0"/>
    <w:link w:val="26"/>
    <w:locked/>
    <w:rsid w:val="005B3476"/>
    <w:rPr>
      <w:rFonts w:ascii="Times New Roman" w:eastAsia="Times New Roman" w:hAnsi="Times New Roman"/>
      <w:bCs/>
      <w:sz w:val="28"/>
      <w:szCs w:val="28"/>
    </w:rPr>
  </w:style>
  <w:style w:type="paragraph" w:customStyle="1" w:styleId="26">
    <w:name w:val="Заголовок (Уровень 2)"/>
    <w:basedOn w:val="a"/>
    <w:next w:val="af1"/>
    <w:link w:val="25"/>
    <w:autoRedefine/>
    <w:qFormat/>
    <w:rsid w:val="005B3476"/>
    <w:pPr>
      <w:autoSpaceDE w:val="0"/>
      <w:autoSpaceDN w:val="0"/>
      <w:adjustRightInd w:val="0"/>
      <w:spacing w:after="0" w:line="240" w:lineRule="auto"/>
      <w:ind w:firstLine="737"/>
      <w:jc w:val="center"/>
      <w:outlineLvl w:val="0"/>
    </w:pPr>
    <w:rPr>
      <w:rFonts w:ascii="Times New Roman" w:eastAsia="Times New Roman" w:hAnsi="Times New Roman"/>
      <w:bCs/>
      <w:sz w:val="28"/>
      <w:szCs w:val="28"/>
    </w:rPr>
  </w:style>
  <w:style w:type="character" w:customStyle="1" w:styleId="S5">
    <w:name w:val="S_Обычный жирный Знак"/>
    <w:link w:val="S6"/>
    <w:locked/>
    <w:rsid w:val="005B3476"/>
    <w:rPr>
      <w:rFonts w:ascii="Times New Roman" w:eastAsia="Times New Roman" w:hAnsi="Times New Roman"/>
      <w:sz w:val="28"/>
      <w:szCs w:val="24"/>
      <w:lang w:val="x-none" w:eastAsia="x-none"/>
    </w:rPr>
  </w:style>
  <w:style w:type="paragraph" w:customStyle="1" w:styleId="S6">
    <w:name w:val="S_Обычный жирный"/>
    <w:basedOn w:val="a"/>
    <w:link w:val="S5"/>
    <w:qFormat/>
    <w:rsid w:val="005B3476"/>
    <w:pPr>
      <w:spacing w:after="0" w:line="240" w:lineRule="auto"/>
      <w:ind w:firstLine="709"/>
      <w:jc w:val="both"/>
    </w:pPr>
    <w:rPr>
      <w:rFonts w:ascii="Times New Roman" w:eastAsia="Times New Roman" w:hAnsi="Times New Roman"/>
      <w:sz w:val="28"/>
      <w:szCs w:val="24"/>
      <w:lang w:val="x-none" w:eastAsia="x-none"/>
    </w:rPr>
  </w:style>
  <w:style w:type="character" w:customStyle="1" w:styleId="apple-converted-space">
    <w:name w:val="apple-converted-space"/>
    <w:basedOn w:val="a0"/>
    <w:rsid w:val="005B3476"/>
  </w:style>
  <w:style w:type="character" w:customStyle="1" w:styleId="highlightsearch">
    <w:name w:val="highlightsearch"/>
    <w:basedOn w:val="a0"/>
    <w:rsid w:val="005B3476"/>
  </w:style>
  <w:style w:type="paragraph" w:styleId="aff4">
    <w:name w:val="Plain Text"/>
    <w:aliases w:val="Текст Знак2,Текст Знак1 Знак,Текст Знак Знак Знак, Знак Знак Знак Знак, Знак Знак1 Знак Знак, Знак Знак1 Знак1, Знак Знак2 Знак,Текст Знак Знак1, Знак Знак,Текст Знак1 Знак Знак Знак Знак,Текст Знак Знак2 Знак Знак Знак Знак,Знак Знак Знак, Знак,З"/>
    <w:basedOn w:val="a"/>
    <w:link w:val="aff5"/>
    <w:rsid w:val="005B3476"/>
    <w:pPr>
      <w:spacing w:after="0" w:line="240" w:lineRule="auto"/>
    </w:pPr>
    <w:rPr>
      <w:rFonts w:ascii="Courier New" w:eastAsia="Times New Roman" w:hAnsi="Courier New" w:cs="Courier New"/>
      <w:sz w:val="20"/>
      <w:szCs w:val="20"/>
      <w:lang w:eastAsia="ru-RU"/>
    </w:rPr>
  </w:style>
  <w:style w:type="character" w:customStyle="1" w:styleId="aff5">
    <w:name w:val="Текст Знак"/>
    <w:aliases w:val="Текст Знак2 Знак,Текст Знак1 Знак Знак,Текст Знак Знак Знак Знак, Знак Знак Знак Знак Знак, Знак Знак1 Знак Знак Знак, Знак Знак1 Знак1 Знак, Знак Знак2 Знак Знак,Текст Знак Знак1 Знак, Знак Знак Знак,Текст Знак1 Знак Знак Знак Знак Знак"/>
    <w:basedOn w:val="a0"/>
    <w:link w:val="aff4"/>
    <w:rsid w:val="005B3476"/>
    <w:rPr>
      <w:rFonts w:ascii="Courier New" w:eastAsia="Times New Roman" w:hAnsi="Courier New" w:cs="Courier New"/>
      <w:sz w:val="20"/>
      <w:szCs w:val="20"/>
      <w:lang w:eastAsia="ru-RU"/>
    </w:rPr>
  </w:style>
  <w:style w:type="paragraph" w:customStyle="1" w:styleId="61">
    <w:name w:val="Стиль По ширине Перед:  6 пт"/>
    <w:basedOn w:val="a"/>
    <w:autoRedefine/>
    <w:rsid w:val="005B3476"/>
    <w:pPr>
      <w:spacing w:after="0" w:line="240" w:lineRule="auto"/>
      <w:ind w:firstLine="709"/>
      <w:jc w:val="both"/>
    </w:pPr>
    <w:rPr>
      <w:rFonts w:ascii="Times New Roman" w:eastAsia="Times New Roman" w:hAnsi="Times New Roman" w:cs="Times New Roman"/>
      <w:sz w:val="28"/>
      <w:szCs w:val="28"/>
      <w:lang w:eastAsia="ru-RU"/>
    </w:rPr>
  </w:style>
  <w:style w:type="paragraph" w:styleId="aff6">
    <w:name w:val="Subtitle"/>
    <w:aliases w:val="Обычный таблица"/>
    <w:basedOn w:val="a"/>
    <w:next w:val="a"/>
    <w:link w:val="aff7"/>
    <w:uiPriority w:val="99"/>
    <w:qFormat/>
    <w:rsid w:val="005B3476"/>
    <w:pPr>
      <w:widowControl w:val="0"/>
      <w:autoSpaceDE w:val="0"/>
      <w:autoSpaceDN w:val="0"/>
      <w:adjustRightInd w:val="0"/>
      <w:spacing w:after="60" w:line="240" w:lineRule="auto"/>
      <w:ind w:firstLine="709"/>
      <w:jc w:val="both"/>
      <w:outlineLvl w:val="1"/>
    </w:pPr>
    <w:rPr>
      <w:rFonts w:ascii="Times New Roman" w:eastAsia="Times New Roman" w:hAnsi="Times New Roman" w:cs="Times New Roman"/>
      <w:sz w:val="28"/>
      <w:szCs w:val="28"/>
      <w:lang w:eastAsia="ru-RU"/>
    </w:rPr>
  </w:style>
  <w:style w:type="character" w:customStyle="1" w:styleId="aff7">
    <w:name w:val="Подзаголовок Знак"/>
    <w:aliases w:val="Обычный таблица Знак"/>
    <w:basedOn w:val="a0"/>
    <w:link w:val="aff6"/>
    <w:uiPriority w:val="99"/>
    <w:rsid w:val="005B3476"/>
    <w:rPr>
      <w:rFonts w:ascii="Times New Roman" w:eastAsia="Times New Roman" w:hAnsi="Times New Roman" w:cs="Times New Roman"/>
      <w:sz w:val="28"/>
      <w:szCs w:val="28"/>
      <w:lang w:eastAsia="ru-RU"/>
    </w:rPr>
  </w:style>
  <w:style w:type="paragraph" w:customStyle="1" w:styleId="aff8">
    <w:name w:val="Прижатый влево"/>
    <w:basedOn w:val="a"/>
    <w:next w:val="a"/>
    <w:uiPriority w:val="99"/>
    <w:rsid w:val="005B347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9">
    <w:name w:val="Нормальный (таблица)"/>
    <w:basedOn w:val="a"/>
    <w:next w:val="a"/>
    <w:uiPriority w:val="99"/>
    <w:rsid w:val="005B347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17">
    <w:name w:val="Стиль1"/>
    <w:basedOn w:val="a"/>
    <w:link w:val="18"/>
    <w:qFormat/>
    <w:rsid w:val="005B3476"/>
    <w:pPr>
      <w:widowControl w:val="0"/>
      <w:autoSpaceDE w:val="0"/>
      <w:autoSpaceDN w:val="0"/>
      <w:adjustRightInd w:val="0"/>
      <w:spacing w:after="0" w:line="240" w:lineRule="auto"/>
      <w:jc w:val="both"/>
    </w:pPr>
    <w:rPr>
      <w:rFonts w:ascii="Times New Roman" w:eastAsia="Times New Roman" w:hAnsi="Times New Roman" w:cs="Times New Roman"/>
      <w:sz w:val="26"/>
      <w:szCs w:val="26"/>
      <w:lang w:eastAsia="ru-RU"/>
    </w:rPr>
  </w:style>
  <w:style w:type="character" w:customStyle="1" w:styleId="18">
    <w:name w:val="Стиль1 Знак"/>
    <w:link w:val="17"/>
    <w:rsid w:val="005B3476"/>
    <w:rPr>
      <w:rFonts w:ascii="Times New Roman" w:eastAsia="Times New Roman" w:hAnsi="Times New Roman" w:cs="Times New Roman"/>
      <w:sz w:val="26"/>
      <w:szCs w:val="26"/>
      <w:lang w:eastAsia="ru-RU"/>
    </w:rPr>
  </w:style>
  <w:style w:type="character" w:customStyle="1" w:styleId="w">
    <w:name w:val="w"/>
    <w:basedOn w:val="a0"/>
    <w:rsid w:val="005B3476"/>
  </w:style>
  <w:style w:type="character" w:customStyle="1" w:styleId="19">
    <w:name w:val="Текст Знак1"/>
    <w:aliases w:val="Текст Знак2 Знак1,Текст Знак1 Знак Знак1,Текст Знак Знак Знак Знак1, Знак Знак Знак Знак Знак1, Знак Знак1 Знак Знак Знак1, Знак Знак1 Знак1 Знак1, Знак Знак2 Знак Знак1,Текст Знак Знак1 Знак1,Текст Знак1 Знак Знак Знак Знак Знак1,З Знак"/>
    <w:rsid w:val="005B3476"/>
    <w:rPr>
      <w:rFonts w:ascii="Courier New" w:eastAsia="Times New Roman" w:hAnsi="Courier New"/>
      <w:sz w:val="24"/>
      <w:szCs w:val="24"/>
    </w:rPr>
  </w:style>
  <w:style w:type="paragraph" w:customStyle="1" w:styleId="Iauiue">
    <w:name w:val="Iau?iue"/>
    <w:rsid w:val="005B3476"/>
    <w:pPr>
      <w:widowControl w:val="0"/>
      <w:suppressAutoHyphens/>
      <w:spacing w:after="0" w:line="240" w:lineRule="auto"/>
    </w:pPr>
    <w:rPr>
      <w:rFonts w:ascii="Times New Roman" w:eastAsia="Times New Roman" w:hAnsi="Times New Roman" w:cs="Times New Roman"/>
      <w:sz w:val="20"/>
      <w:szCs w:val="20"/>
      <w:lang w:eastAsia="ar-SA"/>
    </w:rPr>
  </w:style>
  <w:style w:type="paragraph" w:customStyle="1" w:styleId="xl117">
    <w:name w:val="xl117"/>
    <w:basedOn w:val="a"/>
    <w:rsid w:val="005B3476"/>
    <w:pPr>
      <w:pBdr>
        <w:top w:val="single" w:sz="4" w:space="0" w:color="auto"/>
        <w:right w:val="single" w:sz="4" w:space="0" w:color="auto"/>
      </w:pBdr>
      <w:autoSpaceDE w:val="0"/>
      <w:autoSpaceDN w:val="0"/>
      <w:adjustRightInd w:val="0"/>
      <w:spacing w:before="100" w:beforeAutospacing="1" w:after="100" w:afterAutospacing="1" w:line="240" w:lineRule="auto"/>
      <w:ind w:firstLine="540"/>
      <w:jc w:val="center"/>
    </w:pPr>
    <w:rPr>
      <w:rFonts w:ascii="Times New Roman" w:eastAsia="Times New Roman" w:hAnsi="Times New Roman" w:cs="Times New Roman"/>
      <w:lang w:eastAsia="ru-RU"/>
    </w:rPr>
  </w:style>
  <w:style w:type="paragraph" w:customStyle="1" w:styleId="110">
    <w:name w:val="Табличный_боковик_11"/>
    <w:link w:val="111"/>
    <w:uiPriority w:val="99"/>
    <w:qFormat/>
    <w:rsid w:val="005B3476"/>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5B3476"/>
    <w:rPr>
      <w:rFonts w:ascii="Times New Roman" w:eastAsia="Times New Roman" w:hAnsi="Times New Roman" w:cs="Times New Roman"/>
      <w:szCs w:val="24"/>
      <w:lang w:eastAsia="ru-RU"/>
    </w:rPr>
  </w:style>
  <w:style w:type="paragraph" w:customStyle="1" w:styleId="1a">
    <w:name w:val="М1Стиль"/>
    <w:basedOn w:val="a"/>
    <w:link w:val="1b"/>
    <w:qFormat/>
    <w:rsid w:val="005B3476"/>
    <w:pPr>
      <w:spacing w:after="0" w:line="240" w:lineRule="auto"/>
      <w:ind w:firstLine="709"/>
      <w:jc w:val="both"/>
    </w:pPr>
    <w:rPr>
      <w:rFonts w:ascii="Times New Roman" w:eastAsia="Calibri" w:hAnsi="Times New Roman" w:cs="Times New Roman"/>
      <w:sz w:val="28"/>
      <w:szCs w:val="28"/>
    </w:rPr>
  </w:style>
  <w:style w:type="character" w:customStyle="1" w:styleId="1b">
    <w:name w:val="М1Стиль Знак"/>
    <w:link w:val="1a"/>
    <w:rsid w:val="005B3476"/>
    <w:rPr>
      <w:rFonts w:ascii="Times New Roman" w:eastAsia="Calibri" w:hAnsi="Times New Roman" w:cs="Times New Roman"/>
      <w:sz w:val="28"/>
      <w:szCs w:val="28"/>
    </w:rPr>
  </w:style>
  <w:style w:type="paragraph" w:customStyle="1" w:styleId="nienie">
    <w:name w:val="nienie"/>
    <w:basedOn w:val="a"/>
    <w:rsid w:val="005B3476"/>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affa">
    <w:name w:val="Стиль"/>
    <w:rsid w:val="005B3476"/>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TableParagraph">
    <w:name w:val="Table Paragraph"/>
    <w:basedOn w:val="a"/>
    <w:uiPriority w:val="1"/>
    <w:qFormat/>
    <w:rsid w:val="005B3476"/>
    <w:pPr>
      <w:widowControl w:val="0"/>
      <w:spacing w:after="0" w:line="240" w:lineRule="auto"/>
    </w:pPr>
    <w:rPr>
      <w:rFonts w:ascii="Times New Roman" w:eastAsia="Times New Roman" w:hAnsi="Times New Roman" w:cs="Times New Roman"/>
      <w:lang w:val="en-US"/>
    </w:rPr>
  </w:style>
  <w:style w:type="paragraph" w:customStyle="1" w:styleId="formattext">
    <w:name w:val="formattext"/>
    <w:basedOn w:val="a"/>
    <w:rsid w:val="005B34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Nar">
    <w:name w:val="Обычный ArNar"/>
    <w:basedOn w:val="a"/>
    <w:link w:val="ArNar0"/>
    <w:rsid w:val="005B3476"/>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basedOn w:val="a0"/>
    <w:link w:val="ArNar"/>
    <w:rsid w:val="005B3476"/>
    <w:rPr>
      <w:rFonts w:ascii="Arial Narrow" w:eastAsia="Times New Roman" w:hAnsi="Arial Narrow" w:cs="Times New Roman"/>
      <w:color w:val="000000"/>
      <w:szCs w:val="20"/>
      <w:lang w:eastAsia="ru-RU"/>
    </w:rPr>
  </w:style>
  <w:style w:type="paragraph" w:customStyle="1" w:styleId="ConsPlusTitle">
    <w:name w:val="ConsPlusTitle"/>
    <w:uiPriority w:val="99"/>
    <w:rsid w:val="005B347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6">
    <w:name w:val="Абзац списка Знак"/>
    <w:aliases w:val="List Paragraph Знак,Показатель Знак"/>
    <w:link w:val="a5"/>
    <w:locked/>
    <w:rsid w:val="005B3476"/>
  </w:style>
  <w:style w:type="paragraph" w:customStyle="1" w:styleId="affb">
    <w:name w:val="Табличный_центр"/>
    <w:basedOn w:val="a"/>
    <w:rsid w:val="005B3476"/>
    <w:pPr>
      <w:spacing w:after="0" w:line="240" w:lineRule="auto"/>
      <w:jc w:val="center"/>
    </w:pPr>
    <w:rPr>
      <w:rFonts w:ascii="Times New Roman" w:eastAsia="Times New Roman" w:hAnsi="Times New Roman" w:cs="Times New Roman"/>
      <w:lang w:eastAsia="ru-RU"/>
    </w:rPr>
  </w:style>
  <w:style w:type="numbering" w:customStyle="1" w:styleId="27">
    <w:name w:val="Нет списка2"/>
    <w:next w:val="a2"/>
    <w:uiPriority w:val="99"/>
    <w:semiHidden/>
    <w:unhideWhenUsed/>
    <w:rsid w:val="00D07A09"/>
  </w:style>
  <w:style w:type="table" w:customStyle="1" w:styleId="TableNormal">
    <w:name w:val="Table Normal"/>
    <w:uiPriority w:val="2"/>
    <w:semiHidden/>
    <w:qFormat/>
    <w:rsid w:val="00D07A09"/>
    <w:pPr>
      <w:widowControl w:val="0"/>
      <w:spacing w:after="0" w:line="240" w:lineRule="auto"/>
    </w:pPr>
    <w:rPr>
      <w:lang w:val="en-US"/>
    </w:rPr>
    <w:tblPr>
      <w:tblCellMar>
        <w:top w:w="0" w:type="dxa"/>
        <w:left w:w="0" w:type="dxa"/>
        <w:bottom w:w="0" w:type="dxa"/>
        <w:right w:w="0" w:type="dxa"/>
      </w:tblCellMar>
    </w:tblPr>
  </w:style>
  <w:style w:type="paragraph" w:customStyle="1" w:styleId="s10">
    <w:name w:val="s_1"/>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c">
    <w:name w:val="Цветовое выделение"/>
    <w:uiPriority w:val="99"/>
    <w:rsid w:val="00D07A09"/>
    <w:rPr>
      <w:b/>
      <w:bCs/>
      <w:color w:val="26282F"/>
    </w:rPr>
  </w:style>
  <w:style w:type="paragraph" w:customStyle="1" w:styleId="affd">
    <w:name w:val="Абзац"/>
    <w:basedOn w:val="a"/>
    <w:link w:val="affe"/>
    <w:qFormat/>
    <w:rsid w:val="00D07A09"/>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e">
    <w:name w:val="Абзац Знак"/>
    <w:link w:val="affd"/>
    <w:locked/>
    <w:rsid w:val="00D07A09"/>
    <w:rPr>
      <w:rFonts w:ascii="Times New Roman" w:eastAsia="Times New Roman" w:hAnsi="Times New Roman" w:cs="Times New Roman"/>
      <w:sz w:val="24"/>
      <w:szCs w:val="24"/>
      <w:lang w:eastAsia="ru-RU"/>
    </w:r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
    <w:uiPriority w:val="35"/>
    <w:semiHidden/>
    <w:locked/>
    <w:rsid w:val="00D07A09"/>
    <w:rPr>
      <w:b/>
      <w:bCs/>
    </w:rPr>
  </w:style>
  <w:style w:type="paragraph" w:styleId="aff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link w:val="28"/>
    <w:uiPriority w:val="35"/>
    <w:semiHidden/>
    <w:unhideWhenUsed/>
    <w:qFormat/>
    <w:rsid w:val="00D07A09"/>
    <w:pPr>
      <w:spacing w:before="120" w:after="120" w:line="240" w:lineRule="auto"/>
      <w:jc w:val="center"/>
    </w:pPr>
    <w:rPr>
      <w:b/>
      <w:bCs/>
    </w:rPr>
  </w:style>
  <w:style w:type="paragraph" w:customStyle="1" w:styleId="afff0">
    <w:name w:val="Табличный_заголовки"/>
    <w:basedOn w:val="a"/>
    <w:qFormat/>
    <w:rsid w:val="00D07A09"/>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fff1">
    <w:name w:val="Табличный_слева"/>
    <w:basedOn w:val="a"/>
    <w:rsid w:val="00D07A09"/>
    <w:pPr>
      <w:spacing w:after="0" w:line="240" w:lineRule="auto"/>
    </w:pPr>
    <w:rPr>
      <w:rFonts w:ascii="Times New Roman" w:eastAsia="Times New Roman" w:hAnsi="Times New Roman" w:cs="Times New Roman"/>
      <w:lang w:eastAsia="ru-RU"/>
    </w:rPr>
  </w:style>
  <w:style w:type="paragraph" w:customStyle="1" w:styleId="1">
    <w:name w:val="Список 1)"/>
    <w:basedOn w:val="a"/>
    <w:rsid w:val="00D07A09"/>
    <w:pPr>
      <w:numPr>
        <w:numId w:val="3"/>
      </w:numPr>
      <w:spacing w:after="60" w:line="240" w:lineRule="auto"/>
      <w:jc w:val="both"/>
    </w:pPr>
    <w:rPr>
      <w:rFonts w:ascii="Times New Roman" w:eastAsia="Times New Roman" w:hAnsi="Times New Roman" w:cs="Times New Roman"/>
      <w:sz w:val="24"/>
      <w:szCs w:val="24"/>
      <w:lang w:eastAsia="ru-RU"/>
    </w:rPr>
  </w:style>
  <w:style w:type="character" w:customStyle="1" w:styleId="afff2">
    <w:name w:val="Основной тескт Знак"/>
    <w:link w:val="afff3"/>
    <w:uiPriority w:val="99"/>
    <w:locked/>
    <w:rsid w:val="00D07A09"/>
    <w:rPr>
      <w:rFonts w:ascii="Times New Roman" w:eastAsia="Times New Roman" w:hAnsi="Times New Roman"/>
      <w:sz w:val="24"/>
    </w:rPr>
  </w:style>
  <w:style w:type="paragraph" w:customStyle="1" w:styleId="afff3">
    <w:name w:val="Основной тескт"/>
    <w:basedOn w:val="a"/>
    <w:link w:val="afff2"/>
    <w:uiPriority w:val="99"/>
    <w:qFormat/>
    <w:rsid w:val="00D07A09"/>
    <w:pPr>
      <w:spacing w:after="0" w:line="360" w:lineRule="auto"/>
      <w:ind w:firstLine="567"/>
      <w:jc w:val="both"/>
    </w:pPr>
    <w:rPr>
      <w:rFonts w:ascii="Times New Roman" w:eastAsia="Times New Roman" w:hAnsi="Times New Roman"/>
      <w:sz w:val="24"/>
    </w:rPr>
  </w:style>
  <w:style w:type="paragraph" w:customStyle="1" w:styleId="headertext">
    <w:name w:val="headertext"/>
    <w:basedOn w:val="a"/>
    <w:rsid w:val="00D07A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4">
    <w:name w:val="Приложения Знак"/>
    <w:basedOn w:val="a0"/>
    <w:link w:val="afff5"/>
    <w:locked/>
    <w:rsid w:val="00D07A09"/>
    <w:rPr>
      <w:rFonts w:ascii="Times New Roman" w:eastAsia="Times New Roman" w:hAnsi="Times New Roman" w:cs="Times New Roman"/>
      <w:b/>
      <w:sz w:val="24"/>
      <w:szCs w:val="28"/>
    </w:rPr>
  </w:style>
  <w:style w:type="paragraph" w:customStyle="1" w:styleId="afff5">
    <w:name w:val="Приложения"/>
    <w:basedOn w:val="a"/>
    <w:next w:val="a"/>
    <w:link w:val="afff4"/>
    <w:qFormat/>
    <w:rsid w:val="00D07A09"/>
    <w:pPr>
      <w:keepNext/>
      <w:keepLines/>
      <w:spacing w:before="220" w:after="220" w:line="240" w:lineRule="auto"/>
      <w:ind w:left="567"/>
      <w:jc w:val="center"/>
      <w:outlineLvl w:val="0"/>
    </w:pPr>
    <w:rPr>
      <w:rFonts w:ascii="Times New Roman" w:eastAsia="Times New Roman" w:hAnsi="Times New Roman" w:cs="Times New Roman"/>
      <w:b/>
      <w:sz w:val="24"/>
      <w:szCs w:val="28"/>
    </w:rPr>
  </w:style>
  <w:style w:type="character" w:customStyle="1" w:styleId="afff6">
    <w:name w:val="Рисунок или приложение Знак"/>
    <w:basedOn w:val="a0"/>
    <w:link w:val="afff7"/>
    <w:locked/>
    <w:rsid w:val="00D07A09"/>
    <w:rPr>
      <w:rFonts w:ascii="Times New Roman" w:hAnsi="Times New Roman"/>
      <w:sz w:val="24"/>
    </w:rPr>
  </w:style>
  <w:style w:type="paragraph" w:customStyle="1" w:styleId="afff7">
    <w:name w:val="Рисунок или приложение"/>
    <w:basedOn w:val="af1"/>
    <w:next w:val="af1"/>
    <w:link w:val="afff6"/>
    <w:qFormat/>
    <w:rsid w:val="00D07A09"/>
    <w:pPr>
      <w:ind w:left="-227"/>
      <w:jc w:val="center"/>
    </w:pPr>
    <w:rPr>
      <w:rFonts w:eastAsiaTheme="minorHAnsi" w:cstheme="minorBidi"/>
      <w:sz w:val="24"/>
      <w:szCs w:val="22"/>
      <w:lang w:eastAsia="en-US"/>
    </w:rPr>
  </w:style>
  <w:style w:type="numbering" w:customStyle="1" w:styleId="35">
    <w:name w:val="Нет списка3"/>
    <w:next w:val="a2"/>
    <w:uiPriority w:val="99"/>
    <w:semiHidden/>
    <w:unhideWhenUsed/>
    <w:rsid w:val="00180DA9"/>
  </w:style>
  <w:style w:type="numbering" w:customStyle="1" w:styleId="41">
    <w:name w:val="Нет списка4"/>
    <w:next w:val="a2"/>
    <w:uiPriority w:val="99"/>
    <w:semiHidden/>
    <w:unhideWhenUsed/>
    <w:rsid w:val="0095519F"/>
  </w:style>
  <w:style w:type="table" w:customStyle="1" w:styleId="1c">
    <w:name w:val="Сетка таблицы1"/>
    <w:basedOn w:val="a1"/>
    <w:next w:val="af3"/>
    <w:uiPriority w:val="59"/>
    <w:rsid w:val="0095519F"/>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TableHeaders"/>
    <w:link w:val="TableText0"/>
    <w:qFormat/>
    <w:rsid w:val="0095519F"/>
    <w:pPr>
      <w:keepNext w:val="0"/>
      <w:spacing w:before="0" w:after="0"/>
    </w:pPr>
    <w:rPr>
      <w:snapToGrid w:val="0"/>
      <w:color w:val="000000"/>
    </w:rPr>
  </w:style>
  <w:style w:type="character" w:customStyle="1" w:styleId="TableText0">
    <w:name w:val="Table Text Знак"/>
    <w:link w:val="TableText"/>
    <w:rsid w:val="0095519F"/>
    <w:rPr>
      <w:rFonts w:ascii="Arial" w:eastAsia="Times New Roman" w:hAnsi="Arial" w:cs="Arial"/>
      <w:b/>
      <w:noProof/>
      <w:snapToGrid w:val="0"/>
      <w:color w:val="000000"/>
      <w:sz w:val="18"/>
      <w:szCs w:val="20"/>
      <w:lang w:eastAsia="ru-RU"/>
    </w:rPr>
  </w:style>
  <w:style w:type="paragraph" w:customStyle="1" w:styleId="TableHeaders">
    <w:name w:val="Table Headers"/>
    <w:link w:val="TableHeaders0"/>
    <w:qFormat/>
    <w:rsid w:val="0095519F"/>
    <w:pPr>
      <w:keepNext/>
      <w:spacing w:before="60" w:after="60" w:line="240" w:lineRule="auto"/>
      <w:jc w:val="center"/>
    </w:pPr>
    <w:rPr>
      <w:rFonts w:ascii="Arial" w:eastAsia="Times New Roman" w:hAnsi="Arial" w:cs="Arial"/>
      <w:b/>
      <w:noProof/>
      <w:sz w:val="18"/>
      <w:szCs w:val="20"/>
      <w:lang w:eastAsia="ru-RU"/>
    </w:rPr>
  </w:style>
  <w:style w:type="character" w:customStyle="1" w:styleId="TableHeaders0">
    <w:name w:val="Table Headers Знак"/>
    <w:link w:val="TableHeaders"/>
    <w:rsid w:val="0095519F"/>
    <w:rPr>
      <w:rFonts w:ascii="Arial" w:eastAsia="Times New Roman" w:hAnsi="Arial" w:cs="Arial"/>
      <w:b/>
      <w:noProof/>
      <w:sz w:val="18"/>
      <w:szCs w:val="20"/>
      <w:lang w:eastAsia="ru-RU"/>
    </w:rPr>
  </w:style>
  <w:style w:type="character" w:customStyle="1" w:styleId="afff8">
    <w:name w:val="Логотип ООО Знак"/>
    <w:link w:val="afff9"/>
    <w:uiPriority w:val="99"/>
    <w:locked/>
    <w:rsid w:val="0095519F"/>
    <w:rPr>
      <w:rFonts w:ascii="Times New Roman" w:hAnsi="Times New Roman" w:cs="Times New Roman"/>
      <w:b/>
    </w:rPr>
  </w:style>
  <w:style w:type="paragraph" w:customStyle="1" w:styleId="afff9">
    <w:name w:val="Логотип ООО"/>
    <w:basedOn w:val="af1"/>
    <w:next w:val="a"/>
    <w:link w:val="afff8"/>
    <w:uiPriority w:val="99"/>
    <w:qFormat/>
    <w:rsid w:val="0095519F"/>
    <w:pPr>
      <w:ind w:firstLine="567"/>
      <w:jc w:val="both"/>
    </w:pPr>
    <w:rPr>
      <w:rFonts w:eastAsiaTheme="minorHAnsi"/>
      <w:b/>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footer" Target="footer2.xml"/><Relationship Id="rId26" Type="http://schemas.openxmlformats.org/officeDocument/2006/relationships/image" Target="media/image11.jpeg"/><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6.jpeg"/><Relationship Id="rId42" Type="http://schemas.openxmlformats.org/officeDocument/2006/relationships/image" Target="media/image21.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garantF1://70187242.0" TargetMode="External"/><Relationship Id="rId20" Type="http://schemas.openxmlformats.org/officeDocument/2006/relationships/image" Target="media/image5.jpeg"/><Relationship Id="rId29" Type="http://schemas.openxmlformats.org/officeDocument/2006/relationships/header" Target="header3.xml"/><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garantF1://72159416.0"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footer" Target="footer3.xml"/><Relationship Id="rId31" Type="http://schemas.openxmlformats.org/officeDocument/2006/relationships/footer" Target="footer5.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footer" Target="footer4.xml"/><Relationship Id="rId35" Type="http://schemas.openxmlformats.org/officeDocument/2006/relationships/image" Target="media/image17.jpeg"/><Relationship Id="rId43"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A356A-AB24-4CEF-9B15-294892DB64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138</Pages>
  <Words>32402</Words>
  <Characters>184697</Characters>
  <Application>Microsoft Office Word</Application>
  <DocSecurity>0</DocSecurity>
  <Lines>1539</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216666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Богданова Алина Хамитовна</dc:creator>
  <cp:lastModifiedBy>User</cp:lastModifiedBy>
  <cp:revision>15</cp:revision>
  <cp:lastPrinted>2022-02-15T11:05:00Z</cp:lastPrinted>
  <dcterms:created xsi:type="dcterms:W3CDTF">2022-01-31T10:43:00Z</dcterms:created>
  <dcterms:modified xsi:type="dcterms:W3CDTF">2022-03-01T07:59:00Z</dcterms:modified>
</cp:coreProperties>
</file>